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FE7A2" w14:textId="011FA980" w:rsidR="00985824" w:rsidRPr="00222065" w:rsidRDefault="72DE35BB" w:rsidP="27F32C4A">
      <w:pPr>
        <w:pStyle w:val="Textoindependiente"/>
        <w:spacing w:before="9"/>
        <w:jc w:val="center"/>
        <w:rPr>
          <w:rFonts w:ascii="Nunito Sans" w:eastAsiaTheme="minorEastAsia" w:hAnsi="Nunito Sans" w:cstheme="minorBidi"/>
          <w:b/>
          <w:bCs/>
          <w:color w:val="000000" w:themeColor="text1"/>
        </w:rPr>
      </w:pPr>
      <w:r w:rsidRPr="27F32C4A">
        <w:rPr>
          <w:rFonts w:ascii="Nunito Sans" w:eastAsiaTheme="minorEastAsia" w:hAnsi="Nunito Sans" w:cstheme="minorBidi"/>
          <w:b/>
          <w:bCs/>
          <w:color w:val="000000" w:themeColor="text1"/>
        </w:rPr>
        <w:t>REPORTE MACROMETA</w:t>
      </w:r>
      <w:r w:rsidR="00DC5287" w:rsidRPr="27F32C4A">
        <w:rPr>
          <w:rStyle w:val="Refdenotaalpie"/>
          <w:rFonts w:ascii="Nunito Sans" w:eastAsiaTheme="minorEastAsia" w:hAnsi="Nunito Sans" w:cstheme="minorBidi"/>
          <w:b/>
          <w:bCs/>
          <w:color w:val="000000" w:themeColor="text1"/>
        </w:rPr>
        <w:footnoteReference w:id="2"/>
      </w:r>
    </w:p>
    <w:p w14:paraId="09642475" w14:textId="558DAD22" w:rsidR="00A95F2A" w:rsidRPr="00A55476" w:rsidRDefault="00C23D7A" w:rsidP="00A55476">
      <w:pPr>
        <w:pStyle w:val="Textoindependiente"/>
        <w:spacing w:before="9"/>
        <w:jc w:val="center"/>
        <w:rPr>
          <w:rFonts w:ascii="Nunito Sans" w:eastAsiaTheme="minorEastAsia" w:hAnsi="Nunito Sans" w:cstheme="minorBidi"/>
          <w:b/>
          <w:color w:val="000000" w:themeColor="text1"/>
        </w:rPr>
      </w:pPr>
      <w:r>
        <w:rPr>
          <w:rFonts w:ascii="Nunito Sans" w:eastAsiaTheme="minorEastAsia" w:hAnsi="Nunito Sans" w:cstheme="minorBidi"/>
          <w:b/>
          <w:bCs/>
        </w:rPr>
        <w:t>MAYO</w:t>
      </w:r>
      <w:r w:rsidR="2ADB26BE" w:rsidRPr="2834023B">
        <w:rPr>
          <w:rFonts w:ascii="Nunito Sans" w:eastAsiaTheme="minorEastAsia" w:hAnsi="Nunito Sans" w:cstheme="minorBidi"/>
          <w:b/>
          <w:bCs/>
        </w:rPr>
        <w:t xml:space="preserve"> </w:t>
      </w:r>
      <w:r w:rsidR="473DCD65" w:rsidRPr="2834023B">
        <w:rPr>
          <w:rFonts w:ascii="Nunito Sans" w:eastAsiaTheme="minorEastAsia" w:hAnsi="Nunito Sans" w:cstheme="minorBidi"/>
          <w:b/>
          <w:bCs/>
          <w:color w:val="000000" w:themeColor="text1"/>
        </w:rPr>
        <w:t>202</w:t>
      </w:r>
      <w:r w:rsidR="0035115C">
        <w:rPr>
          <w:rFonts w:ascii="Nunito Sans" w:eastAsiaTheme="minorEastAsia" w:hAnsi="Nunito Sans" w:cstheme="minorBidi"/>
          <w:b/>
          <w:bCs/>
          <w:color w:val="000000" w:themeColor="text1"/>
        </w:rPr>
        <w:t>6</w:t>
      </w:r>
      <w:r w:rsidR="3806271B" w:rsidRPr="2834023B">
        <w:rPr>
          <w:rFonts w:ascii="Nunito Sans" w:eastAsiaTheme="minorEastAsia" w:hAnsi="Nunito Sans" w:cstheme="minorBidi"/>
          <w:b/>
          <w:bCs/>
          <w:color w:val="000000" w:themeColor="text1"/>
        </w:rPr>
        <w:t xml:space="preserve"> </w:t>
      </w:r>
    </w:p>
    <w:p w14:paraId="06AAEC68" w14:textId="77777777" w:rsidR="00DA34B4" w:rsidRPr="00A95F2A" w:rsidRDefault="00DA34B4" w:rsidP="769ADA5A">
      <w:pPr>
        <w:jc w:val="both"/>
        <w:rPr>
          <w:rFonts w:ascii="Nunito Sans" w:eastAsia="Nunito Sans" w:hAnsi="Nunito Sans" w:cs="Nunito Sans"/>
          <w:color w:val="000000" w:themeColor="text1"/>
          <w:lang w:val="es"/>
        </w:rPr>
      </w:pPr>
    </w:p>
    <w:p w14:paraId="3DB5C9DA" w14:textId="2AE0BF70" w:rsidR="4AFBF68F" w:rsidRPr="00C3582C" w:rsidRDefault="4AFBF68F" w:rsidP="1686B6DF">
      <w:pPr>
        <w:pStyle w:val="Textoindependiente"/>
        <w:spacing w:before="9"/>
        <w:jc w:val="center"/>
        <w:rPr>
          <w:rFonts w:asciiTheme="minorHAnsi" w:eastAsiaTheme="minorEastAsia" w:hAnsiTheme="minorHAnsi" w:cstheme="minorBidi"/>
          <w:b/>
          <w:bCs/>
          <w:color w:val="BE8F00"/>
          <w:sz w:val="32"/>
          <w:szCs w:val="32"/>
        </w:rPr>
      </w:pPr>
      <w:r w:rsidRPr="00C3582C">
        <w:rPr>
          <w:rFonts w:asciiTheme="minorHAnsi" w:eastAsiaTheme="minorEastAsia" w:hAnsiTheme="minorHAnsi" w:cstheme="minorBidi"/>
          <w:b/>
          <w:bCs/>
          <w:color w:val="BE8F00"/>
          <w:sz w:val="32"/>
          <w:szCs w:val="32"/>
        </w:rPr>
        <w:t>FNCER</w:t>
      </w:r>
    </w:p>
    <w:p w14:paraId="57F1076F" w14:textId="39AB6723" w:rsidR="00985824" w:rsidRDefault="3C333709" w:rsidP="1E05BA7F">
      <w:pPr>
        <w:pStyle w:val="Ttulo2"/>
        <w:spacing w:line="259" w:lineRule="auto"/>
        <w:ind w:right="333"/>
        <w:jc w:val="both"/>
        <w:rPr>
          <w:rFonts w:ascii="Nunito Sans" w:hAnsi="Nunito Sans"/>
          <w:color w:val="000000" w:themeColor="text1"/>
          <w:sz w:val="22"/>
          <w:szCs w:val="22"/>
        </w:rPr>
      </w:pPr>
      <w:r w:rsidRPr="6EB07FAE">
        <w:rPr>
          <w:rFonts w:ascii="Nunito Sans" w:eastAsiaTheme="minorEastAsia" w:hAnsi="Nunito Sans" w:cstheme="minorBidi"/>
          <w:b/>
          <w:bCs/>
          <w:color w:val="BE8F00"/>
          <w:sz w:val="22"/>
          <w:szCs w:val="22"/>
        </w:rPr>
        <w:t>Indicador acumulado 202</w:t>
      </w:r>
      <w:r w:rsidR="00D66473">
        <w:rPr>
          <w:rFonts w:ascii="Nunito Sans" w:eastAsiaTheme="minorEastAsia" w:hAnsi="Nunito Sans" w:cstheme="minorBidi"/>
          <w:b/>
          <w:bCs/>
          <w:color w:val="BE8F00"/>
          <w:sz w:val="22"/>
          <w:szCs w:val="22"/>
        </w:rPr>
        <w:t>6</w:t>
      </w:r>
      <w:r w:rsidR="1A61F493" w:rsidRPr="6EB07FAE">
        <w:rPr>
          <w:rFonts w:ascii="Nunito Sans" w:eastAsiaTheme="minorEastAsia" w:hAnsi="Nunito Sans" w:cstheme="minorBidi"/>
          <w:b/>
          <w:bCs/>
          <w:color w:val="BE8F00"/>
          <w:sz w:val="22"/>
          <w:szCs w:val="22"/>
        </w:rPr>
        <w:t>:</w:t>
      </w:r>
      <w:r w:rsidR="1A61F493" w:rsidRPr="00222065">
        <w:rPr>
          <w:rFonts w:ascii="Nunito Sans" w:hAnsi="Nunito Sans"/>
          <w:color w:val="BE8F00"/>
          <w:spacing w:val="-6"/>
          <w:sz w:val="22"/>
          <w:szCs w:val="22"/>
        </w:rPr>
        <w:t xml:space="preserve"> </w:t>
      </w:r>
      <w:r w:rsidR="3E281036" w:rsidRPr="00FA73C4">
        <w:rPr>
          <w:rFonts w:ascii="Nunito Sans" w:hAnsi="Nunito Sans"/>
          <w:b/>
          <w:bCs/>
          <w:color w:val="000000" w:themeColor="text1"/>
          <w:sz w:val="22"/>
          <w:szCs w:val="22"/>
        </w:rPr>
        <w:t>3</w:t>
      </w:r>
      <w:r w:rsidR="2FACC706" w:rsidRPr="00FA73C4">
        <w:rPr>
          <w:rFonts w:ascii="Nunito Sans" w:hAnsi="Nunito Sans"/>
          <w:b/>
          <w:bCs/>
          <w:color w:val="000000" w:themeColor="text1"/>
          <w:sz w:val="22"/>
          <w:szCs w:val="22"/>
        </w:rPr>
        <w:t>.</w:t>
      </w:r>
      <w:r w:rsidR="2FACC706" w:rsidRPr="00222065">
        <w:rPr>
          <w:rFonts w:ascii="Nunito Sans" w:hAnsi="Nunito Sans"/>
          <w:b/>
          <w:bCs/>
          <w:color w:val="000000" w:themeColor="text1"/>
          <w:sz w:val="22"/>
          <w:szCs w:val="22"/>
        </w:rPr>
        <w:t>000</w:t>
      </w:r>
      <w:r w:rsidR="1A61F493" w:rsidRPr="00222065">
        <w:rPr>
          <w:rFonts w:ascii="Nunito Sans" w:hAnsi="Nunito Sans"/>
          <w:b/>
          <w:bCs/>
          <w:color w:val="000000" w:themeColor="text1"/>
          <w:sz w:val="22"/>
          <w:szCs w:val="22"/>
        </w:rPr>
        <w:t xml:space="preserve">MW Capacidad de generación eléctrica a partir de Fuentes No Convencionales de Energía </w:t>
      </w:r>
      <w:r w:rsidR="1A61F493" w:rsidRPr="00AF44BC">
        <w:rPr>
          <w:rFonts w:ascii="Nunito Sans" w:hAnsi="Nunito Sans"/>
          <w:b/>
          <w:bCs/>
          <w:color w:val="000000" w:themeColor="text1"/>
          <w:sz w:val="22"/>
          <w:szCs w:val="22"/>
        </w:rPr>
        <w:t>Renovable (FNCER)</w:t>
      </w:r>
      <w:r w:rsidR="00D3482A">
        <w:rPr>
          <w:rFonts w:ascii="Nunito Sans" w:hAnsi="Nunito Sans"/>
          <w:color w:val="000000" w:themeColor="text1"/>
          <w:sz w:val="22"/>
          <w:szCs w:val="22"/>
        </w:rPr>
        <w:t>.</w:t>
      </w:r>
    </w:p>
    <w:p w14:paraId="5A32AAE4" w14:textId="4C148E0F" w:rsidR="0037623F" w:rsidRDefault="7983A409" w:rsidP="001E35E1">
      <w:pPr>
        <w:spacing w:before="160"/>
        <w:ind w:right="258"/>
        <w:jc w:val="center"/>
        <w:rPr>
          <w:rFonts w:ascii="Nunito Sans" w:eastAsia="Nunito Sans" w:hAnsi="Nunito Sans" w:cs="Nunito Sans"/>
          <w:b/>
          <w:bCs/>
          <w:color w:val="000000" w:themeColor="text1"/>
          <w:lang w:val="es"/>
        </w:rPr>
      </w:pPr>
      <w:r w:rsidRPr="1E05BA7F">
        <w:rPr>
          <w:rFonts w:ascii="Nunito Sans" w:eastAsia="Nunito Sans" w:hAnsi="Nunito Sans" w:cs="Nunito Sans"/>
          <w:b/>
          <w:bCs/>
          <w:color w:val="000000" w:themeColor="text1"/>
          <w:lang w:val="es"/>
        </w:rPr>
        <w:t>PLAN DE TRABAJO – 202</w:t>
      </w:r>
      <w:r w:rsidR="00D66473">
        <w:rPr>
          <w:rFonts w:ascii="Nunito Sans" w:eastAsia="Nunito Sans" w:hAnsi="Nunito Sans" w:cs="Nunito Sans"/>
          <w:b/>
          <w:bCs/>
          <w:color w:val="000000" w:themeColor="text1"/>
          <w:lang w:val="es"/>
        </w:rPr>
        <w:t>6</w:t>
      </w:r>
    </w:p>
    <w:tbl>
      <w:tblPr>
        <w:tblW w:w="969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
        <w:gridCol w:w="1004"/>
        <w:gridCol w:w="8"/>
        <w:gridCol w:w="2949"/>
        <w:gridCol w:w="1090"/>
        <w:gridCol w:w="8"/>
        <w:gridCol w:w="1687"/>
        <w:gridCol w:w="8"/>
        <w:gridCol w:w="1570"/>
        <w:gridCol w:w="8"/>
        <w:gridCol w:w="1351"/>
        <w:gridCol w:w="8"/>
      </w:tblGrid>
      <w:tr w:rsidR="00802FDF" w:rsidRPr="00A26E47" w14:paraId="126577E1" w14:textId="77777777" w:rsidTr="1996EA33">
        <w:trPr>
          <w:gridBefore w:val="1"/>
          <w:wBefore w:w="8" w:type="dxa"/>
          <w:trHeight w:val="471"/>
        </w:trPr>
        <w:tc>
          <w:tcPr>
            <w:tcW w:w="1012" w:type="dxa"/>
            <w:gridSpan w:val="2"/>
            <w:vMerge w:val="restart"/>
            <w:shd w:val="clear" w:color="auto" w:fill="BE8F00"/>
            <w:vAlign w:val="center"/>
            <w:hideMark/>
          </w:tcPr>
          <w:p w14:paraId="5E65BF8D" w14:textId="39B5AF25" w:rsidR="00802FDF" w:rsidRPr="00A26E47" w:rsidRDefault="00802FDF" w:rsidP="006A2557">
            <w:pPr>
              <w:jc w:val="center"/>
              <w:rPr>
                <w:rFonts w:ascii="Nunito Sans" w:eastAsia="Nunito Sans" w:hAnsi="Nunito Sans" w:cs="Nunito Sans"/>
                <w:b/>
                <w:bCs/>
                <w:sz w:val="18"/>
                <w:szCs w:val="18"/>
                <w:lang w:val="es-CO"/>
              </w:rPr>
            </w:pPr>
            <w:r w:rsidRPr="00A26E47">
              <w:rPr>
                <w:rFonts w:ascii="Nunito Sans" w:eastAsia="Nunito Sans" w:hAnsi="Nunito Sans" w:cs="Nunito Sans"/>
                <w:b/>
                <w:bCs/>
                <w:sz w:val="18"/>
                <w:szCs w:val="18"/>
              </w:rPr>
              <w:t>No</w:t>
            </w:r>
          </w:p>
        </w:tc>
        <w:tc>
          <w:tcPr>
            <w:tcW w:w="2949" w:type="dxa"/>
            <w:vMerge w:val="restart"/>
            <w:shd w:val="clear" w:color="auto" w:fill="BE8F00"/>
            <w:vAlign w:val="center"/>
            <w:hideMark/>
          </w:tcPr>
          <w:p w14:paraId="00727C90" w14:textId="0A0CF13E" w:rsidR="00802FDF" w:rsidRPr="00A26E47" w:rsidRDefault="00802FDF" w:rsidP="006A2557">
            <w:pPr>
              <w:jc w:val="center"/>
              <w:rPr>
                <w:rFonts w:ascii="Nunito Sans" w:eastAsia="Nunito Sans" w:hAnsi="Nunito Sans" w:cs="Nunito Sans"/>
                <w:b/>
                <w:bCs/>
                <w:sz w:val="18"/>
                <w:szCs w:val="18"/>
                <w:lang w:val="es-CO"/>
              </w:rPr>
            </w:pPr>
            <w:r w:rsidRPr="00A26E47">
              <w:rPr>
                <w:rFonts w:ascii="Nunito Sans" w:eastAsia="Nunito Sans" w:hAnsi="Nunito Sans" w:cs="Nunito Sans"/>
                <w:b/>
                <w:bCs/>
                <w:sz w:val="18"/>
                <w:szCs w:val="18"/>
              </w:rPr>
              <w:t>Hitos</w:t>
            </w:r>
          </w:p>
        </w:tc>
        <w:tc>
          <w:tcPr>
            <w:tcW w:w="1098" w:type="dxa"/>
            <w:gridSpan w:val="2"/>
            <w:vMerge w:val="restart"/>
            <w:shd w:val="clear" w:color="auto" w:fill="BE8F00"/>
            <w:vAlign w:val="center"/>
            <w:hideMark/>
          </w:tcPr>
          <w:p w14:paraId="432148D9" w14:textId="2D8F7FFC" w:rsidR="00802FDF" w:rsidRPr="00A26E47" w:rsidRDefault="00802FDF" w:rsidP="006A2557">
            <w:pPr>
              <w:jc w:val="center"/>
              <w:rPr>
                <w:rFonts w:ascii="Nunito Sans" w:eastAsia="Nunito Sans" w:hAnsi="Nunito Sans" w:cs="Nunito Sans"/>
                <w:b/>
                <w:bCs/>
                <w:sz w:val="18"/>
                <w:szCs w:val="18"/>
                <w:lang w:val="es-CO"/>
              </w:rPr>
            </w:pPr>
            <w:r w:rsidRPr="00A26E47">
              <w:rPr>
                <w:rFonts w:ascii="Nunito Sans" w:eastAsia="Nunito Sans" w:hAnsi="Nunito Sans" w:cs="Nunito Sans"/>
                <w:b/>
                <w:bCs/>
                <w:sz w:val="18"/>
                <w:szCs w:val="18"/>
              </w:rPr>
              <w:t>Fecha inicio</w:t>
            </w:r>
          </w:p>
        </w:tc>
        <w:tc>
          <w:tcPr>
            <w:tcW w:w="1695" w:type="dxa"/>
            <w:gridSpan w:val="2"/>
            <w:vMerge w:val="restart"/>
            <w:shd w:val="clear" w:color="auto" w:fill="BE8F00"/>
            <w:vAlign w:val="center"/>
            <w:hideMark/>
          </w:tcPr>
          <w:p w14:paraId="6EF490EF" w14:textId="752DC3AE" w:rsidR="00802FDF" w:rsidRPr="00A26E47" w:rsidRDefault="00802FDF" w:rsidP="006A2557">
            <w:pPr>
              <w:jc w:val="center"/>
              <w:rPr>
                <w:rFonts w:ascii="Nunito Sans" w:eastAsia="Nunito Sans" w:hAnsi="Nunito Sans" w:cs="Nunito Sans"/>
                <w:b/>
                <w:bCs/>
                <w:sz w:val="18"/>
                <w:szCs w:val="18"/>
                <w:lang w:val="es-CO"/>
              </w:rPr>
            </w:pPr>
            <w:r w:rsidRPr="00A26E47">
              <w:rPr>
                <w:rFonts w:ascii="Nunito Sans" w:eastAsia="Nunito Sans" w:hAnsi="Nunito Sans" w:cs="Nunito Sans"/>
                <w:b/>
                <w:bCs/>
                <w:sz w:val="18"/>
                <w:szCs w:val="18"/>
              </w:rPr>
              <w:t>Fecha Fin</w:t>
            </w:r>
          </w:p>
        </w:tc>
        <w:tc>
          <w:tcPr>
            <w:tcW w:w="1578" w:type="dxa"/>
            <w:gridSpan w:val="2"/>
            <w:vMerge w:val="restart"/>
            <w:shd w:val="clear" w:color="auto" w:fill="BE8F00"/>
            <w:vAlign w:val="center"/>
            <w:hideMark/>
          </w:tcPr>
          <w:p w14:paraId="37691FE7" w14:textId="77B8E1F1" w:rsidR="00802FDF" w:rsidRPr="00A26E47" w:rsidRDefault="00802FDF" w:rsidP="006A2557">
            <w:pPr>
              <w:jc w:val="center"/>
              <w:rPr>
                <w:rFonts w:ascii="Nunito Sans" w:eastAsia="Nunito Sans" w:hAnsi="Nunito Sans" w:cs="Nunito Sans"/>
                <w:b/>
                <w:bCs/>
                <w:sz w:val="18"/>
                <w:szCs w:val="18"/>
                <w:lang w:val="es-CO"/>
              </w:rPr>
            </w:pPr>
            <w:r w:rsidRPr="00A26E47">
              <w:rPr>
                <w:rFonts w:ascii="Nunito Sans" w:eastAsia="Nunito Sans" w:hAnsi="Nunito Sans" w:cs="Nunito Sans"/>
                <w:b/>
                <w:bCs/>
                <w:sz w:val="18"/>
                <w:szCs w:val="18"/>
              </w:rPr>
              <w:t>Ponderación</w:t>
            </w:r>
          </w:p>
        </w:tc>
        <w:tc>
          <w:tcPr>
            <w:tcW w:w="1359" w:type="dxa"/>
            <w:gridSpan w:val="2"/>
            <w:vMerge w:val="restart"/>
            <w:shd w:val="clear" w:color="auto" w:fill="BE8F00"/>
            <w:vAlign w:val="center"/>
            <w:hideMark/>
          </w:tcPr>
          <w:p w14:paraId="56F9BD27" w14:textId="6B762FED" w:rsidR="00802FDF" w:rsidRPr="00A26E47" w:rsidRDefault="00802FDF" w:rsidP="00A26E47">
            <w:pPr>
              <w:jc w:val="center"/>
              <w:rPr>
                <w:rFonts w:ascii="Nunito Sans" w:eastAsia="Nunito Sans" w:hAnsi="Nunito Sans" w:cs="Nunito Sans"/>
                <w:b/>
                <w:bCs/>
                <w:sz w:val="18"/>
                <w:szCs w:val="18"/>
                <w:lang w:val="es-CO"/>
              </w:rPr>
            </w:pPr>
            <w:r w:rsidRPr="00A26E47">
              <w:rPr>
                <w:rFonts w:ascii="Nunito Sans" w:eastAsia="Nunito Sans" w:hAnsi="Nunito Sans" w:cs="Nunito Sans"/>
                <w:b/>
                <w:bCs/>
                <w:sz w:val="18"/>
                <w:szCs w:val="18"/>
              </w:rPr>
              <w:t>Corte Acum.</w:t>
            </w:r>
          </w:p>
          <w:p w14:paraId="45DA7203" w14:textId="56882A05" w:rsidR="00802FDF" w:rsidRPr="00A26E47" w:rsidRDefault="003076B7" w:rsidP="00A26E47">
            <w:pPr>
              <w:jc w:val="center"/>
              <w:rPr>
                <w:rFonts w:ascii="Nunito Sans" w:eastAsia="Nunito Sans" w:hAnsi="Nunito Sans" w:cs="Nunito Sans"/>
                <w:b/>
                <w:bCs/>
                <w:sz w:val="18"/>
                <w:szCs w:val="18"/>
                <w:lang w:val="es-CO"/>
              </w:rPr>
            </w:pPr>
            <w:r>
              <w:rPr>
                <w:rFonts w:asciiTheme="minorHAnsi" w:eastAsiaTheme="minorEastAsia" w:hAnsiTheme="minorHAnsi" w:cstheme="minorBidi"/>
                <w:b/>
                <w:bCs/>
                <w:sz w:val="18"/>
                <w:szCs w:val="18"/>
              </w:rPr>
              <w:t>MAYO</w:t>
            </w:r>
            <w:r w:rsidR="402D083F" w:rsidRPr="12CA0B91">
              <w:rPr>
                <w:rFonts w:asciiTheme="minorHAnsi" w:eastAsiaTheme="minorEastAsia" w:hAnsiTheme="minorHAnsi" w:cstheme="minorBidi"/>
                <w:b/>
                <w:bCs/>
                <w:sz w:val="18"/>
                <w:szCs w:val="18"/>
              </w:rPr>
              <w:t xml:space="preserve"> </w:t>
            </w:r>
            <w:r w:rsidR="40980E51" w:rsidRPr="12CA0B91">
              <w:rPr>
                <w:rFonts w:ascii="Nunito Sans" w:eastAsia="Nunito Sans" w:hAnsi="Nunito Sans" w:cs="Nunito Sans"/>
                <w:b/>
                <w:bCs/>
                <w:sz w:val="18"/>
                <w:szCs w:val="18"/>
              </w:rPr>
              <w:t>/ 202</w:t>
            </w:r>
            <w:r w:rsidR="00930091">
              <w:rPr>
                <w:rFonts w:ascii="Nunito Sans" w:eastAsia="Nunito Sans" w:hAnsi="Nunito Sans" w:cs="Nunito Sans"/>
                <w:b/>
                <w:bCs/>
                <w:sz w:val="18"/>
                <w:szCs w:val="18"/>
              </w:rPr>
              <w:t>6</w:t>
            </w:r>
          </w:p>
        </w:tc>
      </w:tr>
      <w:tr w:rsidR="00802FDF" w:rsidRPr="00A26E47" w14:paraId="4159418B" w14:textId="77777777" w:rsidTr="1996EA33">
        <w:trPr>
          <w:gridBefore w:val="1"/>
          <w:wBefore w:w="8" w:type="dxa"/>
          <w:trHeight w:val="471"/>
        </w:trPr>
        <w:tc>
          <w:tcPr>
            <w:tcW w:w="0" w:type="auto"/>
            <w:gridSpan w:val="2"/>
            <w:vMerge/>
            <w:vAlign w:val="center"/>
            <w:hideMark/>
          </w:tcPr>
          <w:p w14:paraId="59B4C0E3" w14:textId="77777777" w:rsidR="00802FDF" w:rsidRPr="00A26E47" w:rsidRDefault="00802FDF" w:rsidP="002D338C">
            <w:pPr>
              <w:jc w:val="both"/>
              <w:rPr>
                <w:rFonts w:ascii="Nunito Sans" w:eastAsia="Nunito Sans" w:hAnsi="Nunito Sans" w:cs="Nunito Sans"/>
                <w:b/>
                <w:bCs/>
                <w:sz w:val="18"/>
                <w:szCs w:val="18"/>
                <w:lang w:val="es-CO"/>
              </w:rPr>
            </w:pPr>
          </w:p>
        </w:tc>
        <w:tc>
          <w:tcPr>
            <w:tcW w:w="2949" w:type="dxa"/>
            <w:vMerge/>
            <w:vAlign w:val="center"/>
            <w:hideMark/>
          </w:tcPr>
          <w:p w14:paraId="0658AF9E" w14:textId="77777777" w:rsidR="00802FDF" w:rsidRPr="00A26E47" w:rsidRDefault="00802FDF" w:rsidP="002D338C">
            <w:pPr>
              <w:jc w:val="both"/>
              <w:rPr>
                <w:rFonts w:ascii="Nunito Sans" w:eastAsia="Nunito Sans" w:hAnsi="Nunito Sans" w:cs="Nunito Sans"/>
                <w:b/>
                <w:bCs/>
                <w:sz w:val="18"/>
                <w:szCs w:val="18"/>
                <w:lang w:val="es-CO"/>
              </w:rPr>
            </w:pPr>
          </w:p>
        </w:tc>
        <w:tc>
          <w:tcPr>
            <w:tcW w:w="1098" w:type="dxa"/>
            <w:gridSpan w:val="2"/>
            <w:vMerge/>
            <w:vAlign w:val="center"/>
            <w:hideMark/>
          </w:tcPr>
          <w:p w14:paraId="1355EA23" w14:textId="77777777" w:rsidR="00802FDF" w:rsidRPr="00A26E47" w:rsidRDefault="00802FDF" w:rsidP="002D338C">
            <w:pPr>
              <w:jc w:val="both"/>
              <w:rPr>
                <w:rFonts w:ascii="Nunito Sans" w:eastAsia="Nunito Sans" w:hAnsi="Nunito Sans" w:cs="Nunito Sans"/>
                <w:b/>
                <w:bCs/>
                <w:sz w:val="18"/>
                <w:szCs w:val="18"/>
                <w:lang w:val="es-CO"/>
              </w:rPr>
            </w:pPr>
          </w:p>
        </w:tc>
        <w:tc>
          <w:tcPr>
            <w:tcW w:w="0" w:type="auto"/>
            <w:gridSpan w:val="2"/>
            <w:vMerge/>
            <w:vAlign w:val="center"/>
            <w:hideMark/>
          </w:tcPr>
          <w:p w14:paraId="6203FADC" w14:textId="77777777" w:rsidR="00802FDF" w:rsidRPr="00A26E47" w:rsidRDefault="00802FDF" w:rsidP="002D338C">
            <w:pPr>
              <w:jc w:val="both"/>
              <w:rPr>
                <w:rFonts w:ascii="Nunito Sans" w:eastAsia="Nunito Sans" w:hAnsi="Nunito Sans" w:cs="Nunito Sans"/>
                <w:b/>
                <w:bCs/>
                <w:sz w:val="18"/>
                <w:szCs w:val="18"/>
                <w:lang w:val="es-CO"/>
              </w:rPr>
            </w:pPr>
          </w:p>
        </w:tc>
        <w:tc>
          <w:tcPr>
            <w:tcW w:w="0" w:type="auto"/>
            <w:gridSpan w:val="2"/>
            <w:vMerge/>
            <w:vAlign w:val="center"/>
            <w:hideMark/>
          </w:tcPr>
          <w:p w14:paraId="4DBBA1F6" w14:textId="77777777" w:rsidR="00802FDF" w:rsidRPr="00A26E47" w:rsidRDefault="00802FDF" w:rsidP="002D338C">
            <w:pPr>
              <w:jc w:val="both"/>
              <w:rPr>
                <w:rFonts w:ascii="Nunito Sans" w:eastAsia="Nunito Sans" w:hAnsi="Nunito Sans" w:cs="Nunito Sans"/>
                <w:b/>
                <w:bCs/>
                <w:sz w:val="18"/>
                <w:szCs w:val="18"/>
                <w:lang w:val="es-CO"/>
              </w:rPr>
            </w:pPr>
          </w:p>
        </w:tc>
        <w:tc>
          <w:tcPr>
            <w:tcW w:w="0" w:type="auto"/>
            <w:gridSpan w:val="2"/>
            <w:vMerge/>
            <w:vAlign w:val="center"/>
            <w:hideMark/>
          </w:tcPr>
          <w:p w14:paraId="3241449E" w14:textId="77777777" w:rsidR="00802FDF" w:rsidRPr="00A26E47" w:rsidRDefault="00802FDF" w:rsidP="002D338C">
            <w:pPr>
              <w:jc w:val="both"/>
              <w:rPr>
                <w:rFonts w:ascii="Nunito Sans" w:eastAsia="Nunito Sans" w:hAnsi="Nunito Sans" w:cs="Nunito Sans"/>
                <w:b/>
                <w:bCs/>
                <w:sz w:val="18"/>
                <w:szCs w:val="18"/>
                <w:lang w:val="es-CO"/>
              </w:rPr>
            </w:pPr>
          </w:p>
        </w:tc>
      </w:tr>
      <w:tr w:rsidR="00802FDF" w:rsidRPr="00A26E47" w14:paraId="495527FF" w14:textId="77777777" w:rsidTr="1996EA33">
        <w:trPr>
          <w:gridBefore w:val="1"/>
          <w:wBefore w:w="8" w:type="dxa"/>
          <w:trHeight w:val="300"/>
        </w:trPr>
        <w:tc>
          <w:tcPr>
            <w:tcW w:w="1012" w:type="dxa"/>
            <w:gridSpan w:val="2"/>
            <w:shd w:val="clear" w:color="auto" w:fill="D9D9D9" w:themeFill="background1" w:themeFillShade="D9"/>
            <w:vAlign w:val="center"/>
            <w:hideMark/>
          </w:tcPr>
          <w:p w14:paraId="1834450B" w14:textId="014E9695" w:rsidR="00802FDF" w:rsidRPr="00A26E47" w:rsidRDefault="00802FDF" w:rsidP="006A2557">
            <w:pPr>
              <w:jc w:val="center"/>
              <w:rPr>
                <w:rFonts w:ascii="Nunito Sans" w:eastAsia="Nunito Sans" w:hAnsi="Nunito Sans" w:cs="Nunito Sans"/>
                <w:b/>
                <w:bCs/>
                <w:sz w:val="18"/>
                <w:szCs w:val="18"/>
                <w:lang w:val="es-CO"/>
              </w:rPr>
            </w:pPr>
            <w:r w:rsidRPr="00A26E47">
              <w:rPr>
                <w:rFonts w:ascii="Nunito Sans" w:eastAsia="Nunito Sans" w:hAnsi="Nunito Sans" w:cs="Nunito Sans"/>
                <w:b/>
                <w:bCs/>
                <w:sz w:val="18"/>
                <w:szCs w:val="18"/>
              </w:rPr>
              <w:t>ID 2</w:t>
            </w:r>
          </w:p>
        </w:tc>
        <w:tc>
          <w:tcPr>
            <w:tcW w:w="2949" w:type="dxa"/>
            <w:shd w:val="clear" w:color="auto" w:fill="D9D9D9" w:themeFill="background1" w:themeFillShade="D9"/>
            <w:vAlign w:val="center"/>
            <w:hideMark/>
          </w:tcPr>
          <w:p w14:paraId="28497EC7" w14:textId="34C04BE0" w:rsidR="00802FDF" w:rsidRPr="00A26E47" w:rsidRDefault="00802FDF" w:rsidP="006A2557">
            <w:pPr>
              <w:jc w:val="center"/>
              <w:rPr>
                <w:rFonts w:ascii="Nunito Sans" w:eastAsia="Nunito Sans" w:hAnsi="Nunito Sans" w:cs="Nunito Sans"/>
                <w:b/>
                <w:bCs/>
                <w:sz w:val="18"/>
                <w:szCs w:val="18"/>
                <w:lang w:val="es-CO"/>
              </w:rPr>
            </w:pPr>
          </w:p>
        </w:tc>
        <w:tc>
          <w:tcPr>
            <w:tcW w:w="1098" w:type="dxa"/>
            <w:gridSpan w:val="2"/>
            <w:shd w:val="clear" w:color="auto" w:fill="D9D9D9" w:themeFill="background1" w:themeFillShade="D9"/>
            <w:vAlign w:val="center"/>
            <w:hideMark/>
          </w:tcPr>
          <w:p w14:paraId="26917295" w14:textId="12A362E3" w:rsidR="00802FDF" w:rsidRPr="00A26E47" w:rsidRDefault="00802FDF" w:rsidP="006A2557">
            <w:pPr>
              <w:jc w:val="center"/>
              <w:rPr>
                <w:rFonts w:ascii="Nunito Sans" w:eastAsia="Nunito Sans" w:hAnsi="Nunito Sans" w:cs="Nunito Sans"/>
                <w:b/>
                <w:bCs/>
                <w:sz w:val="18"/>
                <w:szCs w:val="18"/>
                <w:lang w:val="es-CO"/>
              </w:rPr>
            </w:pPr>
            <w:r w:rsidRPr="00A26E47">
              <w:rPr>
                <w:rFonts w:ascii="Nunito Sans" w:eastAsia="Nunito Sans" w:hAnsi="Nunito Sans" w:cs="Nunito Sans"/>
                <w:b/>
                <w:bCs/>
                <w:sz w:val="18"/>
                <w:szCs w:val="18"/>
              </w:rPr>
              <w:t>01/01/2</w:t>
            </w:r>
            <w:r w:rsidR="009B69DC">
              <w:rPr>
                <w:rFonts w:ascii="Nunito Sans" w:eastAsia="Nunito Sans" w:hAnsi="Nunito Sans" w:cs="Nunito Sans"/>
                <w:b/>
                <w:bCs/>
                <w:sz w:val="18"/>
                <w:szCs w:val="18"/>
              </w:rPr>
              <w:t>6</w:t>
            </w:r>
          </w:p>
        </w:tc>
        <w:tc>
          <w:tcPr>
            <w:tcW w:w="1695" w:type="dxa"/>
            <w:gridSpan w:val="2"/>
            <w:shd w:val="clear" w:color="auto" w:fill="D9D9D9" w:themeFill="background1" w:themeFillShade="D9"/>
            <w:vAlign w:val="center"/>
            <w:hideMark/>
          </w:tcPr>
          <w:p w14:paraId="34E59340" w14:textId="4C03648E" w:rsidR="00802FDF" w:rsidRPr="00A26E47" w:rsidRDefault="00802FDF" w:rsidP="006A2557">
            <w:pPr>
              <w:jc w:val="center"/>
              <w:rPr>
                <w:rFonts w:ascii="Nunito Sans" w:eastAsia="Nunito Sans" w:hAnsi="Nunito Sans" w:cs="Nunito Sans"/>
                <w:b/>
                <w:bCs/>
                <w:sz w:val="18"/>
                <w:szCs w:val="18"/>
                <w:lang w:val="es-CO"/>
              </w:rPr>
            </w:pPr>
            <w:r w:rsidRPr="00A26E47">
              <w:rPr>
                <w:rFonts w:ascii="Nunito Sans" w:eastAsia="Nunito Sans" w:hAnsi="Nunito Sans" w:cs="Nunito Sans"/>
                <w:b/>
                <w:bCs/>
                <w:sz w:val="18"/>
                <w:szCs w:val="18"/>
              </w:rPr>
              <w:t>31/12/202</w:t>
            </w:r>
            <w:r w:rsidR="009B69DC">
              <w:rPr>
                <w:rFonts w:ascii="Nunito Sans" w:eastAsia="Nunito Sans" w:hAnsi="Nunito Sans" w:cs="Nunito Sans"/>
                <w:b/>
                <w:bCs/>
                <w:sz w:val="18"/>
                <w:szCs w:val="18"/>
              </w:rPr>
              <w:t>6</w:t>
            </w:r>
          </w:p>
        </w:tc>
        <w:tc>
          <w:tcPr>
            <w:tcW w:w="1578" w:type="dxa"/>
            <w:gridSpan w:val="2"/>
            <w:shd w:val="clear" w:color="auto" w:fill="D9D9D9" w:themeFill="background1" w:themeFillShade="D9"/>
            <w:vAlign w:val="center"/>
            <w:hideMark/>
          </w:tcPr>
          <w:p w14:paraId="664EBEE9" w14:textId="2EBB83CA" w:rsidR="00802FDF" w:rsidRPr="00943542" w:rsidRDefault="00802FDF" w:rsidP="006A2557">
            <w:pPr>
              <w:jc w:val="center"/>
              <w:rPr>
                <w:rFonts w:ascii="Nunito Sans" w:eastAsia="Nunito Sans" w:hAnsi="Nunito Sans" w:cs="Nunito Sans"/>
                <w:b/>
                <w:bCs/>
                <w:sz w:val="18"/>
                <w:szCs w:val="18"/>
                <w:lang w:val="es-CO"/>
              </w:rPr>
            </w:pPr>
            <w:r w:rsidRPr="00943542">
              <w:rPr>
                <w:rFonts w:ascii="Nunito Sans" w:eastAsia="Nunito Sans" w:hAnsi="Nunito Sans" w:cs="Nunito Sans"/>
                <w:b/>
                <w:bCs/>
                <w:sz w:val="18"/>
                <w:szCs w:val="18"/>
                <w:lang w:val="es-CO"/>
              </w:rPr>
              <w:t>100%</w:t>
            </w:r>
          </w:p>
        </w:tc>
        <w:tc>
          <w:tcPr>
            <w:tcW w:w="1359" w:type="dxa"/>
            <w:gridSpan w:val="2"/>
            <w:shd w:val="clear" w:color="auto" w:fill="D9D9D9" w:themeFill="background1" w:themeFillShade="D9"/>
            <w:vAlign w:val="center"/>
            <w:hideMark/>
          </w:tcPr>
          <w:p w14:paraId="75FEE77A" w14:textId="4A31D48F" w:rsidR="00802FDF" w:rsidRPr="00943542" w:rsidRDefault="00166A1D" w:rsidP="1996EA33">
            <w:pPr>
              <w:jc w:val="center"/>
              <w:rPr>
                <w:rFonts w:ascii="Nunito Sans" w:eastAsia="Nunito Sans" w:hAnsi="Nunito Sans" w:cs="Nunito Sans"/>
                <w:b/>
                <w:bCs/>
                <w:color w:val="FF0000"/>
                <w:sz w:val="18"/>
                <w:szCs w:val="18"/>
                <w:lang w:val="es-CO"/>
              </w:rPr>
            </w:pPr>
            <w:r>
              <w:rPr>
                <w:rFonts w:ascii="Nunito Sans" w:eastAsia="Nunito Sans" w:hAnsi="Nunito Sans" w:cs="Nunito Sans"/>
                <w:b/>
                <w:bCs/>
                <w:color w:val="000000" w:themeColor="text1"/>
                <w:sz w:val="18"/>
                <w:szCs w:val="18"/>
                <w:lang w:val="es-CO"/>
              </w:rPr>
              <w:t>1</w:t>
            </w:r>
            <w:r w:rsidR="00EF3995">
              <w:rPr>
                <w:rFonts w:ascii="Nunito Sans" w:eastAsia="Nunito Sans" w:hAnsi="Nunito Sans" w:cs="Nunito Sans"/>
                <w:b/>
                <w:bCs/>
                <w:color w:val="000000" w:themeColor="text1"/>
                <w:sz w:val="18"/>
                <w:szCs w:val="18"/>
                <w:lang w:val="es-CO"/>
              </w:rPr>
              <w:t>3</w:t>
            </w:r>
            <w:r w:rsidR="00C24B32">
              <w:rPr>
                <w:rFonts w:ascii="Nunito Sans" w:eastAsia="Nunito Sans" w:hAnsi="Nunito Sans" w:cs="Nunito Sans"/>
                <w:b/>
                <w:bCs/>
                <w:color w:val="000000" w:themeColor="text1"/>
                <w:sz w:val="18"/>
                <w:szCs w:val="18"/>
                <w:lang w:val="es-CO"/>
              </w:rPr>
              <w:t>2,79</w:t>
            </w:r>
            <w:r w:rsidR="00B65026" w:rsidRPr="00B65026">
              <w:rPr>
                <w:rFonts w:ascii="Nunito Sans" w:eastAsia="Nunito Sans" w:hAnsi="Nunito Sans" w:cs="Nunito Sans"/>
                <w:b/>
                <w:bCs/>
                <w:color w:val="000000" w:themeColor="text1"/>
                <w:sz w:val="18"/>
                <w:szCs w:val="18"/>
                <w:lang w:val="es-CO"/>
              </w:rPr>
              <w:t>%</w:t>
            </w:r>
          </w:p>
        </w:tc>
      </w:tr>
      <w:tr w:rsidR="005B539B" w:rsidRPr="00A26E47" w14:paraId="67532579" w14:textId="77777777" w:rsidTr="1996EA33">
        <w:trPr>
          <w:gridAfter w:val="1"/>
          <w:wAfter w:w="8" w:type="dxa"/>
          <w:trHeight w:val="471"/>
        </w:trPr>
        <w:tc>
          <w:tcPr>
            <w:tcW w:w="1012" w:type="dxa"/>
            <w:gridSpan w:val="2"/>
            <w:vMerge w:val="restart"/>
            <w:vAlign w:val="center"/>
            <w:hideMark/>
          </w:tcPr>
          <w:p w14:paraId="62EC2E5D" w14:textId="4B9BE07F" w:rsidR="005B539B" w:rsidRPr="00A26E47" w:rsidRDefault="005B539B" w:rsidP="005B539B">
            <w:pPr>
              <w:jc w:val="center"/>
              <w:rPr>
                <w:rFonts w:ascii="Nunito Sans" w:eastAsia="Nunito Sans" w:hAnsi="Nunito Sans" w:cs="Nunito Sans"/>
                <w:sz w:val="18"/>
                <w:szCs w:val="18"/>
                <w:lang w:val="es-CO"/>
              </w:rPr>
            </w:pPr>
            <w:r w:rsidRPr="00A26E47">
              <w:rPr>
                <w:rFonts w:ascii="Nunito Sans" w:eastAsia="Nunito Sans" w:hAnsi="Nunito Sans" w:cs="Nunito Sans"/>
                <w:sz w:val="18"/>
                <w:szCs w:val="18"/>
              </w:rPr>
              <w:t>H.3.1</w:t>
            </w:r>
          </w:p>
        </w:tc>
        <w:tc>
          <w:tcPr>
            <w:tcW w:w="2957" w:type="dxa"/>
            <w:gridSpan w:val="2"/>
            <w:vMerge w:val="restart"/>
            <w:vAlign w:val="center"/>
            <w:hideMark/>
          </w:tcPr>
          <w:p w14:paraId="3D6ADE77" w14:textId="380AE53E" w:rsidR="005B539B" w:rsidRPr="00A26E47" w:rsidRDefault="005B539B" w:rsidP="00E82F7E">
            <w:pPr>
              <w:jc w:val="both"/>
              <w:rPr>
                <w:rFonts w:ascii="Nunito Sans" w:eastAsia="Nunito Sans" w:hAnsi="Nunito Sans" w:cs="Nunito Sans"/>
                <w:sz w:val="18"/>
                <w:szCs w:val="18"/>
              </w:rPr>
            </w:pPr>
            <w:r w:rsidRPr="00A26E47">
              <w:rPr>
                <w:rFonts w:ascii="Nunito Sans" w:eastAsia="Nunito Sans" w:hAnsi="Nunito Sans" w:cs="Nunito Sans"/>
                <w:b/>
                <w:bCs/>
                <w:sz w:val="18"/>
                <w:szCs w:val="18"/>
              </w:rPr>
              <w:t>3.000 MW</w:t>
            </w:r>
            <w:r w:rsidRPr="00A26E47">
              <w:rPr>
                <w:rFonts w:ascii="Nunito Sans" w:eastAsia="Nunito Sans" w:hAnsi="Nunito Sans" w:cs="Nunito Sans"/>
                <w:sz w:val="18"/>
                <w:szCs w:val="18"/>
              </w:rPr>
              <w:t xml:space="preserve"> de entrada en </w:t>
            </w:r>
            <w:r w:rsidRPr="00A26E47">
              <w:rPr>
                <w:rFonts w:ascii="Nunito Sans" w:eastAsia="Nunito Sans" w:hAnsi="Nunito Sans" w:cs="Nunito Sans"/>
                <w:b/>
                <w:bCs/>
                <w:sz w:val="18"/>
                <w:szCs w:val="18"/>
              </w:rPr>
              <w:t>operación y pruebas</w:t>
            </w:r>
            <w:r w:rsidRPr="00A26E47">
              <w:rPr>
                <w:rFonts w:ascii="Nunito Sans" w:eastAsia="Nunito Sans" w:hAnsi="Nunito Sans" w:cs="Nunito Sans"/>
                <w:sz w:val="18"/>
                <w:szCs w:val="18"/>
              </w:rPr>
              <w:t xml:space="preserve"> de proyectos de generación de FNCER durante el 202</w:t>
            </w:r>
            <w:r w:rsidR="006304C0">
              <w:rPr>
                <w:rFonts w:ascii="Nunito Sans" w:eastAsia="Nunito Sans" w:hAnsi="Nunito Sans" w:cs="Nunito Sans"/>
                <w:sz w:val="18"/>
                <w:szCs w:val="18"/>
              </w:rPr>
              <w:t>6</w:t>
            </w:r>
            <w:r w:rsidRPr="00A26E47">
              <w:rPr>
                <w:rFonts w:ascii="Nunito Sans" w:eastAsia="Nunito Sans" w:hAnsi="Nunito Sans" w:cs="Nunito Sans"/>
                <w:sz w:val="18"/>
                <w:szCs w:val="18"/>
              </w:rPr>
              <w:t>.</w:t>
            </w:r>
          </w:p>
          <w:p w14:paraId="63B6B542" w14:textId="77777777" w:rsidR="005B539B" w:rsidRPr="00A26E47" w:rsidRDefault="005B539B" w:rsidP="005B539B">
            <w:pPr>
              <w:rPr>
                <w:rFonts w:ascii="Nunito Sans" w:eastAsia="Nunito Sans" w:hAnsi="Nunito Sans" w:cs="Nunito Sans"/>
                <w:color w:val="FF0000"/>
                <w:sz w:val="18"/>
                <w:szCs w:val="18"/>
              </w:rPr>
            </w:pPr>
          </w:p>
          <w:tbl>
            <w:tblPr>
              <w:tblW w:w="5000" w:type="pct"/>
              <w:tblCellMar>
                <w:left w:w="70" w:type="dxa"/>
                <w:right w:w="70" w:type="dxa"/>
              </w:tblCellMar>
              <w:tblLook w:val="04A0" w:firstRow="1" w:lastRow="0" w:firstColumn="1" w:lastColumn="0" w:noHBand="0" w:noVBand="1"/>
            </w:tblPr>
            <w:tblGrid>
              <w:gridCol w:w="1446"/>
              <w:gridCol w:w="1491"/>
            </w:tblGrid>
            <w:tr w:rsidR="00496A23" w:rsidRPr="00387D22" w14:paraId="65B1F5B6" w14:textId="77777777" w:rsidTr="00E86123">
              <w:trPr>
                <w:trHeight w:val="288"/>
              </w:trPr>
              <w:tc>
                <w:tcPr>
                  <w:tcW w:w="2462" w:type="pct"/>
                  <w:tcBorders>
                    <w:top w:val="single" w:sz="4" w:space="0" w:color="auto"/>
                    <w:left w:val="single" w:sz="4" w:space="0" w:color="auto"/>
                    <w:bottom w:val="single" w:sz="4" w:space="0" w:color="auto"/>
                    <w:right w:val="single" w:sz="4" w:space="0" w:color="auto"/>
                  </w:tcBorders>
                  <w:shd w:val="clear" w:color="auto" w:fill="D09E00"/>
                  <w:vAlign w:val="center"/>
                  <w:hideMark/>
                </w:tcPr>
                <w:p w14:paraId="123FD18E" w14:textId="77777777" w:rsidR="00496A23" w:rsidRPr="00387D22" w:rsidRDefault="00496A23" w:rsidP="001E314B">
                  <w:pPr>
                    <w:widowControl/>
                    <w:autoSpaceDE/>
                    <w:autoSpaceDN/>
                    <w:jc w:val="center"/>
                    <w:rPr>
                      <w:rFonts w:ascii="Nunito Sans" w:eastAsia="Times New Roman" w:hAnsi="Nunito Sans"/>
                      <w:b/>
                      <w:bCs/>
                      <w:color w:val="000000"/>
                      <w:sz w:val="18"/>
                      <w:szCs w:val="18"/>
                      <w:lang w:val="es-CO" w:eastAsia="es-CO"/>
                    </w:rPr>
                  </w:pPr>
                  <w:r w:rsidRPr="00387D22">
                    <w:rPr>
                      <w:rFonts w:ascii="Nunito Sans" w:eastAsia="Times New Roman" w:hAnsi="Nunito Sans"/>
                      <w:b/>
                      <w:bCs/>
                      <w:color w:val="000000"/>
                      <w:sz w:val="18"/>
                      <w:szCs w:val="18"/>
                      <w:lang w:val="es-CO" w:eastAsia="es-CO"/>
                    </w:rPr>
                    <w:t>Estado</w:t>
                  </w:r>
                </w:p>
              </w:tc>
              <w:tc>
                <w:tcPr>
                  <w:tcW w:w="2538" w:type="pct"/>
                  <w:tcBorders>
                    <w:top w:val="single" w:sz="4" w:space="0" w:color="auto"/>
                    <w:left w:val="nil"/>
                    <w:bottom w:val="single" w:sz="4" w:space="0" w:color="auto"/>
                    <w:right w:val="single" w:sz="4" w:space="0" w:color="auto"/>
                  </w:tcBorders>
                  <w:shd w:val="clear" w:color="auto" w:fill="D09E00"/>
                  <w:vAlign w:val="center"/>
                  <w:hideMark/>
                </w:tcPr>
                <w:p w14:paraId="35570044" w14:textId="77777777" w:rsidR="00496A23" w:rsidRPr="00387D22" w:rsidRDefault="00496A23" w:rsidP="007F540C">
                  <w:pPr>
                    <w:widowControl/>
                    <w:autoSpaceDE/>
                    <w:autoSpaceDN/>
                    <w:jc w:val="center"/>
                    <w:rPr>
                      <w:rFonts w:ascii="Nunito Sans" w:eastAsia="Times New Roman" w:hAnsi="Nunito Sans"/>
                      <w:b/>
                      <w:bCs/>
                      <w:color w:val="000000"/>
                      <w:sz w:val="18"/>
                      <w:szCs w:val="18"/>
                      <w:lang w:val="es-CO" w:eastAsia="es-CO"/>
                    </w:rPr>
                  </w:pPr>
                  <w:r w:rsidRPr="00387D22">
                    <w:rPr>
                      <w:rFonts w:ascii="Nunito Sans" w:eastAsia="Times New Roman" w:hAnsi="Nunito Sans"/>
                      <w:b/>
                      <w:bCs/>
                      <w:color w:val="000000"/>
                      <w:sz w:val="18"/>
                      <w:szCs w:val="18"/>
                      <w:lang w:val="es-CO" w:eastAsia="es-CO"/>
                    </w:rPr>
                    <w:t>Capacidad [MW]</w:t>
                  </w:r>
                </w:p>
              </w:tc>
            </w:tr>
            <w:tr w:rsidR="006B58DE" w:rsidRPr="00387D22" w14:paraId="0A95F006" w14:textId="77777777" w:rsidTr="00987355">
              <w:trPr>
                <w:trHeight w:val="288"/>
              </w:trPr>
              <w:tc>
                <w:tcPr>
                  <w:tcW w:w="2462" w:type="pct"/>
                  <w:tcBorders>
                    <w:top w:val="nil"/>
                    <w:left w:val="single" w:sz="4" w:space="0" w:color="auto"/>
                    <w:bottom w:val="single" w:sz="4" w:space="0" w:color="auto"/>
                    <w:right w:val="single" w:sz="4" w:space="0" w:color="auto"/>
                  </w:tcBorders>
                  <w:shd w:val="clear" w:color="000000" w:fill="FFE699"/>
                  <w:vAlign w:val="center"/>
                  <w:hideMark/>
                </w:tcPr>
                <w:p w14:paraId="772C2C1E" w14:textId="77777777" w:rsidR="006B58DE" w:rsidRPr="00387D22" w:rsidRDefault="006B58DE" w:rsidP="006B58DE">
                  <w:pPr>
                    <w:widowControl/>
                    <w:autoSpaceDE/>
                    <w:autoSpaceDN/>
                    <w:rPr>
                      <w:rFonts w:ascii="Nunito Sans" w:eastAsia="Times New Roman" w:hAnsi="Nunito Sans"/>
                      <w:color w:val="000000"/>
                      <w:sz w:val="18"/>
                      <w:szCs w:val="18"/>
                      <w:lang w:val="es-CO" w:eastAsia="es-CO"/>
                    </w:rPr>
                  </w:pPr>
                  <w:r w:rsidRPr="00387D22">
                    <w:rPr>
                      <w:rFonts w:ascii="Nunito Sans" w:eastAsia="Times New Roman" w:hAnsi="Nunito Sans"/>
                      <w:color w:val="000000"/>
                      <w:sz w:val="18"/>
                      <w:szCs w:val="18"/>
                      <w:lang w:val="es-CO" w:eastAsia="es-CO"/>
                    </w:rPr>
                    <w:t>1. SIN</w:t>
                  </w:r>
                </w:p>
              </w:tc>
              <w:tc>
                <w:tcPr>
                  <w:tcW w:w="2538" w:type="pct"/>
                  <w:tcBorders>
                    <w:top w:val="nil"/>
                    <w:left w:val="nil"/>
                    <w:bottom w:val="single" w:sz="4" w:space="0" w:color="auto"/>
                    <w:right w:val="single" w:sz="4" w:space="0" w:color="auto"/>
                  </w:tcBorders>
                  <w:shd w:val="clear" w:color="000000" w:fill="FFE699"/>
                  <w:vAlign w:val="center"/>
                  <w:hideMark/>
                </w:tcPr>
                <w:p w14:paraId="74A57567" w14:textId="3B6D80BF" w:rsidR="006B58DE" w:rsidRPr="00387D22" w:rsidRDefault="006B58DE" w:rsidP="006B58DE">
                  <w:pPr>
                    <w:widowControl/>
                    <w:autoSpaceDE/>
                    <w:autoSpaceDN/>
                    <w:jc w:val="center"/>
                    <w:rPr>
                      <w:rFonts w:ascii="Nunito Sans" w:eastAsia="Times New Roman" w:hAnsi="Nunito Sans"/>
                      <w:color w:val="000000" w:themeColor="text1"/>
                      <w:sz w:val="18"/>
                      <w:szCs w:val="18"/>
                      <w:lang w:val="es-CO" w:eastAsia="es-CO"/>
                    </w:rPr>
                  </w:pPr>
                  <w:r>
                    <w:rPr>
                      <w:rFonts w:ascii="Nunito Sans" w:hAnsi="Nunito Sans"/>
                      <w:color w:val="000000"/>
                      <w:sz w:val="18"/>
                      <w:szCs w:val="18"/>
                    </w:rPr>
                    <w:t>4,336.10</w:t>
                  </w:r>
                </w:p>
              </w:tc>
            </w:tr>
            <w:tr w:rsidR="006B58DE" w:rsidRPr="00387D22" w14:paraId="4A080EF9" w14:textId="77777777" w:rsidTr="00987355">
              <w:trPr>
                <w:trHeight w:val="288"/>
              </w:trPr>
              <w:tc>
                <w:tcPr>
                  <w:tcW w:w="2462" w:type="pct"/>
                  <w:tcBorders>
                    <w:top w:val="nil"/>
                    <w:left w:val="single" w:sz="4" w:space="0" w:color="auto"/>
                    <w:bottom w:val="single" w:sz="4" w:space="0" w:color="auto"/>
                    <w:right w:val="single" w:sz="4" w:space="0" w:color="auto"/>
                  </w:tcBorders>
                  <w:shd w:val="clear" w:color="000000" w:fill="FFF2CC"/>
                  <w:vAlign w:val="center"/>
                  <w:hideMark/>
                </w:tcPr>
                <w:p w14:paraId="3525D68B" w14:textId="77777777" w:rsidR="006B58DE" w:rsidRPr="00387D22" w:rsidRDefault="006B58DE" w:rsidP="006B58DE">
                  <w:pPr>
                    <w:widowControl/>
                    <w:autoSpaceDE/>
                    <w:autoSpaceDN/>
                    <w:rPr>
                      <w:rFonts w:ascii="Nunito Sans" w:eastAsia="Times New Roman" w:hAnsi="Nunito Sans"/>
                      <w:color w:val="000000"/>
                      <w:sz w:val="18"/>
                      <w:szCs w:val="18"/>
                      <w:lang w:val="es-CO" w:eastAsia="es-CO"/>
                    </w:rPr>
                  </w:pPr>
                  <w:r w:rsidRPr="00387D22">
                    <w:rPr>
                      <w:rFonts w:ascii="Nunito Sans" w:eastAsia="Times New Roman" w:hAnsi="Nunito Sans"/>
                      <w:color w:val="000000"/>
                      <w:sz w:val="18"/>
                      <w:szCs w:val="18"/>
                      <w:lang w:val="es-CO" w:eastAsia="es-CO"/>
                    </w:rPr>
                    <w:t>1.1. En Operación</w:t>
                  </w:r>
                </w:p>
              </w:tc>
              <w:tc>
                <w:tcPr>
                  <w:tcW w:w="2538" w:type="pct"/>
                  <w:tcBorders>
                    <w:top w:val="nil"/>
                    <w:left w:val="nil"/>
                    <w:bottom w:val="single" w:sz="4" w:space="0" w:color="auto"/>
                    <w:right w:val="single" w:sz="4" w:space="0" w:color="auto"/>
                  </w:tcBorders>
                  <w:shd w:val="clear" w:color="000000" w:fill="FFF2CC"/>
                  <w:vAlign w:val="center"/>
                  <w:hideMark/>
                </w:tcPr>
                <w:p w14:paraId="07A46D76" w14:textId="2342447A" w:rsidR="006B58DE" w:rsidRPr="00387D22" w:rsidRDefault="006B58DE" w:rsidP="006B58DE">
                  <w:pPr>
                    <w:widowControl/>
                    <w:autoSpaceDE/>
                    <w:autoSpaceDN/>
                    <w:jc w:val="center"/>
                    <w:rPr>
                      <w:rFonts w:ascii="Nunito Sans" w:eastAsia="Times New Roman" w:hAnsi="Nunito Sans"/>
                      <w:color w:val="000000" w:themeColor="text1"/>
                      <w:sz w:val="18"/>
                      <w:szCs w:val="18"/>
                      <w:lang w:val="es-CO" w:eastAsia="es-CO"/>
                    </w:rPr>
                  </w:pPr>
                  <w:r>
                    <w:rPr>
                      <w:rFonts w:ascii="Nunito Sans" w:hAnsi="Nunito Sans"/>
                      <w:color w:val="000000"/>
                      <w:sz w:val="18"/>
                      <w:szCs w:val="18"/>
                    </w:rPr>
                    <w:t>2,824.65</w:t>
                  </w:r>
                </w:p>
              </w:tc>
            </w:tr>
            <w:tr w:rsidR="006B58DE" w:rsidRPr="00387D22" w14:paraId="2E53F972" w14:textId="77777777" w:rsidTr="00987355">
              <w:trPr>
                <w:trHeight w:val="576"/>
              </w:trPr>
              <w:tc>
                <w:tcPr>
                  <w:tcW w:w="2462" w:type="pct"/>
                  <w:tcBorders>
                    <w:top w:val="nil"/>
                    <w:left w:val="single" w:sz="4" w:space="0" w:color="auto"/>
                    <w:bottom w:val="single" w:sz="4" w:space="0" w:color="auto"/>
                    <w:right w:val="single" w:sz="4" w:space="0" w:color="auto"/>
                  </w:tcBorders>
                  <w:vAlign w:val="center"/>
                  <w:hideMark/>
                </w:tcPr>
                <w:p w14:paraId="32334EC2" w14:textId="77777777" w:rsidR="006B58DE" w:rsidRPr="00387D22" w:rsidRDefault="006B58DE" w:rsidP="006B58DE">
                  <w:pPr>
                    <w:widowControl/>
                    <w:autoSpaceDE/>
                    <w:autoSpaceDN/>
                    <w:rPr>
                      <w:rFonts w:ascii="Nunito Sans" w:eastAsia="Times New Roman" w:hAnsi="Nunito Sans"/>
                      <w:color w:val="000000"/>
                      <w:sz w:val="18"/>
                      <w:szCs w:val="18"/>
                      <w:lang w:val="es-CO" w:eastAsia="es-CO"/>
                    </w:rPr>
                  </w:pPr>
                  <w:r w:rsidRPr="00387D22">
                    <w:rPr>
                      <w:rFonts w:ascii="Nunito Sans" w:eastAsia="Times New Roman" w:hAnsi="Nunito Sans"/>
                      <w:color w:val="000000"/>
                      <w:sz w:val="18"/>
                      <w:szCs w:val="18"/>
                      <w:lang w:val="es-CO" w:eastAsia="es-CO"/>
                    </w:rPr>
                    <w:t>1.1.1. Generación Gran Escala (GE)</w:t>
                  </w:r>
                </w:p>
              </w:tc>
              <w:tc>
                <w:tcPr>
                  <w:tcW w:w="2538" w:type="pct"/>
                  <w:tcBorders>
                    <w:top w:val="nil"/>
                    <w:left w:val="nil"/>
                    <w:bottom w:val="single" w:sz="4" w:space="0" w:color="auto"/>
                    <w:right w:val="single" w:sz="4" w:space="0" w:color="auto"/>
                  </w:tcBorders>
                  <w:noWrap/>
                  <w:vAlign w:val="center"/>
                </w:tcPr>
                <w:p w14:paraId="75613C52" w14:textId="65D2F7D0" w:rsidR="006B58DE" w:rsidRPr="00387D22" w:rsidRDefault="006B58DE" w:rsidP="006B58DE">
                  <w:pPr>
                    <w:widowControl/>
                    <w:autoSpaceDE/>
                    <w:autoSpaceDN/>
                    <w:jc w:val="center"/>
                    <w:rPr>
                      <w:rFonts w:ascii="Nunito Sans" w:eastAsia="Times New Roman" w:hAnsi="Nunito Sans"/>
                      <w:color w:val="000000" w:themeColor="text1"/>
                      <w:sz w:val="18"/>
                      <w:szCs w:val="18"/>
                      <w:lang w:val="es-CO" w:eastAsia="es-CO"/>
                    </w:rPr>
                  </w:pPr>
                  <w:r>
                    <w:rPr>
                      <w:rFonts w:ascii="Nunito Sans" w:hAnsi="Nunito Sans"/>
                      <w:color w:val="000000"/>
                      <w:sz w:val="18"/>
                      <w:szCs w:val="18"/>
                    </w:rPr>
                    <w:t>1,612.60</w:t>
                  </w:r>
                </w:p>
              </w:tc>
            </w:tr>
            <w:tr w:rsidR="006B58DE" w:rsidRPr="00387D22" w14:paraId="6B539016" w14:textId="77777777" w:rsidTr="00987355">
              <w:trPr>
                <w:trHeight w:val="576"/>
              </w:trPr>
              <w:tc>
                <w:tcPr>
                  <w:tcW w:w="2462" w:type="pct"/>
                  <w:tcBorders>
                    <w:top w:val="nil"/>
                    <w:left w:val="single" w:sz="4" w:space="0" w:color="auto"/>
                    <w:bottom w:val="single" w:sz="4" w:space="0" w:color="auto"/>
                    <w:right w:val="single" w:sz="4" w:space="0" w:color="auto"/>
                  </w:tcBorders>
                  <w:vAlign w:val="center"/>
                </w:tcPr>
                <w:p w14:paraId="6695545E" w14:textId="77777777" w:rsidR="006B58DE" w:rsidRPr="00387D22" w:rsidRDefault="006B58DE" w:rsidP="006B58DE">
                  <w:pPr>
                    <w:widowControl/>
                    <w:autoSpaceDE/>
                    <w:autoSpaceDN/>
                    <w:rPr>
                      <w:rFonts w:ascii="Nunito Sans" w:eastAsia="Times New Roman" w:hAnsi="Nunito Sans"/>
                      <w:color w:val="000000"/>
                      <w:sz w:val="18"/>
                      <w:szCs w:val="18"/>
                      <w:lang w:val="es-CO" w:eastAsia="es-CO"/>
                    </w:rPr>
                  </w:pPr>
                  <w:r w:rsidRPr="00387D22">
                    <w:rPr>
                      <w:rFonts w:ascii="Nunito Sans" w:eastAsia="Times New Roman" w:hAnsi="Nunito Sans"/>
                      <w:color w:val="000000"/>
                      <w:sz w:val="18"/>
                      <w:szCs w:val="18"/>
                      <w:lang w:val="es-CO" w:eastAsia="es-CO"/>
                    </w:rPr>
                    <w:t>1.1.2. Generación Distribuida (GD)</w:t>
                  </w:r>
                </w:p>
              </w:tc>
              <w:tc>
                <w:tcPr>
                  <w:tcW w:w="2538" w:type="pct"/>
                  <w:tcBorders>
                    <w:top w:val="nil"/>
                    <w:left w:val="nil"/>
                    <w:bottom w:val="single" w:sz="4" w:space="0" w:color="auto"/>
                    <w:right w:val="single" w:sz="4" w:space="0" w:color="auto"/>
                  </w:tcBorders>
                  <w:noWrap/>
                  <w:vAlign w:val="center"/>
                </w:tcPr>
                <w:p w14:paraId="09D27EB5" w14:textId="03B688F7" w:rsidR="006B58DE" w:rsidRPr="00387D22" w:rsidRDefault="006B58DE" w:rsidP="006B58DE">
                  <w:pPr>
                    <w:widowControl/>
                    <w:autoSpaceDE/>
                    <w:autoSpaceDN/>
                    <w:jc w:val="center"/>
                    <w:rPr>
                      <w:rFonts w:ascii="Nunito Sans" w:eastAsia="Times New Roman" w:hAnsi="Nunito Sans"/>
                      <w:color w:val="000000" w:themeColor="text1"/>
                      <w:sz w:val="18"/>
                      <w:szCs w:val="18"/>
                      <w:lang w:val="es-CO" w:eastAsia="es-CO"/>
                    </w:rPr>
                  </w:pPr>
                  <w:r>
                    <w:rPr>
                      <w:rFonts w:ascii="Nunito Sans" w:hAnsi="Nunito Sans"/>
                      <w:color w:val="000000"/>
                      <w:sz w:val="18"/>
                      <w:szCs w:val="18"/>
                    </w:rPr>
                    <w:t>184.38</w:t>
                  </w:r>
                </w:p>
              </w:tc>
            </w:tr>
            <w:tr w:rsidR="006B58DE" w:rsidRPr="00387D22" w14:paraId="3BC81917" w14:textId="77777777" w:rsidTr="00987355">
              <w:trPr>
                <w:trHeight w:val="576"/>
              </w:trPr>
              <w:tc>
                <w:tcPr>
                  <w:tcW w:w="2462" w:type="pct"/>
                  <w:tcBorders>
                    <w:top w:val="nil"/>
                    <w:left w:val="single" w:sz="4" w:space="0" w:color="auto"/>
                    <w:bottom w:val="single" w:sz="4" w:space="0" w:color="auto"/>
                    <w:right w:val="single" w:sz="4" w:space="0" w:color="auto"/>
                  </w:tcBorders>
                  <w:vAlign w:val="center"/>
                  <w:hideMark/>
                </w:tcPr>
                <w:p w14:paraId="7FCB8DE1" w14:textId="77777777" w:rsidR="006B58DE" w:rsidRPr="00387D22" w:rsidRDefault="006B58DE" w:rsidP="006B58DE">
                  <w:pPr>
                    <w:widowControl/>
                    <w:autoSpaceDE/>
                    <w:autoSpaceDN/>
                    <w:rPr>
                      <w:rFonts w:ascii="Nunito Sans" w:eastAsia="Times New Roman" w:hAnsi="Nunito Sans"/>
                      <w:color w:val="000000"/>
                      <w:sz w:val="18"/>
                      <w:szCs w:val="18"/>
                      <w:lang w:val="es-CO" w:eastAsia="es-CO"/>
                    </w:rPr>
                  </w:pPr>
                  <w:r w:rsidRPr="00387D22">
                    <w:rPr>
                      <w:rFonts w:ascii="Nunito Sans" w:eastAsia="Times New Roman" w:hAnsi="Nunito Sans"/>
                      <w:color w:val="000000"/>
                      <w:sz w:val="18"/>
                      <w:szCs w:val="18"/>
                      <w:lang w:val="es-CO" w:eastAsia="es-CO"/>
                    </w:rPr>
                    <w:t>1.1.3. Autogeneración a Gran Escala (AGGE)</w:t>
                  </w:r>
                </w:p>
              </w:tc>
              <w:tc>
                <w:tcPr>
                  <w:tcW w:w="2538" w:type="pct"/>
                  <w:tcBorders>
                    <w:top w:val="nil"/>
                    <w:left w:val="nil"/>
                    <w:bottom w:val="single" w:sz="4" w:space="0" w:color="auto"/>
                    <w:right w:val="single" w:sz="4" w:space="0" w:color="auto"/>
                  </w:tcBorders>
                  <w:noWrap/>
                  <w:vAlign w:val="center"/>
                </w:tcPr>
                <w:p w14:paraId="3F0EF48A" w14:textId="04236D9E" w:rsidR="006B58DE" w:rsidRPr="00387D22" w:rsidRDefault="006B58DE" w:rsidP="006B58DE">
                  <w:pPr>
                    <w:widowControl/>
                    <w:autoSpaceDE/>
                    <w:autoSpaceDN/>
                    <w:jc w:val="center"/>
                    <w:rPr>
                      <w:rFonts w:ascii="Nunito Sans" w:eastAsia="Times New Roman" w:hAnsi="Nunito Sans"/>
                      <w:color w:val="000000" w:themeColor="text1"/>
                      <w:sz w:val="18"/>
                      <w:szCs w:val="18"/>
                      <w:lang w:val="es-CO" w:eastAsia="es-CO"/>
                    </w:rPr>
                  </w:pPr>
                  <w:r>
                    <w:rPr>
                      <w:rFonts w:ascii="Nunito Sans" w:hAnsi="Nunito Sans"/>
                      <w:color w:val="000000"/>
                      <w:sz w:val="18"/>
                      <w:szCs w:val="18"/>
                    </w:rPr>
                    <w:t>474.13</w:t>
                  </w:r>
                </w:p>
              </w:tc>
            </w:tr>
            <w:tr w:rsidR="006B58DE" w:rsidRPr="00387D22" w14:paraId="0E8CAC5F" w14:textId="77777777" w:rsidTr="00987355">
              <w:trPr>
                <w:trHeight w:val="864"/>
              </w:trPr>
              <w:tc>
                <w:tcPr>
                  <w:tcW w:w="2462" w:type="pct"/>
                  <w:tcBorders>
                    <w:top w:val="nil"/>
                    <w:left w:val="single" w:sz="4" w:space="0" w:color="auto"/>
                    <w:bottom w:val="single" w:sz="4" w:space="0" w:color="auto"/>
                    <w:right w:val="single" w:sz="4" w:space="0" w:color="auto"/>
                  </w:tcBorders>
                  <w:vAlign w:val="center"/>
                  <w:hideMark/>
                </w:tcPr>
                <w:p w14:paraId="067761B9" w14:textId="77777777" w:rsidR="006B58DE" w:rsidRPr="00387D22" w:rsidRDefault="006B58DE" w:rsidP="006B58DE">
                  <w:pPr>
                    <w:widowControl/>
                    <w:autoSpaceDE/>
                    <w:autoSpaceDN/>
                    <w:rPr>
                      <w:rFonts w:ascii="Nunito Sans" w:eastAsia="Times New Roman" w:hAnsi="Nunito Sans"/>
                      <w:color w:val="000000"/>
                      <w:sz w:val="18"/>
                      <w:szCs w:val="18"/>
                      <w:lang w:val="es-CO" w:eastAsia="es-CO"/>
                    </w:rPr>
                  </w:pPr>
                  <w:r w:rsidRPr="00387D22">
                    <w:rPr>
                      <w:rFonts w:ascii="Nunito Sans" w:eastAsia="Times New Roman" w:hAnsi="Nunito Sans"/>
                      <w:color w:val="000000"/>
                      <w:sz w:val="18"/>
                      <w:szCs w:val="18"/>
                      <w:lang w:val="es-CO" w:eastAsia="es-CO"/>
                    </w:rPr>
                    <w:t>1.1.4. Autogeneración a Pequeña Escala (AGPE)</w:t>
                  </w:r>
                </w:p>
              </w:tc>
              <w:tc>
                <w:tcPr>
                  <w:tcW w:w="2538" w:type="pct"/>
                  <w:tcBorders>
                    <w:top w:val="nil"/>
                    <w:left w:val="nil"/>
                    <w:bottom w:val="single" w:sz="4" w:space="0" w:color="auto"/>
                    <w:right w:val="single" w:sz="4" w:space="0" w:color="auto"/>
                  </w:tcBorders>
                  <w:noWrap/>
                  <w:vAlign w:val="center"/>
                </w:tcPr>
                <w:p w14:paraId="2CECABEF" w14:textId="16BE25C2" w:rsidR="006B58DE" w:rsidRPr="00387D22" w:rsidRDefault="006B58DE" w:rsidP="006B58DE">
                  <w:pPr>
                    <w:widowControl/>
                    <w:autoSpaceDE/>
                    <w:autoSpaceDN/>
                    <w:jc w:val="center"/>
                    <w:rPr>
                      <w:rFonts w:ascii="Nunito Sans" w:eastAsia="Times New Roman" w:hAnsi="Nunito Sans"/>
                      <w:color w:val="000000" w:themeColor="text1"/>
                      <w:sz w:val="18"/>
                      <w:szCs w:val="18"/>
                      <w:lang w:val="es-CO" w:eastAsia="es-CO"/>
                    </w:rPr>
                  </w:pPr>
                  <w:r>
                    <w:rPr>
                      <w:rFonts w:ascii="Nunito Sans" w:hAnsi="Nunito Sans"/>
                      <w:color w:val="000000"/>
                      <w:sz w:val="18"/>
                      <w:szCs w:val="18"/>
                    </w:rPr>
                    <w:t>553.54</w:t>
                  </w:r>
                </w:p>
              </w:tc>
            </w:tr>
            <w:tr w:rsidR="006B58DE" w:rsidRPr="00387D22" w14:paraId="42097CA4" w14:textId="77777777" w:rsidTr="00987355">
              <w:trPr>
                <w:trHeight w:val="288"/>
              </w:trPr>
              <w:tc>
                <w:tcPr>
                  <w:tcW w:w="2462" w:type="pct"/>
                  <w:tcBorders>
                    <w:top w:val="nil"/>
                    <w:left w:val="single" w:sz="4" w:space="0" w:color="auto"/>
                    <w:bottom w:val="single" w:sz="4" w:space="0" w:color="auto"/>
                    <w:right w:val="single" w:sz="4" w:space="0" w:color="auto"/>
                  </w:tcBorders>
                  <w:shd w:val="clear" w:color="000000" w:fill="FFF2CC"/>
                  <w:vAlign w:val="center"/>
                  <w:hideMark/>
                </w:tcPr>
                <w:p w14:paraId="45BD62FF" w14:textId="77777777" w:rsidR="006B58DE" w:rsidRPr="00387D22" w:rsidRDefault="006B58DE" w:rsidP="006B58DE">
                  <w:pPr>
                    <w:widowControl/>
                    <w:autoSpaceDE/>
                    <w:autoSpaceDN/>
                    <w:rPr>
                      <w:rFonts w:ascii="Nunito Sans" w:eastAsia="Times New Roman" w:hAnsi="Nunito Sans"/>
                      <w:color w:val="000000"/>
                      <w:sz w:val="18"/>
                      <w:szCs w:val="18"/>
                      <w:lang w:val="es-CO" w:eastAsia="es-CO"/>
                    </w:rPr>
                  </w:pPr>
                  <w:r w:rsidRPr="00387D22">
                    <w:rPr>
                      <w:rFonts w:ascii="Nunito Sans" w:eastAsia="Times New Roman" w:hAnsi="Nunito Sans"/>
                      <w:color w:val="000000"/>
                      <w:sz w:val="18"/>
                      <w:szCs w:val="18"/>
                      <w:lang w:val="es-CO" w:eastAsia="es-CO"/>
                    </w:rPr>
                    <w:t>1.2. En Pruebas</w:t>
                  </w:r>
                </w:p>
              </w:tc>
              <w:tc>
                <w:tcPr>
                  <w:tcW w:w="2538" w:type="pct"/>
                  <w:tcBorders>
                    <w:top w:val="nil"/>
                    <w:left w:val="nil"/>
                    <w:bottom w:val="single" w:sz="4" w:space="0" w:color="auto"/>
                    <w:right w:val="single" w:sz="4" w:space="0" w:color="auto"/>
                  </w:tcBorders>
                  <w:shd w:val="clear" w:color="000000" w:fill="FFF2CC"/>
                  <w:noWrap/>
                  <w:vAlign w:val="center"/>
                  <w:hideMark/>
                </w:tcPr>
                <w:p w14:paraId="0D8BAA1B" w14:textId="065FE77C" w:rsidR="006B58DE" w:rsidRPr="00387D22" w:rsidRDefault="006B58DE" w:rsidP="006B58DE">
                  <w:pPr>
                    <w:widowControl/>
                    <w:autoSpaceDE/>
                    <w:autoSpaceDN/>
                    <w:jc w:val="center"/>
                    <w:rPr>
                      <w:rFonts w:ascii="Nunito Sans" w:eastAsia="Times New Roman" w:hAnsi="Nunito Sans"/>
                      <w:color w:val="000000" w:themeColor="text1"/>
                      <w:sz w:val="18"/>
                      <w:szCs w:val="18"/>
                      <w:lang w:val="es-CO" w:eastAsia="es-CO"/>
                    </w:rPr>
                  </w:pPr>
                  <w:r>
                    <w:rPr>
                      <w:rFonts w:ascii="Nunito Sans" w:hAnsi="Nunito Sans"/>
                      <w:color w:val="000000"/>
                      <w:sz w:val="18"/>
                      <w:szCs w:val="18"/>
                    </w:rPr>
                    <w:t>1,511.45</w:t>
                  </w:r>
                </w:p>
              </w:tc>
            </w:tr>
            <w:tr w:rsidR="006B58DE" w:rsidRPr="00387D22" w14:paraId="3C0D5D75" w14:textId="77777777" w:rsidTr="00987355">
              <w:trPr>
                <w:trHeight w:val="288"/>
              </w:trPr>
              <w:tc>
                <w:tcPr>
                  <w:tcW w:w="2462" w:type="pct"/>
                  <w:tcBorders>
                    <w:top w:val="nil"/>
                    <w:left w:val="single" w:sz="4" w:space="0" w:color="auto"/>
                    <w:bottom w:val="single" w:sz="4" w:space="0" w:color="auto"/>
                    <w:right w:val="single" w:sz="4" w:space="0" w:color="auto"/>
                  </w:tcBorders>
                  <w:shd w:val="clear" w:color="000000" w:fill="FFE699"/>
                  <w:vAlign w:val="center"/>
                  <w:hideMark/>
                </w:tcPr>
                <w:p w14:paraId="00FF6737" w14:textId="77777777" w:rsidR="006B58DE" w:rsidRPr="00387D22" w:rsidRDefault="006B58DE" w:rsidP="006B58DE">
                  <w:pPr>
                    <w:widowControl/>
                    <w:autoSpaceDE/>
                    <w:autoSpaceDN/>
                    <w:rPr>
                      <w:rFonts w:ascii="Nunito Sans" w:eastAsia="Times New Roman" w:hAnsi="Nunito Sans"/>
                      <w:color w:val="000000"/>
                      <w:sz w:val="18"/>
                      <w:szCs w:val="18"/>
                      <w:lang w:val="es-CO" w:eastAsia="es-CO"/>
                    </w:rPr>
                  </w:pPr>
                  <w:r w:rsidRPr="00387D22">
                    <w:rPr>
                      <w:rFonts w:ascii="Nunito Sans" w:eastAsia="Times New Roman" w:hAnsi="Nunito Sans"/>
                      <w:color w:val="000000"/>
                      <w:sz w:val="18"/>
                      <w:szCs w:val="18"/>
                      <w:lang w:val="es-CO" w:eastAsia="es-CO"/>
                    </w:rPr>
                    <w:t>2.ZNI</w:t>
                  </w:r>
                </w:p>
              </w:tc>
              <w:tc>
                <w:tcPr>
                  <w:tcW w:w="2538" w:type="pct"/>
                  <w:tcBorders>
                    <w:top w:val="nil"/>
                    <w:left w:val="nil"/>
                    <w:bottom w:val="single" w:sz="4" w:space="0" w:color="auto"/>
                    <w:right w:val="single" w:sz="4" w:space="0" w:color="auto"/>
                  </w:tcBorders>
                  <w:shd w:val="clear" w:color="000000" w:fill="FFE699"/>
                  <w:noWrap/>
                  <w:vAlign w:val="center"/>
                  <w:hideMark/>
                </w:tcPr>
                <w:p w14:paraId="61274EF8" w14:textId="441C154C" w:rsidR="006B58DE" w:rsidRPr="00387D22" w:rsidRDefault="006B58DE" w:rsidP="006B58DE">
                  <w:pPr>
                    <w:widowControl/>
                    <w:autoSpaceDE/>
                    <w:autoSpaceDN/>
                    <w:jc w:val="center"/>
                    <w:rPr>
                      <w:rFonts w:ascii="Nunito Sans" w:eastAsia="Times New Roman" w:hAnsi="Nunito Sans"/>
                      <w:color w:val="000000" w:themeColor="text1"/>
                      <w:sz w:val="18"/>
                      <w:szCs w:val="18"/>
                      <w:lang w:val="es-CO" w:eastAsia="es-CO"/>
                    </w:rPr>
                  </w:pPr>
                  <w:r>
                    <w:rPr>
                      <w:rFonts w:ascii="Nunito Sans" w:hAnsi="Nunito Sans"/>
                      <w:color w:val="000000"/>
                      <w:sz w:val="18"/>
                      <w:szCs w:val="18"/>
                    </w:rPr>
                    <w:t>80.47</w:t>
                  </w:r>
                </w:p>
              </w:tc>
            </w:tr>
            <w:tr w:rsidR="006B58DE" w:rsidRPr="00387D22" w14:paraId="47C7B812" w14:textId="77777777" w:rsidTr="00987355">
              <w:trPr>
                <w:trHeight w:val="288"/>
              </w:trPr>
              <w:tc>
                <w:tcPr>
                  <w:tcW w:w="2462" w:type="pct"/>
                  <w:tcBorders>
                    <w:top w:val="nil"/>
                    <w:left w:val="single" w:sz="4" w:space="0" w:color="auto"/>
                    <w:bottom w:val="single" w:sz="4" w:space="0" w:color="auto"/>
                    <w:right w:val="single" w:sz="4" w:space="0" w:color="auto"/>
                  </w:tcBorders>
                  <w:vAlign w:val="center"/>
                  <w:hideMark/>
                </w:tcPr>
                <w:p w14:paraId="67C71CE1" w14:textId="55E819A7" w:rsidR="006B58DE" w:rsidRPr="00387D22" w:rsidRDefault="006B58DE" w:rsidP="006B58DE">
                  <w:pPr>
                    <w:widowControl/>
                    <w:autoSpaceDE/>
                    <w:autoSpaceDN/>
                    <w:rPr>
                      <w:rFonts w:ascii="Nunito Sans" w:eastAsia="Times New Roman" w:hAnsi="Nunito Sans"/>
                      <w:color w:val="000000"/>
                      <w:sz w:val="18"/>
                      <w:szCs w:val="18"/>
                      <w:lang w:val="es-CO" w:eastAsia="es-CO"/>
                    </w:rPr>
                  </w:pPr>
                  <w:r w:rsidRPr="00387D22">
                    <w:rPr>
                      <w:rFonts w:ascii="Nunito Sans" w:eastAsia="Times New Roman" w:hAnsi="Nunito Sans"/>
                      <w:color w:val="000000"/>
                      <w:sz w:val="18"/>
                      <w:szCs w:val="18"/>
                      <w:lang w:val="es-CO" w:eastAsia="es-CO"/>
                    </w:rPr>
                    <w:t>2.1. IPSE</w:t>
                  </w:r>
                </w:p>
              </w:tc>
              <w:tc>
                <w:tcPr>
                  <w:tcW w:w="2538" w:type="pct"/>
                  <w:tcBorders>
                    <w:top w:val="nil"/>
                    <w:left w:val="nil"/>
                    <w:bottom w:val="single" w:sz="4" w:space="0" w:color="auto"/>
                    <w:right w:val="single" w:sz="4" w:space="0" w:color="auto"/>
                  </w:tcBorders>
                  <w:noWrap/>
                  <w:vAlign w:val="center"/>
                  <w:hideMark/>
                </w:tcPr>
                <w:p w14:paraId="5CABD999" w14:textId="6C9332EE" w:rsidR="006B58DE" w:rsidRPr="00387D22" w:rsidRDefault="006B58DE" w:rsidP="006B58DE">
                  <w:pPr>
                    <w:widowControl/>
                    <w:autoSpaceDE/>
                    <w:autoSpaceDN/>
                    <w:jc w:val="center"/>
                    <w:rPr>
                      <w:rFonts w:ascii="Nunito Sans" w:eastAsia="Times New Roman" w:hAnsi="Nunito Sans"/>
                      <w:color w:val="000000" w:themeColor="text1"/>
                      <w:sz w:val="18"/>
                      <w:szCs w:val="18"/>
                      <w:lang w:val="es-CO" w:eastAsia="es-CO"/>
                    </w:rPr>
                  </w:pPr>
                  <w:r>
                    <w:rPr>
                      <w:rFonts w:ascii="Nunito Sans" w:hAnsi="Nunito Sans"/>
                      <w:color w:val="000000"/>
                      <w:sz w:val="18"/>
                      <w:szCs w:val="18"/>
                    </w:rPr>
                    <w:t>72.15</w:t>
                  </w:r>
                </w:p>
              </w:tc>
            </w:tr>
            <w:tr w:rsidR="006B58DE" w:rsidRPr="00387D22" w14:paraId="58754513" w14:textId="77777777" w:rsidTr="00987355">
              <w:trPr>
                <w:trHeight w:val="288"/>
              </w:trPr>
              <w:tc>
                <w:tcPr>
                  <w:tcW w:w="2462" w:type="pct"/>
                  <w:tcBorders>
                    <w:top w:val="nil"/>
                    <w:left w:val="single" w:sz="4" w:space="0" w:color="auto"/>
                    <w:bottom w:val="single" w:sz="4" w:space="0" w:color="auto"/>
                    <w:right w:val="single" w:sz="4" w:space="0" w:color="auto"/>
                  </w:tcBorders>
                  <w:vAlign w:val="center"/>
                </w:tcPr>
                <w:p w14:paraId="0764F597" w14:textId="5E5B2345" w:rsidR="006B58DE" w:rsidRPr="00387D22" w:rsidRDefault="006B58DE" w:rsidP="006B58DE">
                  <w:pPr>
                    <w:widowControl/>
                    <w:autoSpaceDE/>
                    <w:autoSpaceDN/>
                    <w:rPr>
                      <w:rFonts w:ascii="Nunito Sans" w:eastAsia="Times New Roman" w:hAnsi="Nunito Sans"/>
                      <w:color w:val="000000"/>
                      <w:sz w:val="18"/>
                      <w:szCs w:val="18"/>
                      <w:lang w:val="es-CO" w:eastAsia="es-CO"/>
                    </w:rPr>
                  </w:pPr>
                  <w:r w:rsidRPr="00387D22">
                    <w:rPr>
                      <w:rFonts w:ascii="Nunito Sans" w:eastAsia="Times New Roman" w:hAnsi="Nunito Sans"/>
                      <w:color w:val="000000"/>
                      <w:sz w:val="18"/>
                      <w:szCs w:val="18"/>
                      <w:lang w:val="es-CO" w:eastAsia="es-CO"/>
                    </w:rPr>
                    <w:t>2.2. UPME</w:t>
                  </w:r>
                </w:p>
              </w:tc>
              <w:tc>
                <w:tcPr>
                  <w:tcW w:w="2538" w:type="pct"/>
                  <w:tcBorders>
                    <w:top w:val="nil"/>
                    <w:left w:val="nil"/>
                    <w:bottom w:val="single" w:sz="4" w:space="0" w:color="auto"/>
                    <w:right w:val="single" w:sz="4" w:space="0" w:color="auto"/>
                  </w:tcBorders>
                  <w:noWrap/>
                  <w:vAlign w:val="center"/>
                </w:tcPr>
                <w:p w14:paraId="472E5B66" w14:textId="6C02ACBB" w:rsidR="006B58DE" w:rsidRPr="00387D22" w:rsidRDefault="006B58DE" w:rsidP="006B58DE">
                  <w:pPr>
                    <w:widowControl/>
                    <w:autoSpaceDE/>
                    <w:autoSpaceDN/>
                    <w:jc w:val="center"/>
                    <w:rPr>
                      <w:rFonts w:ascii="Nunito Sans" w:hAnsi="Nunito Sans"/>
                      <w:color w:val="000000" w:themeColor="text1"/>
                      <w:sz w:val="18"/>
                      <w:szCs w:val="18"/>
                    </w:rPr>
                  </w:pPr>
                  <w:r>
                    <w:rPr>
                      <w:rFonts w:ascii="Nunito Sans" w:hAnsi="Nunito Sans"/>
                      <w:color w:val="000000"/>
                      <w:sz w:val="18"/>
                      <w:szCs w:val="18"/>
                    </w:rPr>
                    <w:t>8.32</w:t>
                  </w:r>
                </w:p>
              </w:tc>
            </w:tr>
            <w:tr w:rsidR="006B58DE" w:rsidRPr="00387D22" w14:paraId="6D4B4487" w14:textId="77777777" w:rsidTr="00987355">
              <w:trPr>
                <w:trHeight w:val="288"/>
              </w:trPr>
              <w:tc>
                <w:tcPr>
                  <w:tcW w:w="2462" w:type="pct"/>
                  <w:tcBorders>
                    <w:top w:val="nil"/>
                    <w:left w:val="single" w:sz="4" w:space="0" w:color="auto"/>
                    <w:bottom w:val="single" w:sz="4" w:space="0" w:color="auto"/>
                    <w:right w:val="single" w:sz="4" w:space="0" w:color="auto"/>
                  </w:tcBorders>
                  <w:shd w:val="clear" w:color="auto" w:fill="D09E00"/>
                  <w:vAlign w:val="center"/>
                  <w:hideMark/>
                </w:tcPr>
                <w:p w14:paraId="53ED5D2F" w14:textId="77777777" w:rsidR="006B58DE" w:rsidRPr="00387D22" w:rsidRDefault="006B58DE" w:rsidP="006B58DE">
                  <w:pPr>
                    <w:widowControl/>
                    <w:autoSpaceDE/>
                    <w:autoSpaceDN/>
                    <w:jc w:val="center"/>
                    <w:rPr>
                      <w:rFonts w:ascii="Nunito Sans" w:eastAsia="Times New Roman" w:hAnsi="Nunito Sans"/>
                      <w:b/>
                      <w:color w:val="000000" w:themeColor="text1"/>
                      <w:sz w:val="18"/>
                      <w:szCs w:val="18"/>
                      <w:lang w:val="es-CO" w:eastAsia="es-CO"/>
                    </w:rPr>
                  </w:pPr>
                  <w:r w:rsidRPr="00387D22">
                    <w:rPr>
                      <w:rFonts w:ascii="Nunito Sans" w:eastAsia="Times New Roman" w:hAnsi="Nunito Sans"/>
                      <w:b/>
                      <w:color w:val="000000" w:themeColor="text1"/>
                      <w:sz w:val="18"/>
                      <w:szCs w:val="18"/>
                      <w:lang w:val="es-CO" w:eastAsia="es-CO"/>
                    </w:rPr>
                    <w:t>Total</w:t>
                  </w:r>
                </w:p>
              </w:tc>
              <w:tc>
                <w:tcPr>
                  <w:tcW w:w="2538" w:type="pct"/>
                  <w:tcBorders>
                    <w:top w:val="nil"/>
                    <w:left w:val="nil"/>
                    <w:bottom w:val="single" w:sz="4" w:space="0" w:color="auto"/>
                    <w:right w:val="single" w:sz="4" w:space="0" w:color="auto"/>
                  </w:tcBorders>
                  <w:shd w:val="clear" w:color="auto" w:fill="D09E00"/>
                  <w:vAlign w:val="center"/>
                  <w:hideMark/>
                </w:tcPr>
                <w:p w14:paraId="541CBB53" w14:textId="27C4CEFD" w:rsidR="006B58DE" w:rsidRPr="00387D22" w:rsidRDefault="006B58DE" w:rsidP="006B58DE">
                  <w:pPr>
                    <w:widowControl/>
                    <w:autoSpaceDE/>
                    <w:autoSpaceDN/>
                    <w:jc w:val="center"/>
                    <w:rPr>
                      <w:rFonts w:ascii="Nunito Sans" w:eastAsia="Times New Roman" w:hAnsi="Nunito Sans"/>
                      <w:b/>
                      <w:bCs/>
                      <w:color w:val="000000" w:themeColor="text1"/>
                      <w:sz w:val="18"/>
                      <w:szCs w:val="18"/>
                      <w:lang w:val="es-CO" w:eastAsia="es-CO"/>
                    </w:rPr>
                  </w:pPr>
                  <w:r>
                    <w:rPr>
                      <w:rFonts w:ascii="Nunito Sans" w:hAnsi="Nunito Sans"/>
                      <w:b/>
                      <w:bCs/>
                      <w:color w:val="000000"/>
                      <w:sz w:val="18"/>
                      <w:szCs w:val="18"/>
                    </w:rPr>
                    <w:t>4,416.57</w:t>
                  </w:r>
                </w:p>
              </w:tc>
            </w:tr>
          </w:tbl>
          <w:p w14:paraId="07C6E02D" w14:textId="77777777" w:rsidR="00F95B5D" w:rsidRDefault="00F95B5D" w:rsidP="769ADA5A">
            <w:pPr>
              <w:rPr>
                <w:iCs/>
                <w:sz w:val="20"/>
                <w:szCs w:val="20"/>
              </w:rPr>
            </w:pPr>
          </w:p>
          <w:p w14:paraId="61F041D4" w14:textId="319DAEBB" w:rsidR="005B539B" w:rsidRPr="0083240F" w:rsidRDefault="009C7013" w:rsidP="769ADA5A">
            <w:pPr>
              <w:rPr>
                <w:rFonts w:ascii="Nunito Sans" w:eastAsia="Nunito Sans" w:hAnsi="Nunito Sans" w:cs="Nunito Sans"/>
                <w:sz w:val="20"/>
                <w:szCs w:val="20"/>
              </w:rPr>
            </w:pPr>
            <m:oMathPara>
              <m:oMath>
                <m:f>
                  <m:fPr>
                    <m:ctrlPr>
                      <w:rPr>
                        <w:rFonts w:ascii="Cambria Math" w:eastAsia="Nunito Sans" w:hAnsi="Cambria Math" w:cs="Nunito Sans"/>
                        <w:iCs/>
                        <w:sz w:val="20"/>
                        <w:szCs w:val="20"/>
                      </w:rPr>
                    </m:ctrlPr>
                  </m:fPr>
                  <m:num>
                    <m:r>
                      <m:rPr>
                        <m:sty m:val="b"/>
                      </m:rPr>
                      <w:rPr>
                        <w:rFonts w:ascii="Cambria Math" w:hAnsi="Cambria Math"/>
                        <w:color w:val="000000"/>
                        <w:sz w:val="18"/>
                        <w:szCs w:val="18"/>
                      </w:rPr>
                      <m:t>4,416.57</m:t>
                    </m:r>
                    <m:r>
                      <m:rPr>
                        <m:sty m:val="b"/>
                      </m:rPr>
                      <w:rPr>
                        <w:rFonts w:ascii="Cambria Math" w:hAnsi="Cambria Math"/>
                        <w:color w:val="000000"/>
                        <w:sz w:val="18"/>
                        <w:szCs w:val="18"/>
                      </w:rPr>
                      <m:t xml:space="preserve"> </m:t>
                    </m:r>
                    <m:r>
                      <m:rPr>
                        <m:sty m:val="p"/>
                      </m:rPr>
                      <w:rPr>
                        <w:rFonts w:ascii="Cambria Math" w:eastAsia="Nunito Sans" w:hAnsi="Cambria Math" w:cs="Nunito Sans"/>
                        <w:sz w:val="20"/>
                        <w:szCs w:val="20"/>
                      </w:rPr>
                      <m:t>MW</m:t>
                    </m:r>
                  </m:num>
                  <m:den>
                    <m:r>
                      <m:rPr>
                        <m:sty m:val="p"/>
                      </m:rPr>
                      <w:rPr>
                        <w:rFonts w:ascii="Cambria Math" w:eastAsia="Nunito Sans" w:hAnsi="Cambria Math" w:cs="Nunito Sans"/>
                        <w:sz w:val="20"/>
                        <w:szCs w:val="20"/>
                      </w:rPr>
                      <m:t>3.000 MW</m:t>
                    </m:r>
                  </m:den>
                </m:f>
                <m:r>
                  <m:rPr>
                    <m:sty m:val="b"/>
                  </m:rPr>
                  <w:rPr>
                    <w:rFonts w:ascii="Cambria Math" w:eastAsia="Nunito Sans" w:hAnsi="Cambria Math" w:cs="Nunito Sans"/>
                    <w:sz w:val="20"/>
                    <w:szCs w:val="20"/>
                  </w:rPr>
                  <m:t>=1</m:t>
                </m:r>
                <m:r>
                  <m:rPr>
                    <m:sty m:val="b"/>
                  </m:rPr>
                  <w:rPr>
                    <w:rFonts w:ascii="Cambria Math" w:eastAsia="Nunito Sans" w:hAnsi="Cambria Math" w:cs="Nunito Sans"/>
                    <w:sz w:val="20"/>
                    <w:szCs w:val="20"/>
                  </w:rPr>
                  <m:t>47,22</m:t>
                </m:r>
                <m:r>
                  <m:rPr>
                    <m:sty m:val="b"/>
                  </m:rPr>
                  <w:rPr>
                    <w:rFonts w:ascii="Cambria Math" w:eastAsia="Nunito Sans" w:hAnsi="Cambria Math" w:cs="Nunito Sans"/>
                    <w:sz w:val="20"/>
                    <w:szCs w:val="20"/>
                  </w:rPr>
                  <m:t xml:space="preserve"> %</m:t>
                </m:r>
              </m:oMath>
            </m:oMathPara>
          </w:p>
          <w:p w14:paraId="7B24BE0D" w14:textId="77777777" w:rsidR="005B539B" w:rsidRDefault="005B539B" w:rsidP="005B539B">
            <w:pPr>
              <w:rPr>
                <w:rFonts w:ascii="Nunito Sans" w:eastAsia="Nunito Sans" w:hAnsi="Nunito Sans" w:cs="Nunito Sans"/>
                <w:sz w:val="18"/>
                <w:szCs w:val="18"/>
                <w:lang w:val="es-CO"/>
              </w:rPr>
            </w:pPr>
          </w:p>
          <w:p w14:paraId="14AE5290" w14:textId="77A5EC2C" w:rsidR="008C762A" w:rsidRPr="008C762A" w:rsidRDefault="008C762A" w:rsidP="008C762A">
            <w:pPr>
              <w:jc w:val="both"/>
              <w:rPr>
                <w:rFonts w:ascii="Nunito Sans" w:eastAsia="Nunito Sans" w:hAnsi="Nunito Sans" w:cs="Nunito Sans"/>
                <w:i/>
                <w:iCs/>
                <w:sz w:val="16"/>
                <w:szCs w:val="16"/>
                <w:lang w:val="es-CO"/>
              </w:rPr>
            </w:pPr>
            <w:r w:rsidRPr="008C762A">
              <w:rPr>
                <w:rFonts w:ascii="Nunito Sans" w:eastAsia="Nunito Sans" w:hAnsi="Nunito Sans" w:cs="Nunito Sans"/>
                <w:i/>
                <w:iCs/>
                <w:sz w:val="16"/>
                <w:szCs w:val="16"/>
                <w:lang w:val="es-CO"/>
              </w:rPr>
              <w:lastRenderedPageBreak/>
              <w:t>*Acumulado independiente del periodo de entrada en operación</w:t>
            </w:r>
          </w:p>
          <w:p w14:paraId="406A9C21" w14:textId="48816B4F" w:rsidR="005B539B" w:rsidRPr="00A26E47" w:rsidRDefault="005B539B" w:rsidP="005B539B">
            <w:pPr>
              <w:rPr>
                <w:rFonts w:ascii="Nunito Sans" w:eastAsia="Nunito Sans" w:hAnsi="Nunito Sans" w:cs="Nunito Sans"/>
                <w:sz w:val="18"/>
                <w:szCs w:val="18"/>
                <w:lang w:val="es-CO"/>
              </w:rPr>
            </w:pPr>
          </w:p>
        </w:tc>
        <w:tc>
          <w:tcPr>
            <w:tcW w:w="1090" w:type="dxa"/>
            <w:vMerge w:val="restart"/>
            <w:vAlign w:val="center"/>
            <w:hideMark/>
          </w:tcPr>
          <w:p w14:paraId="54F47EDF" w14:textId="4ACD1E5A" w:rsidR="005B539B" w:rsidRPr="00A26E47" w:rsidRDefault="005B539B" w:rsidP="005B539B">
            <w:pPr>
              <w:jc w:val="center"/>
              <w:rPr>
                <w:rFonts w:ascii="Nunito Sans" w:eastAsia="Nunito Sans" w:hAnsi="Nunito Sans" w:cs="Nunito Sans"/>
                <w:sz w:val="18"/>
                <w:szCs w:val="18"/>
                <w:lang w:val="es-CO"/>
              </w:rPr>
            </w:pPr>
            <w:r w:rsidRPr="00A26E47">
              <w:rPr>
                <w:rFonts w:ascii="Nunito Sans" w:eastAsia="Nunito Sans" w:hAnsi="Nunito Sans" w:cs="Nunito Sans"/>
                <w:color w:val="000000" w:themeColor="text1"/>
                <w:sz w:val="18"/>
                <w:szCs w:val="18"/>
              </w:rPr>
              <w:lastRenderedPageBreak/>
              <w:t>1/01/202</w:t>
            </w:r>
            <w:r w:rsidR="009B69DC">
              <w:rPr>
                <w:rFonts w:ascii="Nunito Sans" w:eastAsia="Nunito Sans" w:hAnsi="Nunito Sans" w:cs="Nunito Sans"/>
                <w:color w:val="000000" w:themeColor="text1"/>
                <w:sz w:val="18"/>
                <w:szCs w:val="18"/>
              </w:rPr>
              <w:t>6</w:t>
            </w:r>
          </w:p>
        </w:tc>
        <w:tc>
          <w:tcPr>
            <w:tcW w:w="1695" w:type="dxa"/>
            <w:gridSpan w:val="2"/>
            <w:vMerge w:val="restart"/>
            <w:vAlign w:val="center"/>
            <w:hideMark/>
          </w:tcPr>
          <w:p w14:paraId="42B40588" w14:textId="68B1C50D" w:rsidR="005B539B" w:rsidRPr="00A26E47" w:rsidRDefault="005B539B" w:rsidP="005B539B">
            <w:pPr>
              <w:jc w:val="center"/>
              <w:rPr>
                <w:rFonts w:ascii="Nunito Sans" w:eastAsia="Nunito Sans" w:hAnsi="Nunito Sans" w:cs="Nunito Sans"/>
                <w:sz w:val="18"/>
                <w:szCs w:val="18"/>
                <w:lang w:val="es-CO"/>
              </w:rPr>
            </w:pPr>
            <w:r w:rsidRPr="00A26E47">
              <w:rPr>
                <w:rFonts w:ascii="Nunito Sans" w:eastAsia="Nunito Sans" w:hAnsi="Nunito Sans" w:cs="Nunito Sans"/>
                <w:color w:val="000000" w:themeColor="text1"/>
                <w:sz w:val="18"/>
                <w:szCs w:val="18"/>
              </w:rPr>
              <w:t>31/12/202</w:t>
            </w:r>
            <w:r w:rsidR="009B69DC">
              <w:rPr>
                <w:rFonts w:ascii="Nunito Sans" w:eastAsia="Nunito Sans" w:hAnsi="Nunito Sans" w:cs="Nunito Sans"/>
                <w:color w:val="000000" w:themeColor="text1"/>
                <w:sz w:val="18"/>
                <w:szCs w:val="18"/>
              </w:rPr>
              <w:t>6</w:t>
            </w:r>
          </w:p>
        </w:tc>
        <w:tc>
          <w:tcPr>
            <w:tcW w:w="1578" w:type="dxa"/>
            <w:gridSpan w:val="2"/>
            <w:vMerge w:val="restart"/>
            <w:vAlign w:val="center"/>
            <w:hideMark/>
          </w:tcPr>
          <w:p w14:paraId="0F45080D" w14:textId="55617B85" w:rsidR="005B539B" w:rsidRPr="00A26E47" w:rsidRDefault="005B539B" w:rsidP="005B539B">
            <w:pPr>
              <w:jc w:val="center"/>
              <w:rPr>
                <w:rFonts w:ascii="Nunito Sans" w:eastAsia="Nunito Sans" w:hAnsi="Nunito Sans" w:cs="Nunito Sans"/>
                <w:b/>
                <w:bCs/>
                <w:sz w:val="18"/>
                <w:szCs w:val="18"/>
                <w:lang w:val="es-CO"/>
              </w:rPr>
            </w:pPr>
            <w:r w:rsidRPr="5E2118DC">
              <w:rPr>
                <w:rFonts w:ascii="Nunito Sans" w:eastAsia="Nunito Sans" w:hAnsi="Nunito Sans" w:cs="Nunito Sans"/>
                <w:color w:val="000000" w:themeColor="text1"/>
                <w:sz w:val="18"/>
                <w:szCs w:val="18"/>
              </w:rPr>
              <w:t>33</w:t>
            </w:r>
            <w:r w:rsidR="00060C50">
              <w:rPr>
                <w:rFonts w:ascii="Nunito Sans" w:eastAsia="Nunito Sans" w:hAnsi="Nunito Sans" w:cs="Nunito Sans"/>
                <w:color w:val="000000" w:themeColor="text1"/>
                <w:sz w:val="18"/>
                <w:szCs w:val="18"/>
              </w:rPr>
              <w:t>,33</w:t>
            </w:r>
            <w:r w:rsidRPr="5E2118DC">
              <w:rPr>
                <w:rFonts w:ascii="Nunito Sans" w:eastAsia="Nunito Sans" w:hAnsi="Nunito Sans" w:cs="Nunito Sans"/>
                <w:color w:val="000000" w:themeColor="text1"/>
                <w:sz w:val="18"/>
                <w:szCs w:val="18"/>
              </w:rPr>
              <w:t>%</w:t>
            </w:r>
          </w:p>
        </w:tc>
        <w:tc>
          <w:tcPr>
            <w:tcW w:w="1359" w:type="dxa"/>
            <w:gridSpan w:val="2"/>
            <w:vMerge w:val="restart"/>
            <w:vAlign w:val="center"/>
          </w:tcPr>
          <w:p w14:paraId="6652A5CC" w14:textId="44FE3261" w:rsidR="005B539B" w:rsidRPr="005B539B" w:rsidRDefault="005957D3" w:rsidP="769ADA5A">
            <w:pPr>
              <w:jc w:val="center"/>
              <w:rPr>
                <w:rFonts w:ascii="Nunito Sans" w:eastAsia="Nunito Sans" w:hAnsi="Nunito Sans" w:cs="Nunito Sans"/>
                <w:b/>
                <w:bCs/>
                <w:sz w:val="18"/>
                <w:szCs w:val="18"/>
                <w:lang w:val="es"/>
              </w:rPr>
            </w:pPr>
            <w:r>
              <w:rPr>
                <w:rFonts w:ascii="Nunito Sans" w:eastAsia="Nunito Sans" w:hAnsi="Nunito Sans" w:cs="Nunito Sans"/>
                <w:b/>
                <w:bCs/>
                <w:sz w:val="18"/>
                <w:szCs w:val="18"/>
                <w:lang w:val="es"/>
              </w:rPr>
              <w:t>4</w:t>
            </w:r>
            <w:r w:rsidR="00C24B32">
              <w:rPr>
                <w:rFonts w:ascii="Nunito Sans" w:eastAsia="Nunito Sans" w:hAnsi="Nunito Sans" w:cs="Nunito Sans"/>
                <w:b/>
                <w:bCs/>
                <w:sz w:val="18"/>
                <w:szCs w:val="18"/>
                <w:lang w:val="es"/>
              </w:rPr>
              <w:t>9,07</w:t>
            </w:r>
            <w:r w:rsidR="7B47EBFE" w:rsidRPr="769ADA5A">
              <w:rPr>
                <w:rFonts w:ascii="Nunito Sans" w:eastAsia="Nunito Sans" w:hAnsi="Nunito Sans" w:cs="Nunito Sans"/>
                <w:b/>
                <w:bCs/>
                <w:sz w:val="18"/>
                <w:szCs w:val="18"/>
                <w:lang w:val="es"/>
              </w:rPr>
              <w:t>%</w:t>
            </w:r>
          </w:p>
        </w:tc>
      </w:tr>
      <w:tr w:rsidR="005B539B" w:rsidRPr="00A26E47" w14:paraId="61BD1180" w14:textId="77777777" w:rsidTr="1996EA33">
        <w:trPr>
          <w:gridAfter w:val="1"/>
          <w:wAfter w:w="8" w:type="dxa"/>
          <w:trHeight w:val="471"/>
        </w:trPr>
        <w:tc>
          <w:tcPr>
            <w:tcW w:w="0" w:type="auto"/>
            <w:gridSpan w:val="2"/>
            <w:vMerge/>
            <w:vAlign w:val="center"/>
            <w:hideMark/>
          </w:tcPr>
          <w:p w14:paraId="7BD18A77" w14:textId="77777777" w:rsidR="005B539B" w:rsidRPr="00A26E47" w:rsidRDefault="005B539B" w:rsidP="005B539B">
            <w:pPr>
              <w:jc w:val="center"/>
              <w:rPr>
                <w:rFonts w:ascii="Nunito Sans" w:eastAsia="Nunito Sans" w:hAnsi="Nunito Sans" w:cs="Nunito Sans"/>
                <w:sz w:val="18"/>
                <w:szCs w:val="18"/>
                <w:lang w:val="es-CO"/>
              </w:rPr>
            </w:pPr>
          </w:p>
        </w:tc>
        <w:tc>
          <w:tcPr>
            <w:tcW w:w="2957" w:type="dxa"/>
            <w:gridSpan w:val="2"/>
            <w:vMerge/>
            <w:vAlign w:val="center"/>
            <w:hideMark/>
          </w:tcPr>
          <w:p w14:paraId="30B9EC92" w14:textId="77777777" w:rsidR="005B539B" w:rsidRPr="00A26E47" w:rsidRDefault="005B539B" w:rsidP="005B539B">
            <w:pPr>
              <w:rPr>
                <w:rFonts w:ascii="Nunito Sans" w:eastAsia="Nunito Sans" w:hAnsi="Nunito Sans" w:cs="Nunito Sans"/>
                <w:sz w:val="18"/>
                <w:szCs w:val="18"/>
                <w:lang w:val="es-CO"/>
              </w:rPr>
            </w:pPr>
          </w:p>
        </w:tc>
        <w:tc>
          <w:tcPr>
            <w:tcW w:w="1090" w:type="dxa"/>
            <w:vMerge/>
            <w:vAlign w:val="center"/>
            <w:hideMark/>
          </w:tcPr>
          <w:p w14:paraId="67B561E5" w14:textId="77777777" w:rsidR="005B539B" w:rsidRPr="00A26E47" w:rsidRDefault="005B539B" w:rsidP="005B539B">
            <w:pPr>
              <w:jc w:val="center"/>
              <w:rPr>
                <w:rFonts w:ascii="Nunito Sans" w:eastAsia="Nunito Sans" w:hAnsi="Nunito Sans" w:cs="Nunito Sans"/>
                <w:sz w:val="18"/>
                <w:szCs w:val="18"/>
                <w:lang w:val="es-CO"/>
              </w:rPr>
            </w:pPr>
          </w:p>
        </w:tc>
        <w:tc>
          <w:tcPr>
            <w:tcW w:w="0" w:type="auto"/>
            <w:gridSpan w:val="2"/>
            <w:vMerge/>
            <w:vAlign w:val="center"/>
            <w:hideMark/>
          </w:tcPr>
          <w:p w14:paraId="34798B9F" w14:textId="77777777" w:rsidR="005B539B" w:rsidRPr="00A26E47" w:rsidRDefault="005B539B" w:rsidP="005B539B">
            <w:pPr>
              <w:jc w:val="center"/>
              <w:rPr>
                <w:rFonts w:ascii="Nunito Sans" w:eastAsia="Nunito Sans" w:hAnsi="Nunito Sans" w:cs="Nunito Sans"/>
                <w:sz w:val="18"/>
                <w:szCs w:val="18"/>
                <w:lang w:val="es-CO"/>
              </w:rPr>
            </w:pPr>
          </w:p>
        </w:tc>
        <w:tc>
          <w:tcPr>
            <w:tcW w:w="0" w:type="auto"/>
            <w:gridSpan w:val="2"/>
            <w:vMerge/>
            <w:vAlign w:val="center"/>
            <w:hideMark/>
          </w:tcPr>
          <w:p w14:paraId="35EE2F26" w14:textId="77777777" w:rsidR="005B539B" w:rsidRPr="00A26E47" w:rsidRDefault="005B539B" w:rsidP="005B539B">
            <w:pPr>
              <w:jc w:val="center"/>
              <w:rPr>
                <w:rFonts w:ascii="Nunito Sans" w:eastAsia="Nunito Sans" w:hAnsi="Nunito Sans" w:cs="Nunito Sans"/>
                <w:b/>
                <w:bCs/>
                <w:sz w:val="18"/>
                <w:szCs w:val="18"/>
                <w:lang w:val="es-CO"/>
              </w:rPr>
            </w:pPr>
          </w:p>
        </w:tc>
        <w:tc>
          <w:tcPr>
            <w:tcW w:w="0" w:type="auto"/>
            <w:gridSpan w:val="2"/>
            <w:vMerge/>
            <w:vAlign w:val="center"/>
          </w:tcPr>
          <w:p w14:paraId="0D939D39" w14:textId="77777777" w:rsidR="005B539B" w:rsidRPr="005B539B" w:rsidRDefault="005B539B" w:rsidP="005B539B">
            <w:pPr>
              <w:jc w:val="center"/>
              <w:rPr>
                <w:rFonts w:ascii="Nunito Sans" w:eastAsia="Nunito Sans" w:hAnsi="Nunito Sans" w:cs="Nunito Sans"/>
                <w:b/>
                <w:bCs/>
                <w:sz w:val="18"/>
                <w:szCs w:val="18"/>
                <w:lang w:val="es-CO"/>
              </w:rPr>
            </w:pPr>
          </w:p>
        </w:tc>
      </w:tr>
      <w:tr w:rsidR="005B539B" w:rsidRPr="00A26E47" w14:paraId="600DBA3D" w14:textId="77777777" w:rsidTr="1996EA33">
        <w:trPr>
          <w:gridAfter w:val="1"/>
          <w:wAfter w:w="8" w:type="dxa"/>
          <w:trHeight w:val="471"/>
        </w:trPr>
        <w:tc>
          <w:tcPr>
            <w:tcW w:w="1012" w:type="dxa"/>
            <w:gridSpan w:val="2"/>
            <w:vMerge w:val="restart"/>
            <w:vAlign w:val="center"/>
            <w:hideMark/>
          </w:tcPr>
          <w:p w14:paraId="2D55491F" w14:textId="36005801" w:rsidR="005B539B" w:rsidRPr="00A26E47" w:rsidRDefault="005B539B" w:rsidP="005B539B">
            <w:pPr>
              <w:jc w:val="center"/>
              <w:rPr>
                <w:rFonts w:ascii="Nunito Sans" w:eastAsia="Nunito Sans" w:hAnsi="Nunito Sans" w:cs="Nunito Sans"/>
                <w:sz w:val="18"/>
                <w:szCs w:val="18"/>
                <w:lang w:val="es-CO"/>
              </w:rPr>
            </w:pPr>
            <w:r w:rsidRPr="00A26E47">
              <w:rPr>
                <w:rFonts w:ascii="Nunito Sans" w:eastAsia="Nunito Sans" w:hAnsi="Nunito Sans" w:cs="Nunito Sans"/>
                <w:sz w:val="18"/>
                <w:szCs w:val="18"/>
              </w:rPr>
              <w:t>H.3.2</w:t>
            </w:r>
          </w:p>
        </w:tc>
        <w:tc>
          <w:tcPr>
            <w:tcW w:w="2957" w:type="dxa"/>
            <w:gridSpan w:val="2"/>
            <w:vMerge w:val="restart"/>
            <w:vAlign w:val="center"/>
            <w:hideMark/>
          </w:tcPr>
          <w:p w14:paraId="3BE2FA23" w14:textId="067DCC71" w:rsidR="005B539B" w:rsidRPr="00A26E47" w:rsidRDefault="005B539B" w:rsidP="005B539B">
            <w:pPr>
              <w:rPr>
                <w:rFonts w:ascii="Nunito Sans" w:eastAsia="Nunito Sans" w:hAnsi="Nunito Sans" w:cs="Nunito Sans"/>
                <w:sz w:val="18"/>
                <w:szCs w:val="18"/>
                <w:lang w:val="es-CO"/>
              </w:rPr>
            </w:pPr>
            <w:r w:rsidRPr="00A26E47">
              <w:rPr>
                <w:rFonts w:ascii="Nunito Sans" w:eastAsia="Nunito Sans" w:hAnsi="Nunito Sans" w:cs="Nunito Sans"/>
                <w:b/>
                <w:bCs/>
                <w:color w:val="000000" w:themeColor="text1"/>
                <w:sz w:val="18"/>
                <w:szCs w:val="18"/>
                <w:lang w:val="es"/>
              </w:rPr>
              <w:t>1.000 MW</w:t>
            </w:r>
            <w:r w:rsidRPr="00A26E47">
              <w:rPr>
                <w:rFonts w:ascii="Nunito Sans" w:eastAsia="Nunito Sans" w:hAnsi="Nunito Sans" w:cs="Nunito Sans"/>
                <w:color w:val="000000" w:themeColor="text1"/>
                <w:sz w:val="18"/>
                <w:szCs w:val="18"/>
                <w:lang w:val="es"/>
              </w:rPr>
              <w:t xml:space="preserve"> de </w:t>
            </w:r>
            <w:r w:rsidRPr="00A26E47">
              <w:rPr>
                <w:rFonts w:ascii="Nunito Sans" w:eastAsia="Nunito Sans" w:hAnsi="Nunito Sans" w:cs="Nunito Sans"/>
                <w:b/>
                <w:bCs/>
                <w:color w:val="000000" w:themeColor="text1"/>
                <w:sz w:val="18"/>
                <w:szCs w:val="18"/>
                <w:lang w:val="es"/>
              </w:rPr>
              <w:t>entrada</w:t>
            </w:r>
            <w:r w:rsidRPr="00A26E47">
              <w:rPr>
                <w:rFonts w:ascii="Nunito Sans" w:eastAsia="Nunito Sans" w:hAnsi="Nunito Sans" w:cs="Nunito Sans"/>
                <w:color w:val="000000" w:themeColor="text1"/>
                <w:sz w:val="18"/>
                <w:szCs w:val="18"/>
                <w:lang w:val="es"/>
              </w:rPr>
              <w:t xml:space="preserve"> en </w:t>
            </w:r>
            <w:r w:rsidRPr="00A26E47">
              <w:rPr>
                <w:rFonts w:ascii="Nunito Sans" w:eastAsia="Nunito Sans" w:hAnsi="Nunito Sans" w:cs="Nunito Sans"/>
                <w:b/>
                <w:bCs/>
                <w:color w:val="000000" w:themeColor="text1"/>
                <w:sz w:val="18"/>
                <w:szCs w:val="18"/>
                <w:lang w:val="es"/>
              </w:rPr>
              <w:t>Pruebas</w:t>
            </w:r>
            <w:r w:rsidRPr="00A26E47">
              <w:rPr>
                <w:rFonts w:ascii="Nunito Sans" w:eastAsia="Nunito Sans" w:hAnsi="Nunito Sans" w:cs="Nunito Sans"/>
                <w:color w:val="000000" w:themeColor="text1"/>
                <w:sz w:val="18"/>
                <w:szCs w:val="18"/>
                <w:lang w:val="es"/>
              </w:rPr>
              <w:t xml:space="preserve"> </w:t>
            </w:r>
            <w:r w:rsidRPr="00A26E47">
              <w:rPr>
                <w:rFonts w:ascii="Nunito Sans" w:eastAsia="Nunito Sans" w:hAnsi="Nunito Sans" w:cs="Nunito Sans"/>
                <w:sz w:val="18"/>
                <w:szCs w:val="18"/>
              </w:rPr>
              <w:t>de proyectos de generación de FNCER.</w:t>
            </w:r>
          </w:p>
        </w:tc>
        <w:tc>
          <w:tcPr>
            <w:tcW w:w="1090" w:type="dxa"/>
            <w:vMerge w:val="restart"/>
            <w:vAlign w:val="center"/>
            <w:hideMark/>
          </w:tcPr>
          <w:p w14:paraId="0DA2DC52" w14:textId="2E86F3BF" w:rsidR="005B539B" w:rsidRPr="00A26E47" w:rsidRDefault="005B539B" w:rsidP="005B539B">
            <w:pPr>
              <w:jc w:val="center"/>
              <w:rPr>
                <w:rFonts w:ascii="Nunito Sans" w:eastAsia="Nunito Sans" w:hAnsi="Nunito Sans" w:cs="Nunito Sans"/>
                <w:sz w:val="18"/>
                <w:szCs w:val="18"/>
                <w:lang w:val="es-CO"/>
              </w:rPr>
            </w:pPr>
            <w:r w:rsidRPr="00A26E47">
              <w:rPr>
                <w:rFonts w:ascii="Nunito Sans" w:eastAsia="Nunito Sans" w:hAnsi="Nunito Sans" w:cs="Nunito Sans"/>
                <w:color w:val="000000" w:themeColor="text1"/>
                <w:sz w:val="18"/>
                <w:szCs w:val="18"/>
              </w:rPr>
              <w:t>1/01/202</w:t>
            </w:r>
            <w:r w:rsidR="009B69DC">
              <w:rPr>
                <w:rFonts w:ascii="Nunito Sans" w:eastAsia="Nunito Sans" w:hAnsi="Nunito Sans" w:cs="Nunito Sans"/>
                <w:color w:val="000000" w:themeColor="text1"/>
                <w:sz w:val="18"/>
                <w:szCs w:val="18"/>
              </w:rPr>
              <w:t>6</w:t>
            </w:r>
          </w:p>
        </w:tc>
        <w:tc>
          <w:tcPr>
            <w:tcW w:w="1695" w:type="dxa"/>
            <w:gridSpan w:val="2"/>
            <w:vMerge w:val="restart"/>
            <w:vAlign w:val="center"/>
            <w:hideMark/>
          </w:tcPr>
          <w:p w14:paraId="3BEAF3D5" w14:textId="7BFDDCD7" w:rsidR="005B539B" w:rsidRPr="00A26E47" w:rsidRDefault="005B539B" w:rsidP="005B539B">
            <w:pPr>
              <w:jc w:val="center"/>
              <w:rPr>
                <w:rFonts w:ascii="Nunito Sans" w:eastAsia="Nunito Sans" w:hAnsi="Nunito Sans" w:cs="Nunito Sans"/>
                <w:sz w:val="18"/>
                <w:szCs w:val="18"/>
                <w:lang w:val="es-CO"/>
              </w:rPr>
            </w:pPr>
            <w:r w:rsidRPr="00A26E47">
              <w:rPr>
                <w:rFonts w:ascii="Nunito Sans" w:eastAsia="Nunito Sans" w:hAnsi="Nunito Sans" w:cs="Nunito Sans"/>
                <w:color w:val="000000" w:themeColor="text1"/>
                <w:sz w:val="18"/>
                <w:szCs w:val="18"/>
              </w:rPr>
              <w:t>31/12/202</w:t>
            </w:r>
            <w:r w:rsidR="009B69DC">
              <w:rPr>
                <w:rFonts w:ascii="Nunito Sans" w:eastAsia="Nunito Sans" w:hAnsi="Nunito Sans" w:cs="Nunito Sans"/>
                <w:color w:val="000000" w:themeColor="text1"/>
                <w:sz w:val="18"/>
                <w:szCs w:val="18"/>
              </w:rPr>
              <w:t>6</w:t>
            </w:r>
          </w:p>
        </w:tc>
        <w:tc>
          <w:tcPr>
            <w:tcW w:w="1578" w:type="dxa"/>
            <w:gridSpan w:val="2"/>
            <w:vMerge w:val="restart"/>
            <w:vAlign w:val="center"/>
            <w:hideMark/>
          </w:tcPr>
          <w:p w14:paraId="3F98F524" w14:textId="64CA82D1" w:rsidR="005B539B" w:rsidRPr="00A26E47" w:rsidRDefault="005B539B" w:rsidP="005B539B">
            <w:pPr>
              <w:jc w:val="center"/>
              <w:rPr>
                <w:rFonts w:ascii="Nunito Sans" w:eastAsia="Nunito Sans" w:hAnsi="Nunito Sans" w:cs="Nunito Sans"/>
                <w:b/>
                <w:bCs/>
                <w:sz w:val="18"/>
                <w:szCs w:val="18"/>
                <w:lang w:val="es-CO"/>
              </w:rPr>
            </w:pPr>
            <w:r w:rsidRPr="5E2118DC">
              <w:rPr>
                <w:rFonts w:ascii="Nunito Sans" w:eastAsia="Nunito Sans" w:hAnsi="Nunito Sans" w:cs="Nunito Sans"/>
                <w:color w:val="000000" w:themeColor="text1"/>
                <w:sz w:val="18"/>
                <w:szCs w:val="18"/>
              </w:rPr>
              <w:t>33</w:t>
            </w:r>
            <w:r w:rsidR="00060C50">
              <w:rPr>
                <w:rFonts w:ascii="Nunito Sans" w:eastAsia="Nunito Sans" w:hAnsi="Nunito Sans" w:cs="Nunito Sans"/>
                <w:color w:val="000000" w:themeColor="text1"/>
                <w:sz w:val="18"/>
                <w:szCs w:val="18"/>
              </w:rPr>
              <w:t>,33</w:t>
            </w:r>
            <w:r w:rsidRPr="5E2118DC">
              <w:rPr>
                <w:rFonts w:ascii="Nunito Sans" w:eastAsia="Nunito Sans" w:hAnsi="Nunito Sans" w:cs="Nunito Sans"/>
                <w:color w:val="000000" w:themeColor="text1"/>
                <w:sz w:val="18"/>
                <w:szCs w:val="18"/>
              </w:rPr>
              <w:t>%</w:t>
            </w:r>
          </w:p>
        </w:tc>
        <w:tc>
          <w:tcPr>
            <w:tcW w:w="1359" w:type="dxa"/>
            <w:gridSpan w:val="2"/>
            <w:vMerge w:val="restart"/>
            <w:vAlign w:val="center"/>
          </w:tcPr>
          <w:p w14:paraId="6A0139D9" w14:textId="2E3A541C" w:rsidR="005B539B" w:rsidRPr="005B539B" w:rsidRDefault="0052106F" w:rsidP="005B539B">
            <w:pPr>
              <w:jc w:val="center"/>
              <w:rPr>
                <w:rFonts w:ascii="Nunito Sans" w:eastAsia="Nunito Sans" w:hAnsi="Nunito Sans" w:cs="Nunito Sans"/>
                <w:b/>
                <w:bCs/>
                <w:sz w:val="18"/>
                <w:szCs w:val="18"/>
                <w:lang w:val="es-CO"/>
              </w:rPr>
            </w:pPr>
            <w:r>
              <w:rPr>
                <w:rFonts w:ascii="Nunito Sans" w:eastAsia="Nunito Sans" w:hAnsi="Nunito Sans" w:cs="Nunito Sans"/>
                <w:b/>
                <w:bCs/>
                <w:sz w:val="18"/>
                <w:szCs w:val="18"/>
                <w:lang w:val="es-CO"/>
              </w:rPr>
              <w:t>50,</w:t>
            </w:r>
            <w:r w:rsidR="00C24B32">
              <w:rPr>
                <w:rFonts w:ascii="Nunito Sans" w:eastAsia="Nunito Sans" w:hAnsi="Nunito Sans" w:cs="Nunito Sans"/>
                <w:b/>
                <w:bCs/>
                <w:sz w:val="18"/>
                <w:szCs w:val="18"/>
                <w:lang w:val="es-CO"/>
              </w:rPr>
              <w:t>38</w:t>
            </w:r>
            <w:r w:rsidR="7B47EBFE" w:rsidRPr="769ADA5A">
              <w:rPr>
                <w:rFonts w:ascii="Nunito Sans" w:eastAsia="Nunito Sans" w:hAnsi="Nunito Sans" w:cs="Nunito Sans"/>
                <w:b/>
                <w:bCs/>
                <w:sz w:val="18"/>
                <w:szCs w:val="18"/>
                <w:lang w:val="es-CO"/>
              </w:rPr>
              <w:t>%</w:t>
            </w:r>
          </w:p>
        </w:tc>
      </w:tr>
      <w:tr w:rsidR="00802FDF" w:rsidRPr="00A26E47" w14:paraId="101B69BB" w14:textId="77777777" w:rsidTr="1996EA33">
        <w:trPr>
          <w:gridAfter w:val="1"/>
          <w:wAfter w:w="8" w:type="dxa"/>
          <w:trHeight w:val="471"/>
        </w:trPr>
        <w:tc>
          <w:tcPr>
            <w:tcW w:w="0" w:type="auto"/>
            <w:gridSpan w:val="2"/>
            <w:vMerge/>
            <w:vAlign w:val="center"/>
            <w:hideMark/>
          </w:tcPr>
          <w:p w14:paraId="09AEB2C5" w14:textId="77777777" w:rsidR="00802FDF" w:rsidRPr="00A26E47" w:rsidRDefault="00802FDF" w:rsidP="002A066A">
            <w:pPr>
              <w:jc w:val="center"/>
              <w:rPr>
                <w:rFonts w:ascii="Nunito Sans" w:eastAsia="Nunito Sans" w:hAnsi="Nunito Sans" w:cs="Nunito Sans"/>
                <w:sz w:val="18"/>
                <w:szCs w:val="18"/>
                <w:lang w:val="es-CO"/>
              </w:rPr>
            </w:pPr>
          </w:p>
        </w:tc>
        <w:tc>
          <w:tcPr>
            <w:tcW w:w="2957" w:type="dxa"/>
            <w:gridSpan w:val="2"/>
            <w:vMerge/>
            <w:vAlign w:val="center"/>
            <w:hideMark/>
          </w:tcPr>
          <w:p w14:paraId="0E0CE5AB" w14:textId="77777777" w:rsidR="00802FDF" w:rsidRPr="00A26E47" w:rsidRDefault="00802FDF" w:rsidP="00D63504">
            <w:pPr>
              <w:rPr>
                <w:rFonts w:ascii="Nunito Sans" w:eastAsia="Nunito Sans" w:hAnsi="Nunito Sans" w:cs="Nunito Sans"/>
                <w:sz w:val="18"/>
                <w:szCs w:val="18"/>
                <w:lang w:val="es-CO"/>
              </w:rPr>
            </w:pPr>
          </w:p>
        </w:tc>
        <w:tc>
          <w:tcPr>
            <w:tcW w:w="1090" w:type="dxa"/>
            <w:vMerge/>
            <w:vAlign w:val="center"/>
            <w:hideMark/>
          </w:tcPr>
          <w:p w14:paraId="1FD38A25" w14:textId="77777777" w:rsidR="00802FDF" w:rsidRPr="00A26E47" w:rsidRDefault="00802FDF" w:rsidP="002A066A">
            <w:pPr>
              <w:jc w:val="center"/>
              <w:rPr>
                <w:rFonts w:ascii="Nunito Sans" w:eastAsia="Nunito Sans" w:hAnsi="Nunito Sans" w:cs="Nunito Sans"/>
                <w:sz w:val="18"/>
                <w:szCs w:val="18"/>
                <w:lang w:val="es-CO"/>
              </w:rPr>
            </w:pPr>
          </w:p>
        </w:tc>
        <w:tc>
          <w:tcPr>
            <w:tcW w:w="0" w:type="auto"/>
            <w:gridSpan w:val="2"/>
            <w:vMerge/>
            <w:vAlign w:val="center"/>
            <w:hideMark/>
          </w:tcPr>
          <w:p w14:paraId="116769B0" w14:textId="77777777" w:rsidR="00802FDF" w:rsidRPr="00A26E47" w:rsidRDefault="00802FDF" w:rsidP="002A066A">
            <w:pPr>
              <w:jc w:val="center"/>
              <w:rPr>
                <w:rFonts w:ascii="Nunito Sans" w:eastAsia="Nunito Sans" w:hAnsi="Nunito Sans" w:cs="Nunito Sans"/>
                <w:sz w:val="18"/>
                <w:szCs w:val="18"/>
                <w:lang w:val="es-CO"/>
              </w:rPr>
            </w:pPr>
          </w:p>
        </w:tc>
        <w:tc>
          <w:tcPr>
            <w:tcW w:w="0" w:type="auto"/>
            <w:gridSpan w:val="2"/>
            <w:vMerge/>
            <w:vAlign w:val="center"/>
            <w:hideMark/>
          </w:tcPr>
          <w:p w14:paraId="474E39E9" w14:textId="77777777" w:rsidR="00802FDF" w:rsidRPr="00A26E47" w:rsidRDefault="00802FDF" w:rsidP="002A066A">
            <w:pPr>
              <w:jc w:val="center"/>
              <w:rPr>
                <w:rFonts w:ascii="Nunito Sans" w:eastAsia="Nunito Sans" w:hAnsi="Nunito Sans" w:cs="Nunito Sans"/>
                <w:b/>
                <w:bCs/>
                <w:sz w:val="18"/>
                <w:szCs w:val="18"/>
                <w:lang w:val="es-CO"/>
              </w:rPr>
            </w:pPr>
          </w:p>
        </w:tc>
        <w:tc>
          <w:tcPr>
            <w:tcW w:w="0" w:type="auto"/>
            <w:gridSpan w:val="2"/>
            <w:vMerge/>
            <w:vAlign w:val="center"/>
          </w:tcPr>
          <w:p w14:paraId="1F108998" w14:textId="77777777" w:rsidR="00802FDF" w:rsidRPr="00943542" w:rsidRDefault="00802FDF" w:rsidP="002A066A">
            <w:pPr>
              <w:jc w:val="center"/>
              <w:rPr>
                <w:rFonts w:ascii="Nunito Sans" w:eastAsia="Nunito Sans" w:hAnsi="Nunito Sans" w:cs="Nunito Sans"/>
                <w:b/>
                <w:bCs/>
                <w:sz w:val="18"/>
                <w:szCs w:val="18"/>
                <w:lang w:val="es-CO"/>
              </w:rPr>
            </w:pPr>
          </w:p>
        </w:tc>
      </w:tr>
      <w:tr w:rsidR="00802FDF" w:rsidRPr="00A26E47" w14:paraId="6F759304" w14:textId="77777777" w:rsidTr="1996EA33">
        <w:trPr>
          <w:gridAfter w:val="1"/>
          <w:wAfter w:w="8" w:type="dxa"/>
          <w:trHeight w:val="300"/>
        </w:trPr>
        <w:tc>
          <w:tcPr>
            <w:tcW w:w="1012" w:type="dxa"/>
            <w:gridSpan w:val="2"/>
            <w:vAlign w:val="center"/>
            <w:hideMark/>
          </w:tcPr>
          <w:p w14:paraId="06B3D69F" w14:textId="463CFF78" w:rsidR="00802FDF" w:rsidRPr="00A26E47" w:rsidRDefault="00802FDF" w:rsidP="002A066A">
            <w:pPr>
              <w:jc w:val="center"/>
              <w:rPr>
                <w:rFonts w:ascii="Nunito Sans" w:eastAsia="Nunito Sans" w:hAnsi="Nunito Sans" w:cs="Nunito Sans"/>
                <w:sz w:val="18"/>
                <w:szCs w:val="18"/>
                <w:lang w:val="es-CO"/>
              </w:rPr>
            </w:pPr>
            <w:r w:rsidRPr="00A26E47">
              <w:rPr>
                <w:rFonts w:ascii="Nunito Sans" w:eastAsia="Nunito Sans" w:hAnsi="Nunito Sans" w:cs="Nunito Sans"/>
                <w:sz w:val="18"/>
                <w:szCs w:val="18"/>
              </w:rPr>
              <w:t>H.3.3</w:t>
            </w:r>
          </w:p>
        </w:tc>
        <w:tc>
          <w:tcPr>
            <w:tcW w:w="2957" w:type="dxa"/>
            <w:gridSpan w:val="2"/>
            <w:vAlign w:val="center"/>
            <w:hideMark/>
          </w:tcPr>
          <w:p w14:paraId="2CF92500" w14:textId="77777777" w:rsidR="00802FDF" w:rsidRPr="00A26E47" w:rsidRDefault="00802FDF" w:rsidP="00D63504">
            <w:pPr>
              <w:rPr>
                <w:rFonts w:ascii="Nunito Sans" w:eastAsia="Nunito Sans" w:hAnsi="Nunito Sans" w:cs="Nunito Sans"/>
                <w:color w:val="000000" w:themeColor="text1"/>
                <w:sz w:val="18"/>
                <w:szCs w:val="18"/>
                <w:lang w:val="es"/>
              </w:rPr>
            </w:pPr>
            <w:r w:rsidRPr="00A26E47">
              <w:rPr>
                <w:rFonts w:ascii="Nunito Sans" w:eastAsia="Nunito Sans" w:hAnsi="Nunito Sans" w:cs="Nunito Sans"/>
                <w:b/>
                <w:bCs/>
                <w:color w:val="000000" w:themeColor="text1"/>
                <w:sz w:val="18"/>
                <w:szCs w:val="18"/>
                <w:lang w:val="es"/>
              </w:rPr>
              <w:t>3</w:t>
            </w:r>
            <w:r w:rsidRPr="00A26E47">
              <w:rPr>
                <w:rFonts w:ascii="Nunito Sans" w:eastAsia="Nunito Sans" w:hAnsi="Nunito Sans" w:cs="Nunito Sans"/>
                <w:color w:val="000000" w:themeColor="text1"/>
                <w:sz w:val="18"/>
                <w:szCs w:val="18"/>
                <w:lang w:val="es"/>
              </w:rPr>
              <w:t xml:space="preserve"> </w:t>
            </w:r>
            <w:r w:rsidRPr="00A26E47">
              <w:rPr>
                <w:rFonts w:ascii="Nunito Sans" w:eastAsia="Nunito Sans" w:hAnsi="Nunito Sans" w:cs="Nunito Sans"/>
                <w:b/>
                <w:bCs/>
                <w:color w:val="000000" w:themeColor="text1"/>
                <w:sz w:val="18"/>
                <w:szCs w:val="18"/>
                <w:lang w:val="es"/>
              </w:rPr>
              <w:t xml:space="preserve">acompañamientos </w:t>
            </w:r>
            <w:r w:rsidRPr="00A26E47">
              <w:rPr>
                <w:rFonts w:ascii="Nunito Sans" w:eastAsia="Nunito Sans" w:hAnsi="Nunito Sans" w:cs="Nunito Sans"/>
                <w:color w:val="000000" w:themeColor="text1"/>
                <w:sz w:val="18"/>
                <w:szCs w:val="18"/>
                <w:lang w:val="es"/>
              </w:rPr>
              <w:t>en los resultados de implementación y avance con las empresas del sector desarrolladoras de FNCER.</w:t>
            </w:r>
          </w:p>
          <w:p w14:paraId="3C3D4144" w14:textId="53D8531B" w:rsidR="00802FDF" w:rsidRPr="00A26E47" w:rsidRDefault="00802FDF" w:rsidP="00D63504">
            <w:pPr>
              <w:rPr>
                <w:rFonts w:ascii="Nunito Sans" w:eastAsia="Nunito Sans" w:hAnsi="Nunito Sans" w:cs="Nunito Sans"/>
                <w:sz w:val="18"/>
                <w:szCs w:val="18"/>
                <w:lang w:val="es-CO"/>
              </w:rPr>
            </w:pPr>
          </w:p>
        </w:tc>
        <w:tc>
          <w:tcPr>
            <w:tcW w:w="1090" w:type="dxa"/>
            <w:vAlign w:val="center"/>
            <w:hideMark/>
          </w:tcPr>
          <w:p w14:paraId="14FDADB0" w14:textId="130BB5B3" w:rsidR="00802FDF" w:rsidRPr="00A26E47" w:rsidRDefault="00802FDF" w:rsidP="002A066A">
            <w:pPr>
              <w:jc w:val="center"/>
              <w:rPr>
                <w:rFonts w:ascii="Nunito Sans" w:eastAsia="Nunito Sans" w:hAnsi="Nunito Sans" w:cs="Nunito Sans"/>
                <w:sz w:val="18"/>
                <w:szCs w:val="18"/>
                <w:lang w:val="es-CO"/>
              </w:rPr>
            </w:pPr>
            <w:r w:rsidRPr="00A26E47">
              <w:rPr>
                <w:rFonts w:ascii="Nunito Sans" w:eastAsia="Nunito Sans" w:hAnsi="Nunito Sans" w:cs="Nunito Sans"/>
                <w:color w:val="000000" w:themeColor="text1"/>
                <w:sz w:val="18"/>
                <w:szCs w:val="18"/>
              </w:rPr>
              <w:t>1/01/202</w:t>
            </w:r>
            <w:r w:rsidR="009B69DC">
              <w:rPr>
                <w:rFonts w:ascii="Nunito Sans" w:eastAsia="Nunito Sans" w:hAnsi="Nunito Sans" w:cs="Nunito Sans"/>
                <w:color w:val="000000" w:themeColor="text1"/>
                <w:sz w:val="18"/>
                <w:szCs w:val="18"/>
              </w:rPr>
              <w:t>6</w:t>
            </w:r>
          </w:p>
        </w:tc>
        <w:tc>
          <w:tcPr>
            <w:tcW w:w="1695" w:type="dxa"/>
            <w:gridSpan w:val="2"/>
            <w:vAlign w:val="center"/>
            <w:hideMark/>
          </w:tcPr>
          <w:p w14:paraId="62FD0690" w14:textId="196E89A4" w:rsidR="00802FDF" w:rsidRPr="00A26E47" w:rsidRDefault="00802FDF" w:rsidP="002A066A">
            <w:pPr>
              <w:jc w:val="center"/>
              <w:rPr>
                <w:rFonts w:ascii="Nunito Sans" w:eastAsia="Nunito Sans" w:hAnsi="Nunito Sans" w:cs="Nunito Sans"/>
                <w:sz w:val="18"/>
                <w:szCs w:val="18"/>
                <w:lang w:val="es-CO"/>
              </w:rPr>
            </w:pPr>
            <w:r w:rsidRPr="00A26E47">
              <w:rPr>
                <w:rFonts w:ascii="Nunito Sans" w:eastAsia="Nunito Sans" w:hAnsi="Nunito Sans" w:cs="Nunito Sans"/>
                <w:color w:val="000000" w:themeColor="text1"/>
                <w:sz w:val="18"/>
                <w:szCs w:val="18"/>
              </w:rPr>
              <w:t>31/12/202</w:t>
            </w:r>
            <w:r w:rsidR="009B69DC">
              <w:rPr>
                <w:rFonts w:ascii="Nunito Sans" w:eastAsia="Nunito Sans" w:hAnsi="Nunito Sans" w:cs="Nunito Sans"/>
                <w:color w:val="000000" w:themeColor="text1"/>
                <w:sz w:val="18"/>
                <w:szCs w:val="18"/>
              </w:rPr>
              <w:t>6</w:t>
            </w:r>
          </w:p>
        </w:tc>
        <w:tc>
          <w:tcPr>
            <w:tcW w:w="1578" w:type="dxa"/>
            <w:gridSpan w:val="2"/>
            <w:vAlign w:val="center"/>
            <w:hideMark/>
          </w:tcPr>
          <w:p w14:paraId="1FF1A30C" w14:textId="0EA16A97" w:rsidR="00802FDF" w:rsidRPr="00A26E47" w:rsidRDefault="00802FDF" w:rsidP="002A066A">
            <w:pPr>
              <w:jc w:val="center"/>
              <w:rPr>
                <w:rFonts w:ascii="Nunito Sans" w:eastAsia="Nunito Sans" w:hAnsi="Nunito Sans" w:cs="Nunito Sans"/>
                <w:b/>
                <w:bCs/>
                <w:sz w:val="18"/>
                <w:szCs w:val="18"/>
                <w:lang w:val="es-CO"/>
              </w:rPr>
            </w:pPr>
            <w:r w:rsidRPr="5E2118DC">
              <w:rPr>
                <w:rFonts w:ascii="Nunito Sans" w:eastAsia="Nunito Sans" w:hAnsi="Nunito Sans" w:cs="Nunito Sans"/>
                <w:sz w:val="18"/>
                <w:szCs w:val="18"/>
                <w:lang w:val="es"/>
              </w:rPr>
              <w:t>33</w:t>
            </w:r>
            <w:r w:rsidR="00060C50">
              <w:rPr>
                <w:rFonts w:ascii="Nunito Sans" w:eastAsia="Nunito Sans" w:hAnsi="Nunito Sans" w:cs="Nunito Sans"/>
                <w:sz w:val="18"/>
                <w:szCs w:val="18"/>
                <w:lang w:val="es"/>
              </w:rPr>
              <w:t>,33</w:t>
            </w:r>
            <w:r w:rsidRPr="5E2118DC">
              <w:rPr>
                <w:rFonts w:ascii="Nunito Sans" w:eastAsia="Nunito Sans" w:hAnsi="Nunito Sans" w:cs="Nunito Sans"/>
                <w:sz w:val="18"/>
                <w:szCs w:val="18"/>
                <w:lang w:val="es"/>
              </w:rPr>
              <w:t>%</w:t>
            </w:r>
          </w:p>
        </w:tc>
        <w:tc>
          <w:tcPr>
            <w:tcW w:w="1359" w:type="dxa"/>
            <w:gridSpan w:val="2"/>
            <w:vAlign w:val="center"/>
          </w:tcPr>
          <w:p w14:paraId="1408C9F2" w14:textId="342B84EF" w:rsidR="00802FDF" w:rsidRPr="00943542" w:rsidRDefault="005957D3" w:rsidP="002A066A">
            <w:pPr>
              <w:jc w:val="center"/>
              <w:rPr>
                <w:rFonts w:ascii="Nunito Sans" w:eastAsia="Nunito Sans" w:hAnsi="Nunito Sans" w:cs="Nunito Sans"/>
                <w:b/>
                <w:bCs/>
                <w:sz w:val="18"/>
                <w:szCs w:val="18"/>
                <w:lang w:val="es-CO"/>
              </w:rPr>
            </w:pPr>
            <w:r>
              <w:rPr>
                <w:rFonts w:ascii="Nunito Sans" w:eastAsia="Nunito Sans" w:hAnsi="Nunito Sans" w:cs="Nunito Sans"/>
                <w:b/>
                <w:bCs/>
                <w:sz w:val="18"/>
                <w:szCs w:val="18"/>
                <w:lang w:val="es-CO"/>
              </w:rPr>
              <w:t>33,</w:t>
            </w:r>
            <w:r w:rsidR="00060C50">
              <w:rPr>
                <w:rFonts w:ascii="Nunito Sans" w:eastAsia="Nunito Sans" w:hAnsi="Nunito Sans" w:cs="Nunito Sans"/>
                <w:b/>
                <w:bCs/>
                <w:sz w:val="18"/>
                <w:szCs w:val="18"/>
                <w:lang w:val="es-CO"/>
              </w:rPr>
              <w:t>33</w:t>
            </w:r>
            <w:r w:rsidR="00802FDF" w:rsidRPr="00943542">
              <w:rPr>
                <w:rFonts w:ascii="Nunito Sans" w:eastAsia="Nunito Sans" w:hAnsi="Nunito Sans" w:cs="Nunito Sans"/>
                <w:b/>
                <w:bCs/>
                <w:sz w:val="18"/>
                <w:szCs w:val="18"/>
                <w:lang w:val="es-CO"/>
              </w:rPr>
              <w:t>%</w:t>
            </w:r>
          </w:p>
        </w:tc>
      </w:tr>
    </w:tbl>
    <w:p w14:paraId="644F3FB7" w14:textId="787975B8" w:rsidR="00C41718" w:rsidRPr="004103C1" w:rsidRDefault="00C41718" w:rsidP="769ADA5A">
      <w:pPr>
        <w:pStyle w:val="Textoindependiente"/>
        <w:spacing w:before="9"/>
        <w:rPr>
          <w:rFonts w:asciiTheme="minorHAnsi" w:eastAsiaTheme="minorEastAsia" w:hAnsiTheme="minorHAnsi" w:cstheme="minorBidi"/>
          <w:b/>
          <w:bCs/>
          <w:color w:val="BE8F00"/>
          <w:sz w:val="6"/>
          <w:szCs w:val="6"/>
          <w:u w:val="single"/>
        </w:rPr>
      </w:pPr>
    </w:p>
    <w:p w14:paraId="3B141720" w14:textId="1B8C3A2E" w:rsidR="00B81174" w:rsidRDefault="00B81174" w:rsidP="00B81174">
      <w:pPr>
        <w:spacing w:before="160"/>
        <w:rPr>
          <w:rFonts w:ascii="Nunito Sans" w:eastAsia="Nunito Sans" w:hAnsi="Nunito Sans" w:cs="Nunito Sans"/>
          <w:b/>
          <w:bCs/>
          <w:color w:val="000000" w:themeColor="text1"/>
          <w:lang w:val="es"/>
        </w:rPr>
      </w:pPr>
      <w:r w:rsidRPr="1E05BA7F">
        <w:rPr>
          <w:rFonts w:ascii="Nunito Sans" w:eastAsia="Nunito Sans" w:hAnsi="Nunito Sans" w:cs="Nunito Sans"/>
          <w:b/>
          <w:bCs/>
          <w:color w:val="000000" w:themeColor="text1"/>
          <w:lang w:val="es"/>
        </w:rPr>
        <w:t xml:space="preserve">Avances </w:t>
      </w:r>
      <w:r w:rsidR="003076B7">
        <w:rPr>
          <w:rFonts w:ascii="Nunito Sans" w:eastAsia="Nunito Sans" w:hAnsi="Nunito Sans" w:cs="Nunito Sans"/>
          <w:b/>
          <w:bCs/>
          <w:color w:val="000000" w:themeColor="text1"/>
          <w:lang w:val="es"/>
        </w:rPr>
        <w:t>MAYO</w:t>
      </w:r>
      <w:r w:rsidRPr="1E05BA7F">
        <w:rPr>
          <w:rFonts w:ascii="Nunito Sans" w:eastAsia="Nunito Sans" w:hAnsi="Nunito Sans" w:cs="Nunito Sans"/>
          <w:b/>
          <w:bCs/>
          <w:color w:val="000000" w:themeColor="text1"/>
          <w:lang w:val="es"/>
        </w:rPr>
        <w:t>:</w:t>
      </w:r>
    </w:p>
    <w:p w14:paraId="6705CA8B" w14:textId="3B534C16" w:rsidR="00752281" w:rsidRPr="004103C1" w:rsidRDefault="00752281" w:rsidP="00AF73BE">
      <w:pPr>
        <w:jc w:val="both"/>
        <w:rPr>
          <w:rFonts w:ascii="Nunito Sans" w:eastAsia="Nunito Sans" w:hAnsi="Nunito Sans" w:cs="Nunito Sans"/>
          <w:sz w:val="2"/>
          <w:szCs w:val="2"/>
        </w:rPr>
      </w:pPr>
    </w:p>
    <w:p w14:paraId="0C264D20" w14:textId="77777777" w:rsidR="00DF01B1" w:rsidRPr="00065DAB" w:rsidRDefault="00DF01B1" w:rsidP="00696705">
      <w:pPr>
        <w:pStyle w:val="Prrafodelista"/>
        <w:numPr>
          <w:ilvl w:val="0"/>
          <w:numId w:val="16"/>
        </w:numPr>
        <w:spacing w:before="160"/>
        <w:ind w:left="709" w:hanging="283"/>
        <w:rPr>
          <w:rFonts w:ascii="Nunito Sans" w:eastAsia="Nunito Sans" w:hAnsi="Nunito Sans" w:cs="Nunito Sans"/>
          <w:b/>
          <w:bCs/>
          <w:color w:val="000000" w:themeColor="text1"/>
          <w:lang w:val="es"/>
        </w:rPr>
      </w:pPr>
      <w:r w:rsidRPr="00065DAB">
        <w:rPr>
          <w:rFonts w:ascii="Nunito Sans" w:eastAsia="Nunito Sans" w:hAnsi="Nunito Sans" w:cs="Nunito Sans"/>
          <w:b/>
          <w:bCs/>
          <w:color w:val="000000" w:themeColor="text1"/>
          <w:lang w:val="es"/>
        </w:rPr>
        <w:t xml:space="preserve">Proyectos de generación en operación y pruebas </w:t>
      </w:r>
      <w:r>
        <w:rPr>
          <w:rFonts w:ascii="Nunito Sans" w:eastAsia="Nunito Sans" w:hAnsi="Nunito Sans" w:cs="Nunito Sans"/>
          <w:b/>
          <w:bCs/>
          <w:color w:val="000000" w:themeColor="text1"/>
          <w:lang w:val="es"/>
        </w:rPr>
        <w:t>en el</w:t>
      </w:r>
      <w:r w:rsidRPr="00065DAB">
        <w:rPr>
          <w:rFonts w:ascii="Nunito Sans" w:eastAsia="Nunito Sans" w:hAnsi="Nunito Sans" w:cs="Nunito Sans"/>
          <w:b/>
          <w:bCs/>
          <w:color w:val="000000" w:themeColor="text1"/>
          <w:lang w:val="es"/>
        </w:rPr>
        <w:t xml:space="preserve"> Sistema Interconectado Nacional – SIN</w:t>
      </w:r>
    </w:p>
    <w:p w14:paraId="346980A5" w14:textId="7DCB3AAA" w:rsidR="00DF01B1" w:rsidRDefault="00DF01B1" w:rsidP="7E710B3F">
      <w:pPr>
        <w:spacing w:before="160"/>
        <w:jc w:val="both"/>
        <w:rPr>
          <w:rFonts w:ascii="Nunito Sans" w:eastAsia="Nunito Sans" w:hAnsi="Nunito Sans" w:cs="Nunito Sans"/>
          <w:color w:val="000000" w:themeColor="text1"/>
        </w:rPr>
      </w:pPr>
      <w:r w:rsidRPr="7E710B3F">
        <w:rPr>
          <w:rFonts w:ascii="Nunito Sans" w:eastAsia="Nunito Sans" w:hAnsi="Nunito Sans" w:cs="Nunito Sans"/>
          <w:color w:val="000000" w:themeColor="text1"/>
        </w:rPr>
        <w:t xml:space="preserve">En el Sistema Interconectado Nacional (SIN) se distinguen dos grandes grupos de proyectos: los orientados exclusivamente a la generación de energía (Generación a Gran Escala - GE y Generación Distribuida - </w:t>
      </w:r>
      <w:r w:rsidR="00496E24">
        <w:rPr>
          <w:rFonts w:ascii="Nunito Sans" w:eastAsia="Nunito Sans" w:hAnsi="Nunito Sans" w:cs="Nunito Sans"/>
          <w:color w:val="000000" w:themeColor="text1"/>
        </w:rPr>
        <w:t>GD</w:t>
      </w:r>
      <w:r w:rsidRPr="7E710B3F">
        <w:rPr>
          <w:rFonts w:ascii="Nunito Sans" w:eastAsia="Nunito Sans" w:hAnsi="Nunito Sans" w:cs="Nunito Sans"/>
          <w:color w:val="000000" w:themeColor="text1"/>
        </w:rPr>
        <w:t xml:space="preserve">), y aquellos correspondientes a autogeneradores, </w:t>
      </w:r>
      <w:r w:rsidR="001A716F" w:rsidRPr="7E710B3F">
        <w:rPr>
          <w:rFonts w:ascii="Nunito Sans" w:eastAsia="Nunito Sans" w:hAnsi="Nunito Sans" w:cs="Nunito Sans"/>
          <w:color w:val="000000" w:themeColor="text1"/>
        </w:rPr>
        <w:t>que,</w:t>
      </w:r>
      <w:r w:rsidRPr="7E710B3F">
        <w:rPr>
          <w:rFonts w:ascii="Nunito Sans" w:eastAsia="Nunito Sans" w:hAnsi="Nunito Sans" w:cs="Nunito Sans"/>
          <w:color w:val="000000" w:themeColor="text1"/>
        </w:rPr>
        <w:t xml:space="preserve"> según condiciones</w:t>
      </w:r>
      <w:r w:rsidR="004D1257">
        <w:rPr>
          <w:rFonts w:ascii="Nunito Sans" w:eastAsia="Nunito Sans" w:hAnsi="Nunito Sans" w:cs="Nunito Sans"/>
          <w:color w:val="000000" w:themeColor="text1"/>
        </w:rPr>
        <w:t xml:space="preserve"> </w:t>
      </w:r>
      <w:r w:rsidR="001A716F">
        <w:rPr>
          <w:rFonts w:ascii="Nunito Sans" w:eastAsia="Nunito Sans" w:hAnsi="Nunito Sans" w:cs="Nunito Sans"/>
          <w:color w:val="000000" w:themeColor="text1"/>
        </w:rPr>
        <w:t>de capacidad instalada,</w:t>
      </w:r>
      <w:r w:rsidRPr="7E710B3F">
        <w:rPr>
          <w:rFonts w:ascii="Nunito Sans" w:eastAsia="Nunito Sans" w:hAnsi="Nunito Sans" w:cs="Nunito Sans"/>
          <w:color w:val="000000" w:themeColor="text1"/>
        </w:rPr>
        <w:t xml:space="preserve"> pueden aportar energía en mayor o menor medida (Autogeneradores a Gran Escala - AGGE y Autogeneradores a Pequeña Escala - AGPE).</w:t>
      </w:r>
    </w:p>
    <w:p w14:paraId="4E79175E" w14:textId="77777777" w:rsidR="00DF01B1" w:rsidRDefault="00DF01B1" w:rsidP="00DF01B1">
      <w:pPr>
        <w:spacing w:before="160"/>
        <w:jc w:val="both"/>
        <w:rPr>
          <w:rFonts w:ascii="Nunito Sans" w:eastAsia="Nunito Sans" w:hAnsi="Nunito Sans" w:cs="Nunito Sans"/>
          <w:color w:val="000000" w:themeColor="text1"/>
          <w:lang w:val="es"/>
        </w:rPr>
      </w:pPr>
      <w:r w:rsidRPr="00A166DE">
        <w:rPr>
          <w:rFonts w:ascii="Nunito Sans" w:eastAsia="Nunito Sans" w:hAnsi="Nunito Sans" w:cs="Nunito Sans"/>
          <w:color w:val="000000" w:themeColor="text1"/>
        </w:rPr>
        <w:t>Asimismo, los proyectos se clasifican entre aquellos que ya se encuentran en operación comercial y aquellos que, si bien aún no han alcanzado esta etapa, cuentan con obras finalizadas y se encuentran en fase de pruebas, en la cual inician la entrega progresiva de energía al sistema.</w:t>
      </w:r>
    </w:p>
    <w:p w14:paraId="16824F26" w14:textId="0243AB6D" w:rsidR="00DF01B1" w:rsidRDefault="00DF01B1" w:rsidP="00DF01B1">
      <w:pPr>
        <w:spacing w:before="160"/>
        <w:jc w:val="both"/>
        <w:rPr>
          <w:rFonts w:ascii="Nunito Sans" w:eastAsia="Nunito Sans" w:hAnsi="Nunito Sans" w:cs="Nunito Sans"/>
          <w:color w:val="000000" w:themeColor="text1"/>
          <w:lang w:val="es"/>
        </w:rPr>
      </w:pPr>
      <w:r w:rsidRPr="00291A89">
        <w:rPr>
          <w:rFonts w:ascii="Nunito Sans" w:eastAsia="Nunito Sans" w:hAnsi="Nunito Sans" w:cs="Nunito Sans"/>
          <w:color w:val="000000" w:themeColor="text1"/>
          <w:lang w:val="es"/>
        </w:rPr>
        <w:t xml:space="preserve">Para los efectos de este informe, la información consolidada proviene de los reportes oficiales del </w:t>
      </w:r>
      <w:r w:rsidR="003222FA">
        <w:rPr>
          <w:rFonts w:ascii="Nunito Sans" w:eastAsia="Nunito Sans" w:hAnsi="Nunito Sans" w:cs="Nunito Sans"/>
          <w:color w:val="000000" w:themeColor="text1"/>
          <w:lang w:val="es"/>
        </w:rPr>
        <w:t>O</w:t>
      </w:r>
      <w:r w:rsidRPr="00291A89">
        <w:rPr>
          <w:rFonts w:ascii="Nunito Sans" w:eastAsia="Nunito Sans" w:hAnsi="Nunito Sans" w:cs="Nunito Sans"/>
          <w:color w:val="000000" w:themeColor="text1"/>
          <w:lang w:val="es"/>
        </w:rPr>
        <w:t xml:space="preserve">perador del </w:t>
      </w:r>
      <w:r w:rsidR="003222FA">
        <w:rPr>
          <w:rFonts w:ascii="Nunito Sans" w:eastAsia="Nunito Sans" w:hAnsi="Nunito Sans" w:cs="Nunito Sans"/>
          <w:color w:val="000000" w:themeColor="text1"/>
          <w:lang w:val="es"/>
        </w:rPr>
        <w:t>S</w:t>
      </w:r>
      <w:r w:rsidRPr="00291A89">
        <w:rPr>
          <w:rFonts w:ascii="Nunito Sans" w:eastAsia="Nunito Sans" w:hAnsi="Nunito Sans" w:cs="Nunito Sans"/>
          <w:color w:val="000000" w:themeColor="text1"/>
          <w:lang w:val="es"/>
        </w:rPr>
        <w:t>istema</w:t>
      </w:r>
      <w:r w:rsidR="003222FA">
        <w:rPr>
          <w:rFonts w:ascii="Nunito Sans" w:eastAsia="Nunito Sans" w:hAnsi="Nunito Sans" w:cs="Nunito Sans"/>
          <w:color w:val="000000" w:themeColor="text1"/>
          <w:lang w:val="es"/>
        </w:rPr>
        <w:t xml:space="preserve"> Interconectado Naciona</w:t>
      </w:r>
      <w:r w:rsidR="005722F3">
        <w:rPr>
          <w:rFonts w:ascii="Nunito Sans" w:eastAsia="Nunito Sans" w:hAnsi="Nunito Sans" w:cs="Nunito Sans"/>
          <w:color w:val="000000" w:themeColor="text1"/>
          <w:lang w:val="es"/>
        </w:rPr>
        <w:t>l</w:t>
      </w:r>
      <w:r w:rsidRPr="00291A89">
        <w:rPr>
          <w:rFonts w:ascii="Nunito Sans" w:eastAsia="Nunito Sans" w:hAnsi="Nunito Sans" w:cs="Nunito Sans"/>
          <w:color w:val="000000" w:themeColor="text1"/>
          <w:lang w:val="es"/>
        </w:rPr>
        <w:t>, XM S.A. E.S.P., y de la Unidad de Planeación Minero-Energética (UPME).</w:t>
      </w:r>
    </w:p>
    <w:p w14:paraId="20232672" w14:textId="77777777" w:rsidR="00DF01B1" w:rsidRPr="0008668D" w:rsidRDefault="00DF01B1" w:rsidP="00696705">
      <w:pPr>
        <w:pStyle w:val="Prrafodelista"/>
        <w:numPr>
          <w:ilvl w:val="1"/>
          <w:numId w:val="8"/>
        </w:numPr>
        <w:spacing w:before="160"/>
        <w:ind w:left="709" w:hanging="283"/>
        <w:jc w:val="both"/>
        <w:rPr>
          <w:rFonts w:ascii="Nunito Sans" w:eastAsia="Nunito Sans" w:hAnsi="Nunito Sans" w:cs="Nunito Sans"/>
          <w:b/>
          <w:bCs/>
          <w:color w:val="000000" w:themeColor="text1"/>
          <w:lang w:val="es"/>
        </w:rPr>
      </w:pPr>
      <w:r w:rsidRPr="00166B43">
        <w:rPr>
          <w:rFonts w:ascii="Nunito Sans" w:eastAsia="Nunito Sans" w:hAnsi="Nunito Sans" w:cs="Nunito Sans"/>
          <w:b/>
          <w:bCs/>
          <w:color w:val="000000" w:themeColor="text1"/>
          <w:lang w:val="es"/>
        </w:rPr>
        <w:t>Proyectos en Operación</w:t>
      </w:r>
    </w:p>
    <w:p w14:paraId="7F869B62" w14:textId="77777777" w:rsidR="00DF01B1" w:rsidRPr="0008668D" w:rsidRDefault="00DF01B1" w:rsidP="00696705">
      <w:pPr>
        <w:pStyle w:val="Prrafodelista"/>
        <w:numPr>
          <w:ilvl w:val="2"/>
          <w:numId w:val="8"/>
        </w:numPr>
        <w:spacing w:before="160"/>
        <w:ind w:left="709" w:hanging="283"/>
        <w:rPr>
          <w:rFonts w:ascii="Nunito Sans" w:eastAsia="Nunito Sans" w:hAnsi="Nunito Sans" w:cs="Nunito Sans"/>
          <w:b/>
          <w:bCs/>
          <w:color w:val="000000" w:themeColor="text1"/>
          <w:lang w:val="es"/>
        </w:rPr>
      </w:pPr>
      <w:r w:rsidRPr="002A39B3">
        <w:rPr>
          <w:rFonts w:ascii="Nunito Sans" w:eastAsia="Nunito Sans" w:hAnsi="Nunito Sans" w:cs="Nunito Sans"/>
          <w:b/>
          <w:bCs/>
          <w:color w:val="000000" w:themeColor="text1"/>
        </w:rPr>
        <w:t>Entrada en operación de nuevos proyectos</w:t>
      </w:r>
    </w:p>
    <w:p w14:paraId="17323E6B" w14:textId="5A84865F" w:rsidR="00AF70BF" w:rsidRDefault="00DF01B1" w:rsidP="00DF01B1">
      <w:pPr>
        <w:spacing w:before="160"/>
        <w:jc w:val="both"/>
        <w:rPr>
          <w:rFonts w:ascii="Nunito Sans" w:eastAsia="Nunito Sans" w:hAnsi="Nunito Sans" w:cs="Nunito Sans"/>
          <w:color w:val="000000" w:themeColor="text1"/>
        </w:rPr>
      </w:pPr>
      <w:r w:rsidRPr="1C1EC150">
        <w:rPr>
          <w:rFonts w:ascii="Nunito Sans" w:eastAsia="Nunito Sans" w:hAnsi="Nunito Sans" w:cs="Nunito Sans"/>
          <w:color w:val="000000" w:themeColor="text1"/>
        </w:rPr>
        <w:t>E</w:t>
      </w:r>
      <w:r w:rsidR="0009217A">
        <w:rPr>
          <w:rFonts w:ascii="Nunito Sans" w:eastAsia="Nunito Sans" w:hAnsi="Nunito Sans" w:cs="Nunito Sans"/>
          <w:color w:val="000000" w:themeColor="text1"/>
        </w:rPr>
        <w:t xml:space="preserve">ste mes </w:t>
      </w:r>
      <w:r w:rsidRPr="1C1EC150">
        <w:rPr>
          <w:rFonts w:ascii="Nunito Sans" w:eastAsia="Nunito Sans" w:hAnsi="Nunito Sans" w:cs="Nunito Sans"/>
          <w:color w:val="000000" w:themeColor="text1"/>
        </w:rPr>
        <w:t>entraron en operación comercial los proyectos relacionados a continuación:</w:t>
      </w:r>
    </w:p>
    <w:p w14:paraId="45F46216" w14:textId="77777777" w:rsidR="00B00E04" w:rsidRDefault="00B00E04" w:rsidP="00DF01B1">
      <w:pPr>
        <w:spacing w:before="160"/>
        <w:jc w:val="both"/>
        <w:rPr>
          <w:rFonts w:ascii="Nunito Sans" w:eastAsia="Nunito Sans" w:hAnsi="Nunito Sans" w:cs="Nunito Sans"/>
          <w:color w:val="000000" w:themeColor="text1"/>
        </w:rPr>
      </w:pPr>
    </w:p>
    <w:tbl>
      <w:tblPr>
        <w:tblW w:w="5000" w:type="pct"/>
        <w:tblCellMar>
          <w:left w:w="70" w:type="dxa"/>
          <w:right w:w="70" w:type="dxa"/>
        </w:tblCellMar>
        <w:tblLook w:val="04A0" w:firstRow="1" w:lastRow="0" w:firstColumn="1" w:lastColumn="0" w:noHBand="0" w:noVBand="1"/>
      </w:tblPr>
      <w:tblGrid>
        <w:gridCol w:w="1602"/>
        <w:gridCol w:w="1013"/>
        <w:gridCol w:w="1232"/>
        <w:gridCol w:w="1382"/>
        <w:gridCol w:w="1659"/>
        <w:gridCol w:w="1325"/>
        <w:gridCol w:w="1767"/>
      </w:tblGrid>
      <w:tr w:rsidR="00B00E04" w:rsidRPr="00CE44CA" w14:paraId="3187B264" w14:textId="77777777" w:rsidTr="0044770B">
        <w:trPr>
          <w:trHeight w:val="510"/>
          <w:tblHeader/>
        </w:trPr>
        <w:tc>
          <w:tcPr>
            <w:tcW w:w="822" w:type="pct"/>
            <w:tcBorders>
              <w:top w:val="single" w:sz="4" w:space="0" w:color="auto"/>
              <w:left w:val="single" w:sz="4" w:space="0" w:color="auto"/>
              <w:bottom w:val="single" w:sz="4" w:space="0" w:color="auto"/>
              <w:right w:val="single" w:sz="4" w:space="0" w:color="auto"/>
            </w:tcBorders>
            <w:shd w:val="clear" w:color="auto" w:fill="D09E00"/>
            <w:vAlign w:val="center"/>
            <w:hideMark/>
          </w:tcPr>
          <w:p w14:paraId="642E8486" w14:textId="77777777" w:rsidR="00B00E04" w:rsidRPr="00CE44CA" w:rsidRDefault="00B00E04"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Nombre Recurso</w:t>
            </w:r>
          </w:p>
        </w:tc>
        <w:tc>
          <w:tcPr>
            <w:tcW w:w="525" w:type="pct"/>
            <w:tcBorders>
              <w:top w:val="single" w:sz="4" w:space="0" w:color="auto"/>
              <w:left w:val="single" w:sz="4" w:space="0" w:color="auto"/>
              <w:bottom w:val="single" w:sz="4" w:space="0" w:color="auto"/>
              <w:right w:val="single" w:sz="4" w:space="0" w:color="auto"/>
            </w:tcBorders>
            <w:shd w:val="clear" w:color="auto" w:fill="D09E00"/>
            <w:vAlign w:val="center"/>
            <w:hideMark/>
          </w:tcPr>
          <w:p w14:paraId="679EFF37" w14:textId="77777777" w:rsidR="00B00E04" w:rsidRPr="00CE44CA" w:rsidRDefault="00B00E04"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Capacidad Efectiva Neta [MW]</w:t>
            </w:r>
          </w:p>
        </w:tc>
        <w:tc>
          <w:tcPr>
            <w:tcW w:w="639" w:type="pct"/>
            <w:tcBorders>
              <w:top w:val="single" w:sz="4" w:space="0" w:color="auto"/>
              <w:left w:val="single" w:sz="4" w:space="0" w:color="auto"/>
              <w:bottom w:val="single" w:sz="4" w:space="0" w:color="auto"/>
              <w:right w:val="single" w:sz="4" w:space="0" w:color="auto"/>
            </w:tcBorders>
            <w:shd w:val="clear" w:color="auto" w:fill="D09E00"/>
            <w:vAlign w:val="center"/>
            <w:hideMark/>
          </w:tcPr>
          <w:p w14:paraId="59B1C875" w14:textId="00211568" w:rsidR="00B00E04" w:rsidRPr="00CE44CA" w:rsidRDefault="00B00E04"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 xml:space="preserve">Fecha </w:t>
            </w:r>
            <w:r w:rsidR="00F209AF" w:rsidRPr="00CE44CA">
              <w:rPr>
                <w:rFonts w:ascii="Nunito Sans" w:eastAsia="Times New Roman" w:hAnsi="Nunito Sans"/>
                <w:b/>
                <w:bCs/>
                <w:color w:val="000000"/>
                <w:sz w:val="18"/>
                <w:szCs w:val="18"/>
                <w:lang w:val="es-CO" w:eastAsia="zh-CN"/>
              </w:rPr>
              <w:t>Operación</w:t>
            </w:r>
          </w:p>
        </w:tc>
        <w:tc>
          <w:tcPr>
            <w:tcW w:w="712" w:type="pct"/>
            <w:tcBorders>
              <w:top w:val="single" w:sz="4" w:space="0" w:color="auto"/>
              <w:left w:val="single" w:sz="4" w:space="0" w:color="auto"/>
              <w:bottom w:val="single" w:sz="4" w:space="0" w:color="auto"/>
              <w:right w:val="single" w:sz="4" w:space="0" w:color="auto"/>
            </w:tcBorders>
            <w:shd w:val="clear" w:color="auto" w:fill="D09E00"/>
            <w:vAlign w:val="center"/>
            <w:hideMark/>
          </w:tcPr>
          <w:p w14:paraId="1464046D" w14:textId="77777777" w:rsidR="00B00E04" w:rsidRPr="00CE44CA" w:rsidRDefault="00B00E04"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Municipio</w:t>
            </w:r>
          </w:p>
        </w:tc>
        <w:tc>
          <w:tcPr>
            <w:tcW w:w="850" w:type="pct"/>
            <w:tcBorders>
              <w:top w:val="single" w:sz="4" w:space="0" w:color="auto"/>
              <w:left w:val="single" w:sz="4" w:space="0" w:color="auto"/>
              <w:bottom w:val="single" w:sz="4" w:space="0" w:color="auto"/>
              <w:right w:val="single" w:sz="4" w:space="0" w:color="auto"/>
            </w:tcBorders>
            <w:shd w:val="clear" w:color="auto" w:fill="D09E00"/>
            <w:vAlign w:val="center"/>
            <w:hideMark/>
          </w:tcPr>
          <w:p w14:paraId="5C0A8DDB" w14:textId="77777777" w:rsidR="00B00E04" w:rsidRPr="00CE44CA" w:rsidRDefault="00B00E04"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Departamento</w:t>
            </w:r>
          </w:p>
        </w:tc>
        <w:tc>
          <w:tcPr>
            <w:tcW w:w="683" w:type="pct"/>
            <w:tcBorders>
              <w:top w:val="single" w:sz="4" w:space="0" w:color="auto"/>
              <w:left w:val="single" w:sz="4" w:space="0" w:color="auto"/>
              <w:bottom w:val="single" w:sz="4" w:space="0" w:color="auto"/>
              <w:right w:val="single" w:sz="4" w:space="0" w:color="auto"/>
            </w:tcBorders>
            <w:shd w:val="clear" w:color="auto" w:fill="D09E00"/>
            <w:vAlign w:val="center"/>
            <w:hideMark/>
          </w:tcPr>
          <w:p w14:paraId="1BF0F69C" w14:textId="77777777" w:rsidR="00B00E04" w:rsidRPr="00CE44CA" w:rsidRDefault="00B00E04"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Tipo Generación</w:t>
            </w:r>
          </w:p>
        </w:tc>
        <w:tc>
          <w:tcPr>
            <w:tcW w:w="769" w:type="pct"/>
            <w:tcBorders>
              <w:top w:val="single" w:sz="4" w:space="0" w:color="auto"/>
              <w:left w:val="single" w:sz="4" w:space="0" w:color="auto"/>
              <w:bottom w:val="single" w:sz="4" w:space="0" w:color="auto"/>
              <w:right w:val="single" w:sz="4" w:space="0" w:color="auto"/>
            </w:tcBorders>
            <w:shd w:val="clear" w:color="auto" w:fill="D09E00"/>
            <w:vAlign w:val="center"/>
            <w:hideMark/>
          </w:tcPr>
          <w:p w14:paraId="06316F4E" w14:textId="77777777" w:rsidR="00B00E04" w:rsidRPr="00CE44CA" w:rsidRDefault="00B00E04"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Clasificación</w:t>
            </w:r>
          </w:p>
        </w:tc>
      </w:tr>
      <w:tr w:rsidR="00B43F2E" w:rsidRPr="00CE44CA" w14:paraId="41786EBD"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DD382DD" w14:textId="1F2027A1"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AUTOG HIDROSOLAR I</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6503EA2" w14:textId="351379B9"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4.90</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F7FD1B2" w14:textId="1077DF50"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2026-05-29</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59C9BD0" w14:textId="3212A1D2"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YOPAL</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4126808" w14:textId="3D25CA0F"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CASANARE</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12DE336" w14:textId="5946A073"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8723C1A" w14:textId="0A5BEDB6"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AUTOGENERADOR</w:t>
            </w:r>
          </w:p>
        </w:tc>
      </w:tr>
      <w:tr w:rsidR="00B43F2E" w:rsidRPr="00CE44CA" w14:paraId="459DB0F0"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tcPr>
          <w:p w14:paraId="16F2F118" w14:textId="47317863"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MINIGRANJA LA CUMBIA</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14:paraId="0117D1B5" w14:textId="4FE4410F"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0.99</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tcPr>
          <w:p w14:paraId="09D4B1C6" w14:textId="61BEC213"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2026-05-07</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tcPr>
          <w:p w14:paraId="3FB4A211" w14:textId="6DC57F2F"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VALLEDUPAR</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tcPr>
          <w:p w14:paraId="0FBA40CE" w14:textId="4CAD10D4"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CESAR</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14:paraId="7754D9BA" w14:textId="03BB0868"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tcPr>
          <w:p w14:paraId="0D31ABEF" w14:textId="393E347B"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GEN. DISTRIBUIDA</w:t>
            </w:r>
          </w:p>
        </w:tc>
      </w:tr>
      <w:tr w:rsidR="00B43F2E" w:rsidRPr="00CE44CA" w14:paraId="6E016B9C"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tcPr>
          <w:p w14:paraId="64BE81D0" w14:textId="02A0C727"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GD LAS PILONERAS</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14:paraId="7B86EF70" w14:textId="6D04C974"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0.99</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tcPr>
          <w:p w14:paraId="029C8497" w14:textId="6E282DB7"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2026-05-23</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tcPr>
          <w:p w14:paraId="499753B8" w14:textId="266B7E71"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VALLEDUPAR</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tcPr>
          <w:p w14:paraId="4D73A2E5" w14:textId="04DE7E56"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CESAR</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14:paraId="683D0EFE" w14:textId="22701D17"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tcPr>
          <w:p w14:paraId="09752462" w14:textId="4218BCFE"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GEN. DISTRIBUIDA</w:t>
            </w:r>
          </w:p>
        </w:tc>
      </w:tr>
      <w:tr w:rsidR="00B43F2E" w:rsidRPr="00CE44CA" w14:paraId="6B7E50CC"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tcPr>
          <w:p w14:paraId="25032132" w14:textId="6BB16060"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GD LA CACICA</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14:paraId="041D4B0B" w14:textId="0ECB2FC0"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0.99</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tcPr>
          <w:p w14:paraId="72D48A3C" w14:textId="166EA504"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2026-05-23</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tcPr>
          <w:p w14:paraId="5EC80433" w14:textId="66A14F14"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VALLEDUPAR</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tcPr>
          <w:p w14:paraId="3A5601A7" w14:textId="5563A80D"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CESAR</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14:paraId="108A3771" w14:textId="4A173A9C"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tcPr>
          <w:p w14:paraId="217DA060" w14:textId="78304072"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GEN. DISTRIBUIDA</w:t>
            </w:r>
          </w:p>
        </w:tc>
      </w:tr>
      <w:tr w:rsidR="00B43F2E" w:rsidRPr="00CE44CA" w14:paraId="2F725F11"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tcPr>
          <w:p w14:paraId="630426A5" w14:textId="23F38961"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GD LYRA</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14:paraId="314B85BF" w14:textId="50EA23A8"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0.99</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tcPr>
          <w:p w14:paraId="3956C941" w14:textId="2DBD54B5"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2026-05-07</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tcPr>
          <w:p w14:paraId="5173866C" w14:textId="6B32E93D"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MERCADERES</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tcPr>
          <w:p w14:paraId="57F8C5D5" w14:textId="1B2AC64B"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CAUCA</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14:paraId="7DCA6C18" w14:textId="6E254415"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tcPr>
          <w:p w14:paraId="59A1CE40" w14:textId="26B1BE69"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GEN. DISTRIBUIDA</w:t>
            </w:r>
          </w:p>
        </w:tc>
      </w:tr>
      <w:tr w:rsidR="00B43F2E" w:rsidRPr="00CE44CA" w14:paraId="056E6308"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tcPr>
          <w:p w14:paraId="440BE6FA" w14:textId="4166C091"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lastRenderedPageBreak/>
              <w:t>GD ORBIS</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14:paraId="17A8E495" w14:textId="1DF66108"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0.99</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tcPr>
          <w:p w14:paraId="4555E0DA" w14:textId="53677DD1"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2026-05-07</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tcPr>
          <w:p w14:paraId="0A9FD1EE" w14:textId="5305EBE9"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MERCADERES</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tcPr>
          <w:p w14:paraId="30455CEC" w14:textId="25381A1F"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CAUCA</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14:paraId="700A8BD2" w14:textId="0BE28176"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tcPr>
          <w:p w14:paraId="5FA2D912" w14:textId="0B8D5201"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GEN. DISTRIBUIDA</w:t>
            </w:r>
          </w:p>
        </w:tc>
      </w:tr>
      <w:tr w:rsidR="00B43F2E" w:rsidRPr="00CE44CA" w14:paraId="52E8288F"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tcPr>
          <w:p w14:paraId="53A5B142" w14:textId="0FF52808"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GD CHIRIGUANA NORTE II</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14:paraId="168E10E3" w14:textId="4B0D7041"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0.99</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tcPr>
          <w:p w14:paraId="632A9B1F" w14:textId="4452A181"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2026-05-23</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tcPr>
          <w:p w14:paraId="748DD91D" w14:textId="744ECDE2"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CHIRIGUANA</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tcPr>
          <w:p w14:paraId="00CF1A1C" w14:textId="0E3D40E7"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CESAR</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14:paraId="24295F4B" w14:textId="478FA470"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tcPr>
          <w:p w14:paraId="62397FC9" w14:textId="6CA43FBE"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GEN. DISTRIBUIDA</w:t>
            </w:r>
          </w:p>
        </w:tc>
      </w:tr>
      <w:tr w:rsidR="00B43F2E" w:rsidRPr="00CE44CA" w14:paraId="63F1CBE2"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tcPr>
          <w:p w14:paraId="1D66A0F9" w14:textId="5D98540A"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GD CHIRIGUANA NORTE IV</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14:paraId="053A2C54" w14:textId="37DCE916"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0.99</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tcPr>
          <w:p w14:paraId="23C34B03" w14:textId="310A9EE4"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2026-05-23</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tcPr>
          <w:p w14:paraId="16218A49" w14:textId="5EEFA3AD"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CHIRIGUANA</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tcPr>
          <w:p w14:paraId="1FC2BDFB" w14:textId="2A6701CF"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CESAR</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14:paraId="0CFF0726" w14:textId="742E3ACE"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tcPr>
          <w:p w14:paraId="2EC202CA" w14:textId="2C92E87F"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GEN. DISTRIBUIDA</w:t>
            </w:r>
          </w:p>
        </w:tc>
      </w:tr>
      <w:tr w:rsidR="00B43F2E" w:rsidRPr="00CE44CA" w14:paraId="307C8C61"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tcPr>
          <w:p w14:paraId="268F745B" w14:textId="30E6C896"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GD SAN ONOFRE I</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14:paraId="686F9821" w14:textId="20A9E2EF"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0.90</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tcPr>
          <w:p w14:paraId="1C2C185C" w14:textId="7F7E602C"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2026-05-28</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tcPr>
          <w:p w14:paraId="62AF4A40" w14:textId="4CBD337F"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SAN ONOFRE</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tcPr>
          <w:p w14:paraId="79C0685E" w14:textId="116D6C0D"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SUCRE</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14:paraId="6570C64C" w14:textId="1AEE2D20"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tcPr>
          <w:p w14:paraId="32743E08" w14:textId="3E45E810"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GEN. DISTRIBUIDA</w:t>
            </w:r>
          </w:p>
        </w:tc>
      </w:tr>
      <w:tr w:rsidR="00B43F2E" w:rsidRPr="00CE44CA" w14:paraId="332FB413"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tcPr>
          <w:p w14:paraId="260568B1" w14:textId="3073A665"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GD SAN ONOFRE II</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tcPr>
          <w:p w14:paraId="388E284A" w14:textId="5FC333AD" w:rsidR="00B43F2E" w:rsidRPr="00CE44CA" w:rsidRDefault="00B43F2E" w:rsidP="00B43F2E">
            <w:pPr>
              <w:widowControl/>
              <w:autoSpaceDE/>
              <w:autoSpaceDN/>
              <w:jc w:val="center"/>
              <w:rPr>
                <w:rFonts w:ascii="Nunito Sans" w:hAnsi="Nunito Sans"/>
                <w:sz w:val="18"/>
                <w:szCs w:val="18"/>
              </w:rPr>
            </w:pPr>
            <w:r w:rsidRPr="00CE44CA">
              <w:rPr>
                <w:rFonts w:ascii="Nunito Sans" w:hAnsi="Nunito Sans"/>
                <w:color w:val="000000"/>
                <w:sz w:val="18"/>
                <w:szCs w:val="18"/>
              </w:rPr>
              <w:t>0.90</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tcPr>
          <w:p w14:paraId="40AC7E7E" w14:textId="2E3C85E6"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2026-05-28</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tcPr>
          <w:p w14:paraId="347D78EC" w14:textId="2DD6EB31"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SAN ONOFRE</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tcPr>
          <w:p w14:paraId="4C94C4B5" w14:textId="290980AF"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SUCRE</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14:paraId="024B3ED5" w14:textId="1AE47393"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tcPr>
          <w:p w14:paraId="1BB61426" w14:textId="49328600" w:rsidR="00B43F2E" w:rsidRPr="00CE44CA" w:rsidRDefault="00B43F2E" w:rsidP="00B43F2E">
            <w:pPr>
              <w:widowControl/>
              <w:autoSpaceDE/>
              <w:autoSpaceDN/>
              <w:jc w:val="center"/>
              <w:rPr>
                <w:rFonts w:ascii="Nunito Sans" w:hAnsi="Nunito Sans"/>
                <w:color w:val="000000"/>
                <w:sz w:val="18"/>
                <w:szCs w:val="18"/>
              </w:rPr>
            </w:pPr>
            <w:r w:rsidRPr="00CE44CA">
              <w:rPr>
                <w:rFonts w:ascii="Nunito Sans" w:hAnsi="Nunito Sans"/>
                <w:color w:val="000000"/>
                <w:sz w:val="18"/>
                <w:szCs w:val="18"/>
              </w:rPr>
              <w:t>GEN. DISTRIBUIDA</w:t>
            </w:r>
          </w:p>
        </w:tc>
      </w:tr>
      <w:tr w:rsidR="00B43F2E" w:rsidRPr="00CE44CA" w14:paraId="5822AB9A"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43D1277" w14:textId="15C45101"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GD SAN ONOFRE III</w:t>
            </w:r>
          </w:p>
        </w:tc>
        <w:tc>
          <w:tcPr>
            <w:tcW w:w="52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5FA35D8" w14:textId="5120482F"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0.90</w:t>
            </w:r>
          </w:p>
        </w:tc>
        <w:tc>
          <w:tcPr>
            <w:tcW w:w="63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AF09EC6" w14:textId="3835CC4B"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2026-05-28</w:t>
            </w:r>
          </w:p>
        </w:tc>
        <w:tc>
          <w:tcPr>
            <w:tcW w:w="71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C07DCC9" w14:textId="7BE616ED"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SAN ONOFRE</w:t>
            </w:r>
          </w:p>
        </w:tc>
        <w:tc>
          <w:tcPr>
            <w:tcW w:w="85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4ADD01A" w14:textId="3D022F11"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SUCRE</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B15616B" w14:textId="155F6386"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SOLAR</w:t>
            </w:r>
          </w:p>
        </w:tc>
        <w:tc>
          <w:tcPr>
            <w:tcW w:w="76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E4715F9" w14:textId="660023AF" w:rsidR="00B43F2E" w:rsidRPr="00CE44CA" w:rsidRDefault="00B43F2E" w:rsidP="00B43F2E">
            <w:pPr>
              <w:widowControl/>
              <w:autoSpaceDE/>
              <w:autoSpaceDN/>
              <w:jc w:val="center"/>
              <w:rPr>
                <w:rFonts w:ascii="Nunito Sans" w:eastAsia="Times New Roman" w:hAnsi="Nunito Sans"/>
                <w:color w:val="000000"/>
                <w:sz w:val="18"/>
                <w:szCs w:val="18"/>
                <w:lang w:val="es-CO" w:eastAsia="zh-CN"/>
              </w:rPr>
            </w:pPr>
            <w:r w:rsidRPr="00CE44CA">
              <w:rPr>
                <w:rFonts w:ascii="Nunito Sans" w:hAnsi="Nunito Sans"/>
                <w:color w:val="000000"/>
                <w:sz w:val="18"/>
                <w:szCs w:val="18"/>
              </w:rPr>
              <w:t>GEN. DISTRIBUIDA</w:t>
            </w:r>
          </w:p>
        </w:tc>
      </w:tr>
      <w:tr w:rsidR="00B00E04" w:rsidRPr="00CE44CA" w14:paraId="1949CDD9" w14:textId="77777777" w:rsidTr="0044770B">
        <w:trPr>
          <w:trHeight w:val="510"/>
        </w:trPr>
        <w:tc>
          <w:tcPr>
            <w:tcW w:w="822" w:type="pct"/>
            <w:tcBorders>
              <w:top w:val="single" w:sz="4" w:space="0" w:color="auto"/>
              <w:left w:val="single" w:sz="4" w:space="0" w:color="auto"/>
              <w:bottom w:val="single" w:sz="4" w:space="0" w:color="auto"/>
              <w:right w:val="single" w:sz="4" w:space="0" w:color="auto"/>
            </w:tcBorders>
            <w:shd w:val="clear" w:color="auto" w:fill="D09E00"/>
            <w:vAlign w:val="center"/>
          </w:tcPr>
          <w:p w14:paraId="265E3B07" w14:textId="44636D06" w:rsidR="00B00E04" w:rsidRPr="00CE44CA" w:rsidRDefault="00B00E04"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Total</w:t>
            </w:r>
          </w:p>
        </w:tc>
        <w:tc>
          <w:tcPr>
            <w:tcW w:w="525" w:type="pct"/>
            <w:tcBorders>
              <w:top w:val="single" w:sz="4" w:space="0" w:color="auto"/>
              <w:left w:val="single" w:sz="4" w:space="0" w:color="auto"/>
              <w:bottom w:val="single" w:sz="4" w:space="0" w:color="auto"/>
              <w:right w:val="single" w:sz="4" w:space="0" w:color="auto"/>
            </w:tcBorders>
            <w:shd w:val="clear" w:color="auto" w:fill="D09E00"/>
            <w:vAlign w:val="center"/>
          </w:tcPr>
          <w:p w14:paraId="080B491A" w14:textId="57EC5668" w:rsidR="00B00E04" w:rsidRPr="00CE44CA" w:rsidRDefault="00CE44CA" w:rsidP="0044770B">
            <w:pPr>
              <w:widowControl/>
              <w:autoSpaceDE/>
              <w:autoSpaceDN/>
              <w:jc w:val="center"/>
              <w:rPr>
                <w:rFonts w:ascii="Nunito Sans" w:eastAsia="Times New Roman" w:hAnsi="Nunito Sans"/>
                <w:b/>
                <w:bCs/>
                <w:color w:val="000000"/>
                <w:sz w:val="18"/>
                <w:szCs w:val="18"/>
                <w:lang w:val="es-CO" w:eastAsia="zh-CN"/>
              </w:rPr>
            </w:pPr>
            <w:r>
              <w:rPr>
                <w:rFonts w:ascii="Nunito Sans" w:eastAsia="Times New Roman" w:hAnsi="Nunito Sans"/>
                <w:b/>
                <w:bCs/>
                <w:color w:val="000000"/>
                <w:sz w:val="18"/>
                <w:szCs w:val="18"/>
                <w:lang w:val="es-CO" w:eastAsia="zh-CN"/>
              </w:rPr>
              <w:t>14,53</w:t>
            </w:r>
          </w:p>
        </w:tc>
        <w:tc>
          <w:tcPr>
            <w:tcW w:w="639" w:type="pct"/>
            <w:tcBorders>
              <w:top w:val="single" w:sz="4" w:space="0" w:color="auto"/>
              <w:left w:val="single" w:sz="4" w:space="0" w:color="auto"/>
              <w:bottom w:val="single" w:sz="4" w:space="0" w:color="auto"/>
              <w:right w:val="single" w:sz="4" w:space="0" w:color="auto"/>
            </w:tcBorders>
            <w:shd w:val="clear" w:color="auto" w:fill="D09E00"/>
            <w:vAlign w:val="center"/>
          </w:tcPr>
          <w:p w14:paraId="34000E7D" w14:textId="16DCAAD5" w:rsidR="00B00E04" w:rsidRPr="00CE44CA" w:rsidRDefault="00C61C45"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w:t>
            </w:r>
          </w:p>
        </w:tc>
        <w:tc>
          <w:tcPr>
            <w:tcW w:w="712" w:type="pct"/>
            <w:tcBorders>
              <w:top w:val="single" w:sz="4" w:space="0" w:color="auto"/>
              <w:left w:val="single" w:sz="4" w:space="0" w:color="auto"/>
              <w:bottom w:val="single" w:sz="4" w:space="0" w:color="auto"/>
              <w:right w:val="single" w:sz="4" w:space="0" w:color="auto"/>
            </w:tcBorders>
            <w:shd w:val="clear" w:color="auto" w:fill="D09E00"/>
            <w:vAlign w:val="center"/>
          </w:tcPr>
          <w:p w14:paraId="0138930D" w14:textId="2A92583D" w:rsidR="00B00E04" w:rsidRPr="00CE44CA" w:rsidRDefault="00C61C45"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w:t>
            </w:r>
          </w:p>
        </w:tc>
        <w:tc>
          <w:tcPr>
            <w:tcW w:w="850" w:type="pct"/>
            <w:tcBorders>
              <w:top w:val="single" w:sz="4" w:space="0" w:color="auto"/>
              <w:left w:val="single" w:sz="4" w:space="0" w:color="auto"/>
              <w:bottom w:val="single" w:sz="4" w:space="0" w:color="auto"/>
              <w:right w:val="single" w:sz="4" w:space="0" w:color="auto"/>
            </w:tcBorders>
            <w:shd w:val="clear" w:color="auto" w:fill="D09E00"/>
            <w:vAlign w:val="center"/>
          </w:tcPr>
          <w:p w14:paraId="726E11B1" w14:textId="4B4FF21A" w:rsidR="00B00E04" w:rsidRPr="00CE44CA" w:rsidRDefault="00C61C45"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w:t>
            </w:r>
          </w:p>
        </w:tc>
        <w:tc>
          <w:tcPr>
            <w:tcW w:w="683" w:type="pct"/>
            <w:tcBorders>
              <w:top w:val="single" w:sz="4" w:space="0" w:color="auto"/>
              <w:left w:val="single" w:sz="4" w:space="0" w:color="auto"/>
              <w:bottom w:val="single" w:sz="4" w:space="0" w:color="auto"/>
              <w:right w:val="single" w:sz="4" w:space="0" w:color="auto"/>
            </w:tcBorders>
            <w:shd w:val="clear" w:color="auto" w:fill="D09E00"/>
            <w:vAlign w:val="center"/>
          </w:tcPr>
          <w:p w14:paraId="03A9A772" w14:textId="5507B665" w:rsidR="00B00E04" w:rsidRPr="00CE44CA" w:rsidRDefault="00C61C45"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w:t>
            </w:r>
          </w:p>
        </w:tc>
        <w:tc>
          <w:tcPr>
            <w:tcW w:w="769" w:type="pct"/>
            <w:tcBorders>
              <w:top w:val="single" w:sz="4" w:space="0" w:color="auto"/>
              <w:left w:val="single" w:sz="4" w:space="0" w:color="auto"/>
              <w:bottom w:val="single" w:sz="4" w:space="0" w:color="auto"/>
              <w:right w:val="single" w:sz="4" w:space="0" w:color="auto"/>
            </w:tcBorders>
            <w:shd w:val="clear" w:color="auto" w:fill="D09E00"/>
            <w:vAlign w:val="center"/>
          </w:tcPr>
          <w:p w14:paraId="1E896DE6" w14:textId="23ED3090" w:rsidR="00B00E04" w:rsidRPr="00CE44CA" w:rsidRDefault="00C61C45" w:rsidP="0044770B">
            <w:pPr>
              <w:widowControl/>
              <w:autoSpaceDE/>
              <w:autoSpaceDN/>
              <w:jc w:val="center"/>
              <w:rPr>
                <w:rFonts w:ascii="Nunito Sans" w:eastAsia="Times New Roman" w:hAnsi="Nunito Sans"/>
                <w:b/>
                <w:bCs/>
                <w:color w:val="000000"/>
                <w:sz w:val="18"/>
                <w:szCs w:val="18"/>
                <w:lang w:val="es-CO" w:eastAsia="zh-CN"/>
              </w:rPr>
            </w:pPr>
            <w:r w:rsidRPr="00CE44CA">
              <w:rPr>
                <w:rFonts w:ascii="Nunito Sans" w:eastAsia="Times New Roman" w:hAnsi="Nunito Sans"/>
                <w:b/>
                <w:bCs/>
                <w:color w:val="000000"/>
                <w:sz w:val="18"/>
                <w:szCs w:val="18"/>
                <w:lang w:val="es-CO" w:eastAsia="zh-CN"/>
              </w:rPr>
              <w:t>-</w:t>
            </w:r>
          </w:p>
        </w:tc>
      </w:tr>
    </w:tbl>
    <w:p w14:paraId="4471E8F9" w14:textId="77777777" w:rsidR="00DF01B1" w:rsidRPr="00A441E9" w:rsidRDefault="00DF01B1" w:rsidP="00DF01B1">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Fuente: XM SA ESP</w:t>
      </w:r>
    </w:p>
    <w:p w14:paraId="63DE68AD" w14:textId="6B0580B4" w:rsidR="007D6D69" w:rsidRDefault="00DF01B1" w:rsidP="00DF01B1">
      <w:pPr>
        <w:spacing w:before="160"/>
        <w:jc w:val="both"/>
        <w:rPr>
          <w:rFonts w:ascii="Nunito Sans" w:eastAsia="Nunito Sans" w:hAnsi="Nunito Sans" w:cs="Nunito Sans"/>
          <w:color w:val="000000" w:themeColor="text1"/>
        </w:rPr>
      </w:pPr>
      <w:r w:rsidRPr="00122841">
        <w:rPr>
          <w:rFonts w:ascii="Nunito Sans" w:eastAsia="Nunito Sans" w:hAnsi="Nunito Sans" w:cs="Nunito Sans"/>
          <w:color w:val="000000" w:themeColor="text1"/>
        </w:rPr>
        <w:t>Teniendo</w:t>
      </w:r>
      <w:r>
        <w:rPr>
          <w:rFonts w:ascii="Nunito Sans" w:eastAsia="Nunito Sans" w:hAnsi="Nunito Sans" w:cs="Nunito Sans"/>
          <w:color w:val="000000" w:themeColor="text1"/>
        </w:rPr>
        <w:t xml:space="preserve"> así</w:t>
      </w:r>
      <w:r w:rsidRPr="00122841">
        <w:rPr>
          <w:rFonts w:ascii="Nunito Sans" w:eastAsia="Nunito Sans" w:hAnsi="Nunito Sans" w:cs="Nunito Sans"/>
          <w:color w:val="000000" w:themeColor="text1"/>
        </w:rPr>
        <w:t xml:space="preserve"> un total de</w:t>
      </w:r>
      <w:r w:rsidR="00F46131">
        <w:rPr>
          <w:rFonts w:ascii="Nunito Sans" w:eastAsia="Nunito Sans" w:hAnsi="Nunito Sans" w:cs="Nunito Sans"/>
          <w:color w:val="000000" w:themeColor="text1"/>
        </w:rPr>
        <w:t xml:space="preserve"> </w:t>
      </w:r>
      <w:r w:rsidR="00CE44CA" w:rsidRPr="00CE44CA">
        <w:rPr>
          <w:rFonts w:ascii="Nunito Sans" w:eastAsia="Nunito Sans" w:hAnsi="Nunito Sans" w:cs="Nunito Sans"/>
          <w:b/>
          <w:bCs/>
          <w:color w:val="000000" w:themeColor="text1"/>
        </w:rPr>
        <w:t>14,53</w:t>
      </w:r>
      <w:r w:rsidR="00CE44CA">
        <w:rPr>
          <w:rFonts w:ascii="Nunito Sans" w:eastAsia="Nunito Sans" w:hAnsi="Nunito Sans" w:cs="Nunito Sans"/>
          <w:b/>
          <w:bCs/>
          <w:color w:val="000000" w:themeColor="text1"/>
        </w:rPr>
        <w:t xml:space="preserve"> </w:t>
      </w:r>
      <w:r w:rsidR="007D6D69" w:rsidRPr="007D6D69">
        <w:rPr>
          <w:rFonts w:ascii="Nunito Sans" w:eastAsia="Nunito Sans" w:hAnsi="Nunito Sans" w:cs="Nunito Sans"/>
          <w:b/>
          <w:bCs/>
          <w:color w:val="000000" w:themeColor="text1"/>
        </w:rPr>
        <w:t>MW</w:t>
      </w:r>
      <w:r w:rsidR="007D6D69" w:rsidRPr="007D6D69">
        <w:rPr>
          <w:rFonts w:ascii="Nunito Sans" w:eastAsia="Nunito Sans" w:hAnsi="Nunito Sans" w:cs="Nunito Sans"/>
          <w:color w:val="000000" w:themeColor="text1"/>
        </w:rPr>
        <w:t xml:space="preserve"> </w:t>
      </w:r>
      <w:r w:rsidR="007D6D69" w:rsidRPr="00122841">
        <w:rPr>
          <w:rFonts w:ascii="Nunito Sans" w:eastAsia="Nunito Sans" w:hAnsi="Nunito Sans" w:cs="Nunito Sans"/>
          <w:color w:val="000000" w:themeColor="text1"/>
        </w:rPr>
        <w:t>adicionales</w:t>
      </w:r>
      <w:r w:rsidR="007D6D69">
        <w:rPr>
          <w:rFonts w:ascii="Nunito Sans" w:eastAsia="Nunito Sans" w:hAnsi="Nunito Sans" w:cs="Nunito Sans"/>
          <w:color w:val="000000" w:themeColor="text1"/>
        </w:rPr>
        <w:t xml:space="preserve"> a capacidad instalada en operación en el SIN</w:t>
      </w:r>
      <w:r w:rsidR="007D6D69" w:rsidRPr="00122841">
        <w:rPr>
          <w:rFonts w:ascii="Nunito Sans" w:eastAsia="Nunito Sans" w:hAnsi="Nunito Sans" w:cs="Nunito Sans"/>
          <w:color w:val="000000" w:themeColor="text1"/>
        </w:rPr>
        <w:t xml:space="preserve"> en este mes. </w:t>
      </w:r>
    </w:p>
    <w:p w14:paraId="42206758" w14:textId="77777777" w:rsidR="00DF01B1" w:rsidRDefault="00DF01B1" w:rsidP="00696705">
      <w:pPr>
        <w:pStyle w:val="Prrafodelista"/>
        <w:numPr>
          <w:ilvl w:val="1"/>
          <w:numId w:val="8"/>
        </w:numPr>
        <w:spacing w:before="160"/>
        <w:ind w:hanging="294"/>
        <w:rPr>
          <w:rFonts w:ascii="Nunito Sans" w:eastAsia="Nunito Sans" w:hAnsi="Nunito Sans" w:cs="Nunito Sans"/>
          <w:b/>
          <w:bCs/>
          <w:color w:val="000000" w:themeColor="text1"/>
          <w:lang w:val="es"/>
        </w:rPr>
      </w:pPr>
      <w:r>
        <w:rPr>
          <w:rFonts w:ascii="Nunito Sans" w:eastAsia="Nunito Sans" w:hAnsi="Nunito Sans" w:cs="Nunito Sans"/>
          <w:b/>
          <w:bCs/>
          <w:color w:val="000000" w:themeColor="text1"/>
          <w:lang w:val="es"/>
        </w:rPr>
        <w:t>Proyectos en Pruebas en SIN</w:t>
      </w:r>
    </w:p>
    <w:p w14:paraId="70296C90" w14:textId="44E8339D" w:rsidR="00DF01B1" w:rsidRDefault="00DF01B1" w:rsidP="00DF01B1">
      <w:pPr>
        <w:spacing w:before="160"/>
        <w:jc w:val="both"/>
        <w:rPr>
          <w:rFonts w:ascii="Nunito Sans" w:eastAsia="Nunito Sans" w:hAnsi="Nunito Sans" w:cs="Nunito Sans"/>
          <w:color w:val="000000" w:themeColor="text1"/>
        </w:rPr>
      </w:pPr>
      <w:r w:rsidRPr="00122841">
        <w:rPr>
          <w:rFonts w:ascii="Nunito Sans" w:eastAsia="Nunito Sans" w:hAnsi="Nunito Sans" w:cs="Nunito Sans"/>
          <w:color w:val="000000" w:themeColor="text1"/>
        </w:rPr>
        <w:t xml:space="preserve">A continuación, se relacionan los proyectos que se encuentran declarados en pruebas </w:t>
      </w:r>
      <w:r w:rsidR="0009217A">
        <w:rPr>
          <w:rFonts w:ascii="Nunito Sans" w:eastAsia="Nunito Sans" w:hAnsi="Nunito Sans" w:cs="Nunito Sans"/>
          <w:color w:val="000000" w:themeColor="text1"/>
        </w:rPr>
        <w:t xml:space="preserve">este mes </w:t>
      </w:r>
      <w:r>
        <w:rPr>
          <w:rFonts w:ascii="Nunito Sans" w:eastAsia="Nunito Sans" w:hAnsi="Nunito Sans" w:cs="Nunito Sans"/>
          <w:color w:val="000000" w:themeColor="text1"/>
        </w:rPr>
        <w:t xml:space="preserve">según la información reportada por </w:t>
      </w:r>
      <w:r w:rsidRPr="001D44AA">
        <w:rPr>
          <w:rFonts w:ascii="Nunito Sans" w:eastAsia="Nunito Sans" w:hAnsi="Nunito Sans" w:cs="Nunito Sans"/>
          <w:color w:val="000000" w:themeColor="text1"/>
        </w:rPr>
        <w:t>XM S.A. E.S.P</w:t>
      </w:r>
      <w:r w:rsidRPr="00E83E50">
        <w:rPr>
          <w:rFonts w:ascii="Nunito Sans" w:eastAsia="Nunito Sans" w:hAnsi="Nunito Sans" w:cs="Nunito Sans"/>
          <w:color w:val="000000" w:themeColor="text1"/>
        </w:rPr>
        <w:t>.: </w:t>
      </w:r>
    </w:p>
    <w:p w14:paraId="7D6C3FBA" w14:textId="77777777" w:rsidR="00072166" w:rsidRDefault="00072166" w:rsidP="00DF01B1">
      <w:pPr>
        <w:spacing w:before="160"/>
        <w:jc w:val="both"/>
        <w:rPr>
          <w:rFonts w:ascii="Nunito Sans" w:eastAsia="Nunito Sans" w:hAnsi="Nunito Sans" w:cs="Nunito Sans"/>
          <w:color w:val="000000" w:themeColor="text1"/>
        </w:rPr>
      </w:pPr>
    </w:p>
    <w:tbl>
      <w:tblPr>
        <w:tblStyle w:val="Tablaconcuadrcula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4"/>
        <w:gridCol w:w="1445"/>
        <w:gridCol w:w="1292"/>
        <w:gridCol w:w="1718"/>
        <w:gridCol w:w="1937"/>
        <w:gridCol w:w="1594"/>
      </w:tblGrid>
      <w:tr w:rsidR="00072166" w:rsidRPr="00072166" w14:paraId="3A5A01BC" w14:textId="77777777" w:rsidTr="00D82006">
        <w:trPr>
          <w:trHeight w:val="624"/>
          <w:tblHeader/>
        </w:trPr>
        <w:tc>
          <w:tcPr>
            <w:tcW w:w="1013" w:type="pct"/>
            <w:shd w:val="clear" w:color="auto" w:fill="D09E00"/>
            <w:vAlign w:val="center"/>
            <w:hideMark/>
          </w:tcPr>
          <w:p w14:paraId="028BA49A" w14:textId="77777777" w:rsidR="00072166" w:rsidRPr="00072166" w:rsidRDefault="00072166" w:rsidP="00072166">
            <w:pPr>
              <w:widowControl/>
              <w:autoSpaceDE/>
              <w:autoSpaceDN/>
              <w:jc w:val="center"/>
              <w:rPr>
                <w:rFonts w:ascii="Nunito Sans" w:eastAsia="Times New Roman" w:hAnsi="Nunito Sans"/>
                <w:b/>
                <w:bCs/>
                <w:color w:val="000000"/>
                <w:sz w:val="18"/>
                <w:szCs w:val="18"/>
                <w:lang w:val="es-CO" w:eastAsia="es-CO"/>
              </w:rPr>
            </w:pPr>
            <w:r w:rsidRPr="00072166">
              <w:rPr>
                <w:rFonts w:ascii="Nunito Sans" w:eastAsia="Times New Roman" w:hAnsi="Nunito Sans"/>
                <w:b/>
                <w:bCs/>
                <w:color w:val="000000"/>
                <w:sz w:val="18"/>
                <w:szCs w:val="18"/>
                <w:lang w:val="es-CO" w:eastAsia="es-CO"/>
              </w:rPr>
              <w:t>Nombre Recurso</w:t>
            </w:r>
          </w:p>
        </w:tc>
        <w:tc>
          <w:tcPr>
            <w:tcW w:w="738" w:type="pct"/>
            <w:shd w:val="clear" w:color="auto" w:fill="D09E00"/>
            <w:vAlign w:val="center"/>
            <w:hideMark/>
          </w:tcPr>
          <w:p w14:paraId="42365BB9" w14:textId="77777777" w:rsidR="00072166" w:rsidRPr="00072166" w:rsidRDefault="00072166" w:rsidP="00072166">
            <w:pPr>
              <w:widowControl/>
              <w:autoSpaceDE/>
              <w:autoSpaceDN/>
              <w:jc w:val="center"/>
              <w:rPr>
                <w:rFonts w:ascii="Nunito Sans" w:eastAsia="Times New Roman" w:hAnsi="Nunito Sans"/>
                <w:b/>
                <w:bCs/>
                <w:color w:val="000000"/>
                <w:sz w:val="18"/>
                <w:szCs w:val="18"/>
                <w:lang w:val="es-CO" w:eastAsia="es-CO"/>
              </w:rPr>
            </w:pPr>
            <w:r w:rsidRPr="00072166">
              <w:rPr>
                <w:rFonts w:ascii="Nunito Sans" w:eastAsia="Times New Roman" w:hAnsi="Nunito Sans"/>
                <w:b/>
                <w:bCs/>
                <w:color w:val="000000"/>
                <w:sz w:val="18"/>
                <w:szCs w:val="18"/>
                <w:lang w:val="es-CO" w:eastAsia="es-CO"/>
              </w:rPr>
              <w:t>Capacidad Efectiva Neta [MW]</w:t>
            </w:r>
          </w:p>
        </w:tc>
        <w:tc>
          <w:tcPr>
            <w:tcW w:w="661" w:type="pct"/>
            <w:shd w:val="clear" w:color="auto" w:fill="D09E00"/>
            <w:vAlign w:val="center"/>
            <w:hideMark/>
          </w:tcPr>
          <w:p w14:paraId="3A698F64" w14:textId="77777777" w:rsidR="00072166" w:rsidRPr="00072166" w:rsidRDefault="00072166" w:rsidP="00072166">
            <w:pPr>
              <w:widowControl/>
              <w:autoSpaceDE/>
              <w:autoSpaceDN/>
              <w:jc w:val="center"/>
              <w:rPr>
                <w:rFonts w:ascii="Nunito Sans" w:eastAsia="Times New Roman" w:hAnsi="Nunito Sans"/>
                <w:b/>
                <w:bCs/>
                <w:color w:val="000000"/>
                <w:sz w:val="18"/>
                <w:szCs w:val="18"/>
                <w:lang w:val="es-CO" w:eastAsia="es-CO"/>
              </w:rPr>
            </w:pPr>
            <w:r w:rsidRPr="00072166">
              <w:rPr>
                <w:rFonts w:ascii="Nunito Sans" w:eastAsia="Times New Roman" w:hAnsi="Nunito Sans"/>
                <w:b/>
                <w:bCs/>
                <w:color w:val="000000"/>
                <w:sz w:val="18"/>
                <w:szCs w:val="18"/>
                <w:lang w:val="es-CO" w:eastAsia="es-CO"/>
              </w:rPr>
              <w:t>Fecha Final</w:t>
            </w:r>
          </w:p>
        </w:tc>
        <w:tc>
          <w:tcPr>
            <w:tcW w:w="792" w:type="pct"/>
            <w:shd w:val="clear" w:color="auto" w:fill="D09E00"/>
            <w:vAlign w:val="center"/>
            <w:hideMark/>
          </w:tcPr>
          <w:p w14:paraId="7EAECF3C" w14:textId="77777777" w:rsidR="00072166" w:rsidRPr="00072166" w:rsidRDefault="00072166" w:rsidP="00072166">
            <w:pPr>
              <w:widowControl/>
              <w:autoSpaceDE/>
              <w:autoSpaceDN/>
              <w:jc w:val="center"/>
              <w:rPr>
                <w:rFonts w:ascii="Nunito Sans" w:eastAsia="Times New Roman" w:hAnsi="Nunito Sans"/>
                <w:b/>
                <w:bCs/>
                <w:color w:val="000000"/>
                <w:sz w:val="18"/>
                <w:szCs w:val="18"/>
                <w:lang w:val="es-CO" w:eastAsia="es-CO"/>
              </w:rPr>
            </w:pPr>
            <w:r w:rsidRPr="00072166">
              <w:rPr>
                <w:rFonts w:ascii="Nunito Sans" w:eastAsia="Times New Roman" w:hAnsi="Nunito Sans"/>
                <w:b/>
                <w:bCs/>
                <w:color w:val="000000"/>
                <w:sz w:val="18"/>
                <w:szCs w:val="18"/>
                <w:lang w:val="es-CO" w:eastAsia="es-CO"/>
              </w:rPr>
              <w:t>Municipio</w:t>
            </w:r>
          </w:p>
        </w:tc>
        <w:tc>
          <w:tcPr>
            <w:tcW w:w="984" w:type="pct"/>
            <w:shd w:val="clear" w:color="auto" w:fill="D09E00"/>
            <w:vAlign w:val="center"/>
            <w:hideMark/>
          </w:tcPr>
          <w:p w14:paraId="13511DD2" w14:textId="77777777" w:rsidR="00072166" w:rsidRPr="00072166" w:rsidRDefault="00072166" w:rsidP="00072166">
            <w:pPr>
              <w:widowControl/>
              <w:autoSpaceDE/>
              <w:autoSpaceDN/>
              <w:jc w:val="center"/>
              <w:rPr>
                <w:rFonts w:ascii="Nunito Sans" w:eastAsia="Times New Roman" w:hAnsi="Nunito Sans"/>
                <w:b/>
                <w:bCs/>
                <w:color w:val="000000"/>
                <w:sz w:val="18"/>
                <w:szCs w:val="18"/>
                <w:lang w:val="es-CO" w:eastAsia="es-CO"/>
              </w:rPr>
            </w:pPr>
            <w:r w:rsidRPr="00072166">
              <w:rPr>
                <w:rFonts w:ascii="Nunito Sans" w:eastAsia="Times New Roman" w:hAnsi="Nunito Sans"/>
                <w:b/>
                <w:bCs/>
                <w:color w:val="000000"/>
                <w:sz w:val="18"/>
                <w:szCs w:val="18"/>
                <w:lang w:val="es-CO" w:eastAsia="es-CO"/>
              </w:rPr>
              <w:t>Departamento</w:t>
            </w:r>
          </w:p>
        </w:tc>
        <w:tc>
          <w:tcPr>
            <w:tcW w:w="812" w:type="pct"/>
            <w:shd w:val="clear" w:color="auto" w:fill="D09E00"/>
            <w:vAlign w:val="center"/>
            <w:hideMark/>
          </w:tcPr>
          <w:p w14:paraId="29F1BFDB" w14:textId="77777777" w:rsidR="00072166" w:rsidRPr="00072166" w:rsidRDefault="00072166" w:rsidP="00072166">
            <w:pPr>
              <w:widowControl/>
              <w:autoSpaceDE/>
              <w:autoSpaceDN/>
              <w:jc w:val="center"/>
              <w:rPr>
                <w:rFonts w:ascii="Nunito Sans" w:eastAsia="Times New Roman" w:hAnsi="Nunito Sans"/>
                <w:b/>
                <w:bCs/>
                <w:color w:val="000000"/>
                <w:sz w:val="18"/>
                <w:szCs w:val="18"/>
                <w:lang w:val="es-CO" w:eastAsia="es-CO"/>
              </w:rPr>
            </w:pPr>
            <w:r w:rsidRPr="00072166">
              <w:rPr>
                <w:rFonts w:ascii="Nunito Sans" w:eastAsia="Times New Roman" w:hAnsi="Nunito Sans"/>
                <w:b/>
                <w:bCs/>
                <w:color w:val="000000"/>
                <w:sz w:val="18"/>
                <w:szCs w:val="18"/>
                <w:lang w:val="es-CO" w:eastAsia="es-CO"/>
              </w:rPr>
              <w:t>Tipo Generación</w:t>
            </w:r>
          </w:p>
        </w:tc>
      </w:tr>
      <w:tr w:rsidR="00072166" w:rsidRPr="00072166" w14:paraId="696BADC4" w14:textId="77777777" w:rsidTr="00D82006">
        <w:trPr>
          <w:trHeight w:val="624"/>
        </w:trPr>
        <w:tc>
          <w:tcPr>
            <w:tcW w:w="1013" w:type="pct"/>
            <w:vAlign w:val="center"/>
            <w:hideMark/>
          </w:tcPr>
          <w:p w14:paraId="2A01669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CELSIA SOLAR YUMBO</w:t>
            </w:r>
          </w:p>
        </w:tc>
        <w:tc>
          <w:tcPr>
            <w:tcW w:w="738" w:type="pct"/>
            <w:vAlign w:val="center"/>
            <w:hideMark/>
          </w:tcPr>
          <w:p w14:paraId="12C9417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9.00</w:t>
            </w:r>
          </w:p>
        </w:tc>
        <w:tc>
          <w:tcPr>
            <w:tcW w:w="661" w:type="pct"/>
            <w:vAlign w:val="center"/>
            <w:hideMark/>
          </w:tcPr>
          <w:p w14:paraId="4DE0415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2019-11-03</w:t>
            </w:r>
          </w:p>
        </w:tc>
        <w:tc>
          <w:tcPr>
            <w:tcW w:w="792" w:type="pct"/>
            <w:vAlign w:val="center"/>
            <w:hideMark/>
          </w:tcPr>
          <w:p w14:paraId="2F36EC9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YUMBO</w:t>
            </w:r>
          </w:p>
        </w:tc>
        <w:tc>
          <w:tcPr>
            <w:tcW w:w="984" w:type="pct"/>
            <w:vAlign w:val="center"/>
            <w:hideMark/>
          </w:tcPr>
          <w:p w14:paraId="6920063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0C9C761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0C46367B" w14:textId="77777777" w:rsidTr="00D82006">
        <w:trPr>
          <w:trHeight w:val="624"/>
        </w:trPr>
        <w:tc>
          <w:tcPr>
            <w:tcW w:w="1013" w:type="pct"/>
            <w:vAlign w:val="center"/>
            <w:hideMark/>
          </w:tcPr>
          <w:p w14:paraId="62F62EB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BOLIVAR</w:t>
            </w:r>
          </w:p>
        </w:tc>
        <w:tc>
          <w:tcPr>
            <w:tcW w:w="738" w:type="pct"/>
            <w:vAlign w:val="center"/>
            <w:hideMark/>
          </w:tcPr>
          <w:p w14:paraId="196BF02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8.06</w:t>
            </w:r>
          </w:p>
        </w:tc>
        <w:tc>
          <w:tcPr>
            <w:tcW w:w="661" w:type="pct"/>
            <w:vAlign w:val="center"/>
            <w:hideMark/>
          </w:tcPr>
          <w:p w14:paraId="5CE842A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2019-11-03</w:t>
            </w:r>
          </w:p>
        </w:tc>
        <w:tc>
          <w:tcPr>
            <w:tcW w:w="792" w:type="pct"/>
            <w:vAlign w:val="center"/>
            <w:hideMark/>
          </w:tcPr>
          <w:p w14:paraId="55512B7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SANTA ROSADE LIMA</w:t>
            </w:r>
          </w:p>
        </w:tc>
        <w:tc>
          <w:tcPr>
            <w:tcW w:w="984" w:type="pct"/>
            <w:vAlign w:val="center"/>
            <w:hideMark/>
          </w:tcPr>
          <w:p w14:paraId="25FDAD0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BOLÍVAR</w:t>
            </w:r>
          </w:p>
        </w:tc>
        <w:tc>
          <w:tcPr>
            <w:tcW w:w="812" w:type="pct"/>
            <w:vAlign w:val="center"/>
            <w:hideMark/>
          </w:tcPr>
          <w:p w14:paraId="0FE2D65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4F748D9" w14:textId="77777777" w:rsidTr="00D82006">
        <w:trPr>
          <w:trHeight w:val="624"/>
        </w:trPr>
        <w:tc>
          <w:tcPr>
            <w:tcW w:w="1013" w:type="pct"/>
            <w:vAlign w:val="center"/>
            <w:hideMark/>
          </w:tcPr>
          <w:p w14:paraId="7CA4C2D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CELSIA SOLAR ESPINAL</w:t>
            </w:r>
          </w:p>
        </w:tc>
        <w:tc>
          <w:tcPr>
            <w:tcW w:w="738" w:type="pct"/>
            <w:vAlign w:val="center"/>
            <w:hideMark/>
          </w:tcPr>
          <w:p w14:paraId="57D431E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9.00</w:t>
            </w:r>
          </w:p>
        </w:tc>
        <w:tc>
          <w:tcPr>
            <w:tcW w:w="661" w:type="pct"/>
            <w:vAlign w:val="center"/>
            <w:hideMark/>
          </w:tcPr>
          <w:p w14:paraId="028B964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2020-05-04</w:t>
            </w:r>
          </w:p>
        </w:tc>
        <w:tc>
          <w:tcPr>
            <w:tcW w:w="792" w:type="pct"/>
            <w:vAlign w:val="center"/>
            <w:hideMark/>
          </w:tcPr>
          <w:p w14:paraId="40110B7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ESPINAL</w:t>
            </w:r>
          </w:p>
        </w:tc>
        <w:tc>
          <w:tcPr>
            <w:tcW w:w="984" w:type="pct"/>
            <w:vAlign w:val="center"/>
            <w:hideMark/>
          </w:tcPr>
          <w:p w14:paraId="68F0CC3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78D8170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0616B5C4" w14:textId="77777777" w:rsidTr="00D82006">
        <w:trPr>
          <w:trHeight w:val="624"/>
        </w:trPr>
        <w:tc>
          <w:tcPr>
            <w:tcW w:w="1013" w:type="pct"/>
            <w:vAlign w:val="center"/>
            <w:hideMark/>
          </w:tcPr>
          <w:p w14:paraId="6DB26B6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TRINA-VATIA BSLII</w:t>
            </w:r>
          </w:p>
        </w:tc>
        <w:tc>
          <w:tcPr>
            <w:tcW w:w="738" w:type="pct"/>
            <w:vAlign w:val="center"/>
            <w:hideMark/>
          </w:tcPr>
          <w:p w14:paraId="70CEF53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4EA2B5D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2020-10-30</w:t>
            </w:r>
          </w:p>
        </w:tc>
        <w:tc>
          <w:tcPr>
            <w:tcW w:w="792" w:type="pct"/>
            <w:vAlign w:val="center"/>
            <w:hideMark/>
          </w:tcPr>
          <w:p w14:paraId="5327F2F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PUERTO GAITAN</w:t>
            </w:r>
          </w:p>
        </w:tc>
        <w:tc>
          <w:tcPr>
            <w:tcW w:w="984" w:type="pct"/>
            <w:vAlign w:val="center"/>
            <w:hideMark/>
          </w:tcPr>
          <w:p w14:paraId="3EA0EE7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META</w:t>
            </w:r>
          </w:p>
        </w:tc>
        <w:tc>
          <w:tcPr>
            <w:tcW w:w="812" w:type="pct"/>
            <w:vAlign w:val="center"/>
            <w:hideMark/>
          </w:tcPr>
          <w:p w14:paraId="3EE8DA9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E82E1A6" w14:textId="77777777" w:rsidTr="00D82006">
        <w:trPr>
          <w:trHeight w:val="624"/>
        </w:trPr>
        <w:tc>
          <w:tcPr>
            <w:tcW w:w="1013" w:type="pct"/>
            <w:vAlign w:val="center"/>
            <w:hideMark/>
          </w:tcPr>
          <w:p w14:paraId="3047CAB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TRINA-VATIA BSLI</w:t>
            </w:r>
          </w:p>
        </w:tc>
        <w:tc>
          <w:tcPr>
            <w:tcW w:w="738" w:type="pct"/>
            <w:vAlign w:val="center"/>
            <w:hideMark/>
          </w:tcPr>
          <w:p w14:paraId="4D379B6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6951939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2020-08-12</w:t>
            </w:r>
          </w:p>
        </w:tc>
        <w:tc>
          <w:tcPr>
            <w:tcW w:w="792" w:type="pct"/>
            <w:vAlign w:val="center"/>
            <w:hideMark/>
          </w:tcPr>
          <w:p w14:paraId="7998B5A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PUERTO GAITAN</w:t>
            </w:r>
          </w:p>
        </w:tc>
        <w:tc>
          <w:tcPr>
            <w:tcW w:w="984" w:type="pct"/>
            <w:vAlign w:val="center"/>
            <w:hideMark/>
          </w:tcPr>
          <w:p w14:paraId="727E2D7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META</w:t>
            </w:r>
          </w:p>
        </w:tc>
        <w:tc>
          <w:tcPr>
            <w:tcW w:w="812" w:type="pct"/>
            <w:vAlign w:val="center"/>
            <w:hideMark/>
          </w:tcPr>
          <w:p w14:paraId="6DA3586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50C6AD5" w14:textId="77777777" w:rsidTr="00D82006">
        <w:trPr>
          <w:trHeight w:val="624"/>
        </w:trPr>
        <w:tc>
          <w:tcPr>
            <w:tcW w:w="1013" w:type="pct"/>
            <w:vAlign w:val="center"/>
            <w:hideMark/>
          </w:tcPr>
          <w:p w14:paraId="6E1777B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TRINA-VATIA BSLIII</w:t>
            </w:r>
          </w:p>
        </w:tc>
        <w:tc>
          <w:tcPr>
            <w:tcW w:w="738" w:type="pct"/>
            <w:vAlign w:val="center"/>
            <w:hideMark/>
          </w:tcPr>
          <w:p w14:paraId="1559971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2905B93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2020-10-30</w:t>
            </w:r>
          </w:p>
        </w:tc>
        <w:tc>
          <w:tcPr>
            <w:tcW w:w="792" w:type="pct"/>
            <w:vAlign w:val="center"/>
            <w:hideMark/>
          </w:tcPr>
          <w:p w14:paraId="5B9EB8A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PUERTO GAITAN</w:t>
            </w:r>
          </w:p>
        </w:tc>
        <w:tc>
          <w:tcPr>
            <w:tcW w:w="984" w:type="pct"/>
            <w:vAlign w:val="center"/>
            <w:hideMark/>
          </w:tcPr>
          <w:p w14:paraId="732005A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META</w:t>
            </w:r>
          </w:p>
        </w:tc>
        <w:tc>
          <w:tcPr>
            <w:tcW w:w="812" w:type="pct"/>
            <w:vAlign w:val="center"/>
            <w:hideMark/>
          </w:tcPr>
          <w:p w14:paraId="2E8525E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60AC5E7" w14:textId="77777777" w:rsidTr="00D82006">
        <w:trPr>
          <w:trHeight w:val="624"/>
        </w:trPr>
        <w:tc>
          <w:tcPr>
            <w:tcW w:w="1013" w:type="pct"/>
            <w:vAlign w:val="center"/>
            <w:hideMark/>
          </w:tcPr>
          <w:p w14:paraId="086B4BA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PLANTA SOLAR BAYUNCA I</w:t>
            </w:r>
          </w:p>
        </w:tc>
        <w:tc>
          <w:tcPr>
            <w:tcW w:w="738" w:type="pct"/>
            <w:vAlign w:val="center"/>
            <w:hideMark/>
          </w:tcPr>
          <w:p w14:paraId="1741996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3.00</w:t>
            </w:r>
          </w:p>
        </w:tc>
        <w:tc>
          <w:tcPr>
            <w:tcW w:w="661" w:type="pct"/>
            <w:vAlign w:val="center"/>
            <w:hideMark/>
          </w:tcPr>
          <w:p w14:paraId="4AA6376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2020-09-28</w:t>
            </w:r>
          </w:p>
        </w:tc>
        <w:tc>
          <w:tcPr>
            <w:tcW w:w="792" w:type="pct"/>
            <w:vAlign w:val="center"/>
            <w:hideMark/>
          </w:tcPr>
          <w:p w14:paraId="65A7DBA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CARTAGENA</w:t>
            </w:r>
          </w:p>
        </w:tc>
        <w:tc>
          <w:tcPr>
            <w:tcW w:w="984" w:type="pct"/>
            <w:vAlign w:val="center"/>
            <w:hideMark/>
          </w:tcPr>
          <w:p w14:paraId="73A29E2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BOLÍVAR</w:t>
            </w:r>
          </w:p>
        </w:tc>
        <w:tc>
          <w:tcPr>
            <w:tcW w:w="812" w:type="pct"/>
            <w:vAlign w:val="center"/>
            <w:hideMark/>
          </w:tcPr>
          <w:p w14:paraId="409B6F5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03B04056" w14:textId="77777777" w:rsidTr="00D82006">
        <w:trPr>
          <w:trHeight w:val="624"/>
        </w:trPr>
        <w:tc>
          <w:tcPr>
            <w:tcW w:w="1013" w:type="pct"/>
            <w:vAlign w:val="center"/>
            <w:hideMark/>
          </w:tcPr>
          <w:p w14:paraId="0657075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lastRenderedPageBreak/>
              <w:t>CELSIA SOLAR CARMELO</w:t>
            </w:r>
          </w:p>
        </w:tc>
        <w:tc>
          <w:tcPr>
            <w:tcW w:w="738" w:type="pct"/>
            <w:vAlign w:val="center"/>
            <w:hideMark/>
          </w:tcPr>
          <w:p w14:paraId="53C12E9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9.00</w:t>
            </w:r>
          </w:p>
        </w:tc>
        <w:tc>
          <w:tcPr>
            <w:tcW w:w="661" w:type="pct"/>
            <w:vAlign w:val="center"/>
            <w:hideMark/>
          </w:tcPr>
          <w:p w14:paraId="3525CB4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2020-12-04</w:t>
            </w:r>
          </w:p>
        </w:tc>
        <w:tc>
          <w:tcPr>
            <w:tcW w:w="792" w:type="pct"/>
            <w:vAlign w:val="center"/>
            <w:hideMark/>
          </w:tcPr>
          <w:p w14:paraId="05F4038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CANDELARIA</w:t>
            </w:r>
          </w:p>
        </w:tc>
        <w:tc>
          <w:tcPr>
            <w:tcW w:w="984" w:type="pct"/>
            <w:vAlign w:val="center"/>
            <w:hideMark/>
          </w:tcPr>
          <w:p w14:paraId="7D38871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7CA2916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74C6A1D" w14:textId="77777777" w:rsidTr="00D82006">
        <w:trPr>
          <w:trHeight w:val="624"/>
        </w:trPr>
        <w:tc>
          <w:tcPr>
            <w:tcW w:w="1013" w:type="pct"/>
            <w:vAlign w:val="center"/>
            <w:hideMark/>
          </w:tcPr>
          <w:p w14:paraId="1BA0CDB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GRANJA SOLAR BELMONTE</w:t>
            </w:r>
          </w:p>
        </w:tc>
        <w:tc>
          <w:tcPr>
            <w:tcW w:w="738" w:type="pct"/>
            <w:vAlign w:val="center"/>
            <w:hideMark/>
          </w:tcPr>
          <w:p w14:paraId="0301320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4.99</w:t>
            </w:r>
          </w:p>
        </w:tc>
        <w:tc>
          <w:tcPr>
            <w:tcW w:w="661" w:type="pct"/>
            <w:vAlign w:val="center"/>
            <w:hideMark/>
          </w:tcPr>
          <w:p w14:paraId="5FE9587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2021-03-24</w:t>
            </w:r>
          </w:p>
        </w:tc>
        <w:tc>
          <w:tcPr>
            <w:tcW w:w="792" w:type="pct"/>
            <w:vAlign w:val="center"/>
            <w:hideMark/>
          </w:tcPr>
          <w:p w14:paraId="15F394D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PEREIRA</w:t>
            </w:r>
          </w:p>
        </w:tc>
        <w:tc>
          <w:tcPr>
            <w:tcW w:w="984" w:type="pct"/>
            <w:vAlign w:val="center"/>
            <w:hideMark/>
          </w:tcPr>
          <w:p w14:paraId="3CA2C5A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RISARALDA</w:t>
            </w:r>
          </w:p>
        </w:tc>
        <w:tc>
          <w:tcPr>
            <w:tcW w:w="812" w:type="pct"/>
            <w:vAlign w:val="center"/>
            <w:hideMark/>
          </w:tcPr>
          <w:p w14:paraId="4B84F8D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03FDF0F6" w14:textId="77777777" w:rsidTr="00D82006">
        <w:trPr>
          <w:trHeight w:val="624"/>
        </w:trPr>
        <w:tc>
          <w:tcPr>
            <w:tcW w:w="1013" w:type="pct"/>
            <w:vAlign w:val="center"/>
            <w:hideMark/>
          </w:tcPr>
          <w:p w14:paraId="598FB1F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SIERPE</w:t>
            </w:r>
          </w:p>
        </w:tc>
        <w:tc>
          <w:tcPr>
            <w:tcW w:w="738" w:type="pct"/>
            <w:vAlign w:val="center"/>
            <w:hideMark/>
          </w:tcPr>
          <w:p w14:paraId="78AB9CA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6AA6CFB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2021-09-16</w:t>
            </w:r>
          </w:p>
        </w:tc>
        <w:tc>
          <w:tcPr>
            <w:tcW w:w="792" w:type="pct"/>
            <w:vAlign w:val="center"/>
            <w:hideMark/>
          </w:tcPr>
          <w:p w14:paraId="1C7CBB1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MAJAGUAL</w:t>
            </w:r>
          </w:p>
        </w:tc>
        <w:tc>
          <w:tcPr>
            <w:tcW w:w="984" w:type="pct"/>
            <w:vAlign w:val="center"/>
            <w:hideMark/>
          </w:tcPr>
          <w:p w14:paraId="7821252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SUCRE</w:t>
            </w:r>
          </w:p>
        </w:tc>
        <w:tc>
          <w:tcPr>
            <w:tcW w:w="812" w:type="pct"/>
            <w:vAlign w:val="center"/>
            <w:hideMark/>
          </w:tcPr>
          <w:p w14:paraId="2A9A7EC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6E87D32" w14:textId="77777777" w:rsidTr="00D82006">
        <w:trPr>
          <w:trHeight w:val="624"/>
        </w:trPr>
        <w:tc>
          <w:tcPr>
            <w:tcW w:w="1013" w:type="pct"/>
            <w:vAlign w:val="center"/>
            <w:hideMark/>
          </w:tcPr>
          <w:p w14:paraId="4011B2F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LA PAILA</w:t>
            </w:r>
          </w:p>
        </w:tc>
        <w:tc>
          <w:tcPr>
            <w:tcW w:w="738" w:type="pct"/>
            <w:vAlign w:val="center"/>
            <w:hideMark/>
          </w:tcPr>
          <w:p w14:paraId="020C281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2769E8B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2021-07-30</w:t>
            </w:r>
          </w:p>
        </w:tc>
        <w:tc>
          <w:tcPr>
            <w:tcW w:w="792" w:type="pct"/>
            <w:vAlign w:val="center"/>
            <w:hideMark/>
          </w:tcPr>
          <w:p w14:paraId="2510CA5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ZARZAL</w:t>
            </w:r>
          </w:p>
        </w:tc>
        <w:tc>
          <w:tcPr>
            <w:tcW w:w="984" w:type="pct"/>
            <w:vAlign w:val="center"/>
            <w:hideMark/>
          </w:tcPr>
          <w:p w14:paraId="102E1AC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53C63B9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4921E0F" w14:textId="77777777" w:rsidTr="00D82006">
        <w:trPr>
          <w:trHeight w:val="624"/>
        </w:trPr>
        <w:tc>
          <w:tcPr>
            <w:tcW w:w="1013" w:type="pct"/>
            <w:vAlign w:val="center"/>
            <w:hideMark/>
          </w:tcPr>
          <w:p w14:paraId="5017DE9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GY SOLAR AURORA</w:t>
            </w:r>
          </w:p>
        </w:tc>
        <w:tc>
          <w:tcPr>
            <w:tcW w:w="738" w:type="pct"/>
            <w:vAlign w:val="center"/>
            <w:hideMark/>
          </w:tcPr>
          <w:p w14:paraId="3EC3821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6D62F63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2022-07-25</w:t>
            </w:r>
          </w:p>
        </w:tc>
        <w:tc>
          <w:tcPr>
            <w:tcW w:w="792" w:type="pct"/>
            <w:vAlign w:val="center"/>
            <w:hideMark/>
          </w:tcPr>
          <w:p w14:paraId="088C5C7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PLANETA RICA</w:t>
            </w:r>
          </w:p>
        </w:tc>
        <w:tc>
          <w:tcPr>
            <w:tcW w:w="984" w:type="pct"/>
            <w:vAlign w:val="center"/>
            <w:hideMark/>
          </w:tcPr>
          <w:p w14:paraId="0BC536C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27D2299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51CA643" w14:textId="77777777" w:rsidTr="00D82006">
        <w:trPr>
          <w:trHeight w:val="624"/>
        </w:trPr>
        <w:tc>
          <w:tcPr>
            <w:tcW w:w="1013" w:type="pct"/>
            <w:vAlign w:val="center"/>
            <w:hideMark/>
          </w:tcPr>
          <w:p w14:paraId="3497F2A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CI JEANS</w:t>
            </w:r>
          </w:p>
        </w:tc>
        <w:tc>
          <w:tcPr>
            <w:tcW w:w="738" w:type="pct"/>
            <w:vAlign w:val="center"/>
            <w:hideMark/>
          </w:tcPr>
          <w:p w14:paraId="4443C16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1.39</w:t>
            </w:r>
          </w:p>
        </w:tc>
        <w:tc>
          <w:tcPr>
            <w:tcW w:w="661" w:type="pct"/>
            <w:vAlign w:val="center"/>
            <w:hideMark/>
          </w:tcPr>
          <w:p w14:paraId="765FB87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2023-08-24</w:t>
            </w:r>
          </w:p>
        </w:tc>
        <w:tc>
          <w:tcPr>
            <w:tcW w:w="792" w:type="pct"/>
            <w:vAlign w:val="center"/>
            <w:hideMark/>
          </w:tcPr>
          <w:p w14:paraId="513415C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ESTRELLA</w:t>
            </w:r>
          </w:p>
        </w:tc>
        <w:tc>
          <w:tcPr>
            <w:tcW w:w="984" w:type="pct"/>
            <w:vAlign w:val="center"/>
            <w:hideMark/>
          </w:tcPr>
          <w:p w14:paraId="563452D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ANTIOQUIA</w:t>
            </w:r>
          </w:p>
        </w:tc>
        <w:tc>
          <w:tcPr>
            <w:tcW w:w="812" w:type="pct"/>
            <w:vAlign w:val="center"/>
            <w:hideMark/>
          </w:tcPr>
          <w:p w14:paraId="305A593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34AAE269" w14:textId="77777777" w:rsidTr="00D82006">
        <w:trPr>
          <w:trHeight w:val="624"/>
        </w:trPr>
        <w:tc>
          <w:tcPr>
            <w:tcW w:w="1013" w:type="pct"/>
            <w:vAlign w:val="center"/>
            <w:hideMark/>
          </w:tcPr>
          <w:p w14:paraId="07231CA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PINTUCO</w:t>
            </w:r>
          </w:p>
        </w:tc>
        <w:tc>
          <w:tcPr>
            <w:tcW w:w="738" w:type="pct"/>
            <w:vAlign w:val="center"/>
            <w:hideMark/>
          </w:tcPr>
          <w:p w14:paraId="690FE57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1.41</w:t>
            </w:r>
          </w:p>
        </w:tc>
        <w:tc>
          <w:tcPr>
            <w:tcW w:w="661" w:type="pct"/>
            <w:vAlign w:val="center"/>
            <w:hideMark/>
          </w:tcPr>
          <w:p w14:paraId="21E4325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2023-08-23</w:t>
            </w:r>
          </w:p>
        </w:tc>
        <w:tc>
          <w:tcPr>
            <w:tcW w:w="792" w:type="pct"/>
            <w:vAlign w:val="center"/>
            <w:hideMark/>
          </w:tcPr>
          <w:p w14:paraId="4A6D3C4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RIONEGRO</w:t>
            </w:r>
          </w:p>
        </w:tc>
        <w:tc>
          <w:tcPr>
            <w:tcW w:w="984" w:type="pct"/>
            <w:vAlign w:val="center"/>
            <w:hideMark/>
          </w:tcPr>
          <w:p w14:paraId="5BAF555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ANTIOQUIA</w:t>
            </w:r>
          </w:p>
        </w:tc>
        <w:tc>
          <w:tcPr>
            <w:tcW w:w="812" w:type="pct"/>
            <w:vAlign w:val="center"/>
            <w:hideMark/>
          </w:tcPr>
          <w:p w14:paraId="706A2F7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44FB799" w14:textId="77777777" w:rsidTr="00D82006">
        <w:trPr>
          <w:trHeight w:val="624"/>
        </w:trPr>
        <w:tc>
          <w:tcPr>
            <w:tcW w:w="1013" w:type="pct"/>
            <w:vAlign w:val="center"/>
            <w:hideMark/>
          </w:tcPr>
          <w:p w14:paraId="1ABCA06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HELIOS I</w:t>
            </w:r>
          </w:p>
        </w:tc>
        <w:tc>
          <w:tcPr>
            <w:tcW w:w="738" w:type="pct"/>
            <w:vAlign w:val="center"/>
            <w:hideMark/>
          </w:tcPr>
          <w:p w14:paraId="5162431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16.00</w:t>
            </w:r>
          </w:p>
        </w:tc>
        <w:tc>
          <w:tcPr>
            <w:tcW w:w="661" w:type="pct"/>
            <w:vAlign w:val="center"/>
            <w:hideMark/>
          </w:tcPr>
          <w:p w14:paraId="41B5BC7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2022-02-26</w:t>
            </w:r>
          </w:p>
        </w:tc>
        <w:tc>
          <w:tcPr>
            <w:tcW w:w="792" w:type="pct"/>
            <w:vAlign w:val="center"/>
            <w:hideMark/>
          </w:tcPr>
          <w:p w14:paraId="740C615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VILLAVICENCIO</w:t>
            </w:r>
          </w:p>
        </w:tc>
        <w:tc>
          <w:tcPr>
            <w:tcW w:w="984" w:type="pct"/>
            <w:vAlign w:val="center"/>
            <w:hideMark/>
          </w:tcPr>
          <w:p w14:paraId="19FF62A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META</w:t>
            </w:r>
          </w:p>
        </w:tc>
        <w:tc>
          <w:tcPr>
            <w:tcW w:w="812" w:type="pct"/>
            <w:vAlign w:val="center"/>
            <w:hideMark/>
          </w:tcPr>
          <w:p w14:paraId="757994D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8DF56DC" w14:textId="77777777" w:rsidTr="00D82006">
        <w:trPr>
          <w:trHeight w:val="624"/>
        </w:trPr>
        <w:tc>
          <w:tcPr>
            <w:tcW w:w="1013" w:type="pct"/>
            <w:vAlign w:val="center"/>
            <w:hideMark/>
          </w:tcPr>
          <w:p w14:paraId="11434B1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CELSIA SOLAR LEVAPAN</w:t>
            </w:r>
          </w:p>
        </w:tc>
        <w:tc>
          <w:tcPr>
            <w:tcW w:w="738" w:type="pct"/>
            <w:vAlign w:val="center"/>
            <w:hideMark/>
          </w:tcPr>
          <w:p w14:paraId="5DA56BE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4.99</w:t>
            </w:r>
          </w:p>
        </w:tc>
        <w:tc>
          <w:tcPr>
            <w:tcW w:w="661" w:type="pct"/>
            <w:vAlign w:val="center"/>
            <w:hideMark/>
          </w:tcPr>
          <w:p w14:paraId="2E296AF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2022-05-07</w:t>
            </w:r>
          </w:p>
        </w:tc>
        <w:tc>
          <w:tcPr>
            <w:tcW w:w="792" w:type="pct"/>
            <w:vAlign w:val="center"/>
            <w:hideMark/>
          </w:tcPr>
          <w:p w14:paraId="05FA3F3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TULUA</w:t>
            </w:r>
          </w:p>
        </w:tc>
        <w:tc>
          <w:tcPr>
            <w:tcW w:w="984" w:type="pct"/>
            <w:vAlign w:val="center"/>
            <w:hideMark/>
          </w:tcPr>
          <w:p w14:paraId="6C5893A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1D26142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E2B40E6" w14:textId="77777777" w:rsidTr="00D82006">
        <w:trPr>
          <w:trHeight w:val="624"/>
        </w:trPr>
        <w:tc>
          <w:tcPr>
            <w:tcW w:w="1013" w:type="pct"/>
            <w:vAlign w:val="center"/>
            <w:hideMark/>
          </w:tcPr>
          <w:p w14:paraId="0B140F1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EOLICO GUAJIRA I</w:t>
            </w:r>
          </w:p>
        </w:tc>
        <w:tc>
          <w:tcPr>
            <w:tcW w:w="738" w:type="pct"/>
            <w:vAlign w:val="center"/>
            <w:hideMark/>
          </w:tcPr>
          <w:p w14:paraId="1B939EA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093B2AF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2022-07-05</w:t>
            </w:r>
          </w:p>
        </w:tc>
        <w:tc>
          <w:tcPr>
            <w:tcW w:w="792" w:type="pct"/>
            <w:vAlign w:val="center"/>
            <w:hideMark/>
          </w:tcPr>
          <w:p w14:paraId="3DEC109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URIBIA</w:t>
            </w:r>
          </w:p>
        </w:tc>
        <w:tc>
          <w:tcPr>
            <w:tcW w:w="984" w:type="pct"/>
            <w:vAlign w:val="center"/>
            <w:hideMark/>
          </w:tcPr>
          <w:p w14:paraId="24450F9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GUAJIRA</w:t>
            </w:r>
          </w:p>
        </w:tc>
        <w:tc>
          <w:tcPr>
            <w:tcW w:w="812" w:type="pct"/>
            <w:vAlign w:val="center"/>
            <w:hideMark/>
          </w:tcPr>
          <w:p w14:paraId="0873666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EOLICA</w:t>
            </w:r>
          </w:p>
        </w:tc>
      </w:tr>
      <w:tr w:rsidR="00072166" w:rsidRPr="00072166" w14:paraId="6E47F93A" w14:textId="77777777" w:rsidTr="00D82006">
        <w:trPr>
          <w:trHeight w:val="624"/>
        </w:trPr>
        <w:tc>
          <w:tcPr>
            <w:tcW w:w="1013" w:type="pct"/>
            <w:vAlign w:val="center"/>
            <w:hideMark/>
          </w:tcPr>
          <w:p w14:paraId="6C65911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GR PARQUE SOLAR TUCANES</w:t>
            </w:r>
          </w:p>
        </w:tc>
        <w:tc>
          <w:tcPr>
            <w:tcW w:w="738" w:type="pct"/>
            <w:vAlign w:val="center"/>
            <w:hideMark/>
          </w:tcPr>
          <w:p w14:paraId="0F7C21E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282C9EC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2022-05-26</w:t>
            </w:r>
          </w:p>
        </w:tc>
        <w:tc>
          <w:tcPr>
            <w:tcW w:w="792" w:type="pct"/>
            <w:vAlign w:val="center"/>
            <w:hideMark/>
          </w:tcPr>
          <w:p w14:paraId="52D3798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CARTAGENA</w:t>
            </w:r>
          </w:p>
        </w:tc>
        <w:tc>
          <w:tcPr>
            <w:tcW w:w="984" w:type="pct"/>
            <w:vAlign w:val="center"/>
            <w:hideMark/>
          </w:tcPr>
          <w:p w14:paraId="15E91B7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BOLÍVAR</w:t>
            </w:r>
          </w:p>
        </w:tc>
        <w:tc>
          <w:tcPr>
            <w:tcW w:w="812" w:type="pct"/>
            <w:vAlign w:val="center"/>
            <w:hideMark/>
          </w:tcPr>
          <w:p w14:paraId="2ACF504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A3E4D15" w14:textId="77777777" w:rsidTr="00D82006">
        <w:trPr>
          <w:trHeight w:val="624"/>
        </w:trPr>
        <w:tc>
          <w:tcPr>
            <w:tcW w:w="1013" w:type="pct"/>
            <w:vAlign w:val="center"/>
            <w:hideMark/>
          </w:tcPr>
          <w:p w14:paraId="5A3117C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SINCE</w:t>
            </w:r>
          </w:p>
        </w:tc>
        <w:tc>
          <w:tcPr>
            <w:tcW w:w="738" w:type="pct"/>
            <w:vAlign w:val="center"/>
            <w:hideMark/>
          </w:tcPr>
          <w:p w14:paraId="286B563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18.50</w:t>
            </w:r>
          </w:p>
        </w:tc>
        <w:tc>
          <w:tcPr>
            <w:tcW w:w="661" w:type="pct"/>
            <w:vAlign w:val="center"/>
            <w:hideMark/>
          </w:tcPr>
          <w:p w14:paraId="38D732A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2022-07-30</w:t>
            </w:r>
          </w:p>
        </w:tc>
        <w:tc>
          <w:tcPr>
            <w:tcW w:w="792" w:type="pct"/>
            <w:vAlign w:val="center"/>
            <w:hideMark/>
          </w:tcPr>
          <w:p w14:paraId="32C0079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SINCE</w:t>
            </w:r>
          </w:p>
        </w:tc>
        <w:tc>
          <w:tcPr>
            <w:tcW w:w="984" w:type="pct"/>
            <w:vAlign w:val="center"/>
            <w:hideMark/>
          </w:tcPr>
          <w:p w14:paraId="0BF0FA0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SUCRE</w:t>
            </w:r>
          </w:p>
        </w:tc>
        <w:tc>
          <w:tcPr>
            <w:tcW w:w="812" w:type="pct"/>
            <w:vAlign w:val="center"/>
            <w:hideMark/>
          </w:tcPr>
          <w:p w14:paraId="36B5099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F442A8E" w14:textId="77777777" w:rsidTr="00D82006">
        <w:trPr>
          <w:trHeight w:val="624"/>
        </w:trPr>
        <w:tc>
          <w:tcPr>
            <w:tcW w:w="1013" w:type="pct"/>
            <w:vAlign w:val="center"/>
            <w:hideMark/>
          </w:tcPr>
          <w:p w14:paraId="23200D4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CELSIA SOLAR HARINAS</w:t>
            </w:r>
          </w:p>
        </w:tc>
        <w:tc>
          <w:tcPr>
            <w:tcW w:w="738" w:type="pct"/>
            <w:vAlign w:val="center"/>
            <w:hideMark/>
          </w:tcPr>
          <w:p w14:paraId="1FAB015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2.45</w:t>
            </w:r>
          </w:p>
        </w:tc>
        <w:tc>
          <w:tcPr>
            <w:tcW w:w="661" w:type="pct"/>
            <w:vAlign w:val="center"/>
            <w:hideMark/>
          </w:tcPr>
          <w:p w14:paraId="7E5E38B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2022-08-15</w:t>
            </w:r>
          </w:p>
        </w:tc>
        <w:tc>
          <w:tcPr>
            <w:tcW w:w="792" w:type="pct"/>
            <w:vAlign w:val="center"/>
            <w:hideMark/>
          </w:tcPr>
          <w:p w14:paraId="7FB1EE4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TULUA</w:t>
            </w:r>
          </w:p>
        </w:tc>
        <w:tc>
          <w:tcPr>
            <w:tcW w:w="984" w:type="pct"/>
            <w:vAlign w:val="center"/>
            <w:hideMark/>
          </w:tcPr>
          <w:p w14:paraId="6810516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550F83E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9172C12" w14:textId="77777777" w:rsidTr="00D82006">
        <w:trPr>
          <w:trHeight w:val="624"/>
        </w:trPr>
        <w:tc>
          <w:tcPr>
            <w:tcW w:w="1013" w:type="pct"/>
            <w:vAlign w:val="center"/>
            <w:hideMark/>
          </w:tcPr>
          <w:p w14:paraId="05216A2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MEDINA</w:t>
            </w:r>
          </w:p>
        </w:tc>
        <w:tc>
          <w:tcPr>
            <w:tcW w:w="738" w:type="pct"/>
            <w:vAlign w:val="center"/>
            <w:hideMark/>
          </w:tcPr>
          <w:p w14:paraId="6DF2D2A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1787509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2022-08-27</w:t>
            </w:r>
          </w:p>
        </w:tc>
        <w:tc>
          <w:tcPr>
            <w:tcW w:w="792" w:type="pct"/>
            <w:vAlign w:val="center"/>
            <w:hideMark/>
          </w:tcPr>
          <w:p w14:paraId="3D2C870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MARIQUITA</w:t>
            </w:r>
          </w:p>
        </w:tc>
        <w:tc>
          <w:tcPr>
            <w:tcW w:w="984" w:type="pct"/>
            <w:vAlign w:val="center"/>
            <w:hideMark/>
          </w:tcPr>
          <w:p w14:paraId="7045ECC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4598FC6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670CD73" w14:textId="77777777" w:rsidTr="00D82006">
        <w:trPr>
          <w:trHeight w:val="624"/>
        </w:trPr>
        <w:tc>
          <w:tcPr>
            <w:tcW w:w="1013" w:type="pct"/>
            <w:vAlign w:val="center"/>
            <w:hideMark/>
          </w:tcPr>
          <w:p w14:paraId="29027AA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LOS CABALLEROS</w:t>
            </w:r>
          </w:p>
        </w:tc>
        <w:tc>
          <w:tcPr>
            <w:tcW w:w="738" w:type="pct"/>
            <w:vAlign w:val="center"/>
            <w:hideMark/>
          </w:tcPr>
          <w:p w14:paraId="5F28BA9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388A8C0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2022-08-27</w:t>
            </w:r>
          </w:p>
        </w:tc>
        <w:tc>
          <w:tcPr>
            <w:tcW w:w="792" w:type="pct"/>
            <w:vAlign w:val="center"/>
            <w:hideMark/>
          </w:tcPr>
          <w:p w14:paraId="362B586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ARMERO</w:t>
            </w:r>
          </w:p>
        </w:tc>
        <w:tc>
          <w:tcPr>
            <w:tcW w:w="984" w:type="pct"/>
            <w:vAlign w:val="center"/>
            <w:hideMark/>
          </w:tcPr>
          <w:p w14:paraId="37EAB85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42AF9EE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326E1954" w14:textId="77777777" w:rsidTr="00D82006">
        <w:trPr>
          <w:trHeight w:val="624"/>
        </w:trPr>
        <w:tc>
          <w:tcPr>
            <w:tcW w:w="1013" w:type="pct"/>
            <w:vAlign w:val="center"/>
            <w:hideMark/>
          </w:tcPr>
          <w:p w14:paraId="1086AF7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CERRITOS</w:t>
            </w:r>
          </w:p>
        </w:tc>
        <w:tc>
          <w:tcPr>
            <w:tcW w:w="738" w:type="pct"/>
            <w:vAlign w:val="center"/>
            <w:hideMark/>
          </w:tcPr>
          <w:p w14:paraId="1A051C6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5120590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2022-09-03</w:t>
            </w:r>
          </w:p>
        </w:tc>
        <w:tc>
          <w:tcPr>
            <w:tcW w:w="792" w:type="pct"/>
            <w:vAlign w:val="center"/>
            <w:hideMark/>
          </w:tcPr>
          <w:p w14:paraId="6104AD7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MARIQUITA</w:t>
            </w:r>
          </w:p>
        </w:tc>
        <w:tc>
          <w:tcPr>
            <w:tcW w:w="984" w:type="pct"/>
            <w:vAlign w:val="center"/>
            <w:hideMark/>
          </w:tcPr>
          <w:p w14:paraId="0B80CB5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67047E4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32683076" w14:textId="77777777" w:rsidTr="00D82006">
        <w:trPr>
          <w:trHeight w:val="624"/>
        </w:trPr>
        <w:tc>
          <w:tcPr>
            <w:tcW w:w="1013" w:type="pct"/>
            <w:vAlign w:val="center"/>
            <w:hideMark/>
          </w:tcPr>
          <w:p w14:paraId="44CE7EB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EOLICO WESP01</w:t>
            </w:r>
          </w:p>
        </w:tc>
        <w:tc>
          <w:tcPr>
            <w:tcW w:w="738" w:type="pct"/>
            <w:vAlign w:val="center"/>
            <w:hideMark/>
          </w:tcPr>
          <w:p w14:paraId="40DEF13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12.00</w:t>
            </w:r>
          </w:p>
        </w:tc>
        <w:tc>
          <w:tcPr>
            <w:tcW w:w="661" w:type="pct"/>
            <w:vAlign w:val="center"/>
            <w:hideMark/>
          </w:tcPr>
          <w:p w14:paraId="43D9A00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2022-11-28</w:t>
            </w:r>
          </w:p>
        </w:tc>
        <w:tc>
          <w:tcPr>
            <w:tcW w:w="792" w:type="pct"/>
            <w:vAlign w:val="center"/>
            <w:hideMark/>
          </w:tcPr>
          <w:p w14:paraId="0EDE0C5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URIBIA</w:t>
            </w:r>
          </w:p>
        </w:tc>
        <w:tc>
          <w:tcPr>
            <w:tcW w:w="984" w:type="pct"/>
            <w:vAlign w:val="center"/>
            <w:hideMark/>
          </w:tcPr>
          <w:p w14:paraId="778BEB2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GUAJIRA</w:t>
            </w:r>
          </w:p>
        </w:tc>
        <w:tc>
          <w:tcPr>
            <w:tcW w:w="812" w:type="pct"/>
            <w:vAlign w:val="center"/>
            <w:hideMark/>
          </w:tcPr>
          <w:p w14:paraId="4DC8FB9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EOLICA</w:t>
            </w:r>
          </w:p>
        </w:tc>
      </w:tr>
      <w:tr w:rsidR="00072166" w:rsidRPr="00072166" w14:paraId="29178352" w14:textId="77777777" w:rsidTr="00D82006">
        <w:trPr>
          <w:trHeight w:val="624"/>
        </w:trPr>
        <w:tc>
          <w:tcPr>
            <w:tcW w:w="1013" w:type="pct"/>
            <w:vAlign w:val="center"/>
            <w:hideMark/>
          </w:tcPr>
          <w:p w14:paraId="6217F49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TOLUA</w:t>
            </w:r>
          </w:p>
        </w:tc>
        <w:tc>
          <w:tcPr>
            <w:tcW w:w="738" w:type="pct"/>
            <w:vAlign w:val="center"/>
            <w:hideMark/>
          </w:tcPr>
          <w:p w14:paraId="4C0EF08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742EB3F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2023-03-13</w:t>
            </w:r>
          </w:p>
        </w:tc>
        <w:tc>
          <w:tcPr>
            <w:tcW w:w="792" w:type="pct"/>
            <w:vAlign w:val="center"/>
            <w:hideMark/>
          </w:tcPr>
          <w:p w14:paraId="3EBC43F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SAMPUES</w:t>
            </w:r>
          </w:p>
        </w:tc>
        <w:tc>
          <w:tcPr>
            <w:tcW w:w="984" w:type="pct"/>
            <w:vAlign w:val="center"/>
            <w:hideMark/>
          </w:tcPr>
          <w:p w14:paraId="5788E83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SUCRE</w:t>
            </w:r>
          </w:p>
        </w:tc>
        <w:tc>
          <w:tcPr>
            <w:tcW w:w="812" w:type="pct"/>
            <w:vAlign w:val="center"/>
            <w:hideMark/>
          </w:tcPr>
          <w:p w14:paraId="3A42A09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187CBBD" w14:textId="77777777" w:rsidTr="00D82006">
        <w:trPr>
          <w:trHeight w:val="624"/>
        </w:trPr>
        <w:tc>
          <w:tcPr>
            <w:tcW w:w="1013" w:type="pct"/>
            <w:vAlign w:val="center"/>
            <w:hideMark/>
          </w:tcPr>
          <w:p w14:paraId="061598B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TIERRA LINDA</w:t>
            </w:r>
          </w:p>
        </w:tc>
        <w:tc>
          <w:tcPr>
            <w:tcW w:w="738" w:type="pct"/>
            <w:vAlign w:val="center"/>
            <w:hideMark/>
          </w:tcPr>
          <w:p w14:paraId="058F5EC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683291D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2023-03-13</w:t>
            </w:r>
          </w:p>
        </w:tc>
        <w:tc>
          <w:tcPr>
            <w:tcW w:w="792" w:type="pct"/>
            <w:vAlign w:val="center"/>
            <w:hideMark/>
          </w:tcPr>
          <w:p w14:paraId="7710BCE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CHINU</w:t>
            </w:r>
          </w:p>
        </w:tc>
        <w:tc>
          <w:tcPr>
            <w:tcW w:w="984" w:type="pct"/>
            <w:vAlign w:val="center"/>
            <w:hideMark/>
          </w:tcPr>
          <w:p w14:paraId="582B58F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1201939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7578852" w14:textId="77777777" w:rsidTr="00D82006">
        <w:trPr>
          <w:trHeight w:val="624"/>
        </w:trPr>
        <w:tc>
          <w:tcPr>
            <w:tcW w:w="1013" w:type="pct"/>
            <w:vAlign w:val="center"/>
            <w:hideMark/>
          </w:tcPr>
          <w:p w14:paraId="31A0013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lastRenderedPageBreak/>
              <w:t>TERMOTASAJERO DOS SOLAR</w:t>
            </w:r>
          </w:p>
        </w:tc>
        <w:tc>
          <w:tcPr>
            <w:tcW w:w="738" w:type="pct"/>
            <w:vAlign w:val="center"/>
            <w:hideMark/>
          </w:tcPr>
          <w:p w14:paraId="625BF9A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4.00</w:t>
            </w:r>
          </w:p>
        </w:tc>
        <w:tc>
          <w:tcPr>
            <w:tcW w:w="661" w:type="pct"/>
            <w:vAlign w:val="center"/>
            <w:hideMark/>
          </w:tcPr>
          <w:p w14:paraId="7D85E8A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2022-12-14</w:t>
            </w:r>
          </w:p>
        </w:tc>
        <w:tc>
          <w:tcPr>
            <w:tcW w:w="792" w:type="pct"/>
            <w:vAlign w:val="center"/>
            <w:hideMark/>
          </w:tcPr>
          <w:p w14:paraId="153BAFE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SAN CAYETANO</w:t>
            </w:r>
          </w:p>
        </w:tc>
        <w:tc>
          <w:tcPr>
            <w:tcW w:w="984" w:type="pct"/>
            <w:vAlign w:val="center"/>
            <w:hideMark/>
          </w:tcPr>
          <w:p w14:paraId="2DD80B5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NORTE DE SANTANDER</w:t>
            </w:r>
          </w:p>
        </w:tc>
        <w:tc>
          <w:tcPr>
            <w:tcW w:w="812" w:type="pct"/>
            <w:vAlign w:val="center"/>
            <w:hideMark/>
          </w:tcPr>
          <w:p w14:paraId="5438851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FB32935" w14:textId="77777777" w:rsidTr="00D82006">
        <w:trPr>
          <w:trHeight w:val="624"/>
        </w:trPr>
        <w:tc>
          <w:tcPr>
            <w:tcW w:w="1013" w:type="pct"/>
            <w:vAlign w:val="center"/>
            <w:hideMark/>
          </w:tcPr>
          <w:p w14:paraId="1415830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GRANJA SOLAR SAN FELIPE</w:t>
            </w:r>
          </w:p>
        </w:tc>
        <w:tc>
          <w:tcPr>
            <w:tcW w:w="738" w:type="pct"/>
            <w:vAlign w:val="center"/>
            <w:hideMark/>
          </w:tcPr>
          <w:p w14:paraId="184FE00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9.10</w:t>
            </w:r>
          </w:p>
        </w:tc>
        <w:tc>
          <w:tcPr>
            <w:tcW w:w="661" w:type="pct"/>
            <w:vAlign w:val="center"/>
            <w:hideMark/>
          </w:tcPr>
          <w:p w14:paraId="4B5279D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2022-12-21</w:t>
            </w:r>
          </w:p>
        </w:tc>
        <w:tc>
          <w:tcPr>
            <w:tcW w:w="792" w:type="pct"/>
            <w:vAlign w:val="center"/>
            <w:hideMark/>
          </w:tcPr>
          <w:p w14:paraId="3619B66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ARMERO</w:t>
            </w:r>
          </w:p>
        </w:tc>
        <w:tc>
          <w:tcPr>
            <w:tcW w:w="984" w:type="pct"/>
            <w:vAlign w:val="center"/>
            <w:hideMark/>
          </w:tcPr>
          <w:p w14:paraId="137854B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0A5666D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0BF1FE5A" w14:textId="77777777" w:rsidTr="00D82006">
        <w:trPr>
          <w:trHeight w:val="624"/>
        </w:trPr>
        <w:tc>
          <w:tcPr>
            <w:tcW w:w="1013" w:type="pct"/>
            <w:vAlign w:val="center"/>
            <w:hideMark/>
          </w:tcPr>
          <w:p w14:paraId="0740A27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GRANJA SOLAR LANCEROS</w:t>
            </w:r>
          </w:p>
        </w:tc>
        <w:tc>
          <w:tcPr>
            <w:tcW w:w="738" w:type="pct"/>
            <w:vAlign w:val="center"/>
            <w:hideMark/>
          </w:tcPr>
          <w:p w14:paraId="55A531E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9.10</w:t>
            </w:r>
          </w:p>
        </w:tc>
        <w:tc>
          <w:tcPr>
            <w:tcW w:w="661" w:type="pct"/>
            <w:vAlign w:val="center"/>
            <w:hideMark/>
          </w:tcPr>
          <w:p w14:paraId="3D793F9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2022-12-28</w:t>
            </w:r>
          </w:p>
        </w:tc>
        <w:tc>
          <w:tcPr>
            <w:tcW w:w="792" w:type="pct"/>
            <w:vAlign w:val="center"/>
            <w:hideMark/>
          </w:tcPr>
          <w:p w14:paraId="6F8A672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MELGAR</w:t>
            </w:r>
          </w:p>
        </w:tc>
        <w:tc>
          <w:tcPr>
            <w:tcW w:w="984" w:type="pct"/>
            <w:vAlign w:val="center"/>
            <w:hideMark/>
          </w:tcPr>
          <w:p w14:paraId="2BA49D2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652D0A5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F9C6966" w14:textId="77777777" w:rsidTr="00D82006">
        <w:trPr>
          <w:trHeight w:val="624"/>
        </w:trPr>
        <w:tc>
          <w:tcPr>
            <w:tcW w:w="1013" w:type="pct"/>
            <w:vAlign w:val="center"/>
            <w:hideMark/>
          </w:tcPr>
          <w:p w14:paraId="5DB7814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CELSIA SOLAR PALMIRA 3</w:t>
            </w:r>
          </w:p>
        </w:tc>
        <w:tc>
          <w:tcPr>
            <w:tcW w:w="738" w:type="pct"/>
            <w:vAlign w:val="center"/>
            <w:hideMark/>
          </w:tcPr>
          <w:p w14:paraId="63E6B48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4.99</w:t>
            </w:r>
          </w:p>
        </w:tc>
        <w:tc>
          <w:tcPr>
            <w:tcW w:w="661" w:type="pct"/>
            <w:vAlign w:val="center"/>
            <w:hideMark/>
          </w:tcPr>
          <w:p w14:paraId="24A8093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2022-12-02</w:t>
            </w:r>
          </w:p>
        </w:tc>
        <w:tc>
          <w:tcPr>
            <w:tcW w:w="792" w:type="pct"/>
            <w:vAlign w:val="center"/>
            <w:hideMark/>
          </w:tcPr>
          <w:p w14:paraId="5D77487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PALMIRA</w:t>
            </w:r>
          </w:p>
        </w:tc>
        <w:tc>
          <w:tcPr>
            <w:tcW w:w="984" w:type="pct"/>
            <w:vAlign w:val="center"/>
            <w:hideMark/>
          </w:tcPr>
          <w:p w14:paraId="4423FF3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340359E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CCB2749" w14:textId="77777777" w:rsidTr="00D82006">
        <w:trPr>
          <w:trHeight w:val="624"/>
        </w:trPr>
        <w:tc>
          <w:tcPr>
            <w:tcW w:w="1013" w:type="pct"/>
            <w:vAlign w:val="center"/>
            <w:hideMark/>
          </w:tcPr>
          <w:p w14:paraId="2E846BA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MONTELIBANO</w:t>
            </w:r>
          </w:p>
        </w:tc>
        <w:tc>
          <w:tcPr>
            <w:tcW w:w="738" w:type="pct"/>
            <w:vAlign w:val="center"/>
            <w:hideMark/>
          </w:tcPr>
          <w:p w14:paraId="2922102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1AD35E8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2022-12-13</w:t>
            </w:r>
          </w:p>
        </w:tc>
        <w:tc>
          <w:tcPr>
            <w:tcW w:w="792" w:type="pct"/>
            <w:vAlign w:val="center"/>
            <w:hideMark/>
          </w:tcPr>
          <w:p w14:paraId="39DDFBC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MONTELIBANO</w:t>
            </w:r>
          </w:p>
        </w:tc>
        <w:tc>
          <w:tcPr>
            <w:tcW w:w="984" w:type="pct"/>
            <w:vAlign w:val="center"/>
            <w:hideMark/>
          </w:tcPr>
          <w:p w14:paraId="14116EA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7BCF5A6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369475B" w14:textId="77777777" w:rsidTr="00D82006">
        <w:trPr>
          <w:trHeight w:val="624"/>
        </w:trPr>
        <w:tc>
          <w:tcPr>
            <w:tcW w:w="1013" w:type="pct"/>
            <w:vAlign w:val="center"/>
            <w:hideMark/>
          </w:tcPr>
          <w:p w14:paraId="78AEF2A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BUGA I SOLLA</w:t>
            </w:r>
          </w:p>
        </w:tc>
        <w:tc>
          <w:tcPr>
            <w:tcW w:w="738" w:type="pct"/>
            <w:vAlign w:val="center"/>
            <w:hideMark/>
          </w:tcPr>
          <w:p w14:paraId="6AA020B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4.90</w:t>
            </w:r>
          </w:p>
        </w:tc>
        <w:tc>
          <w:tcPr>
            <w:tcW w:w="661" w:type="pct"/>
            <w:vAlign w:val="center"/>
            <w:hideMark/>
          </w:tcPr>
          <w:p w14:paraId="1C153A3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2023-06-07</w:t>
            </w:r>
          </w:p>
        </w:tc>
        <w:tc>
          <w:tcPr>
            <w:tcW w:w="792" w:type="pct"/>
            <w:vAlign w:val="center"/>
            <w:hideMark/>
          </w:tcPr>
          <w:p w14:paraId="75665ED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BUGALAGRANDE</w:t>
            </w:r>
          </w:p>
        </w:tc>
        <w:tc>
          <w:tcPr>
            <w:tcW w:w="984" w:type="pct"/>
            <w:vAlign w:val="center"/>
            <w:hideMark/>
          </w:tcPr>
          <w:p w14:paraId="73512D4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0C43E30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4657D0D" w14:textId="77777777" w:rsidTr="00D82006">
        <w:trPr>
          <w:trHeight w:val="624"/>
        </w:trPr>
        <w:tc>
          <w:tcPr>
            <w:tcW w:w="1013" w:type="pct"/>
            <w:vAlign w:val="center"/>
            <w:hideMark/>
          </w:tcPr>
          <w:p w14:paraId="18E3304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BUGA I GRASAS</w:t>
            </w:r>
          </w:p>
        </w:tc>
        <w:tc>
          <w:tcPr>
            <w:tcW w:w="738" w:type="pct"/>
            <w:vAlign w:val="center"/>
            <w:hideMark/>
          </w:tcPr>
          <w:p w14:paraId="5EC09CF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4.00</w:t>
            </w:r>
          </w:p>
        </w:tc>
        <w:tc>
          <w:tcPr>
            <w:tcW w:w="661" w:type="pct"/>
            <w:vAlign w:val="center"/>
            <w:hideMark/>
          </w:tcPr>
          <w:p w14:paraId="1E5282E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2023-01-25</w:t>
            </w:r>
          </w:p>
        </w:tc>
        <w:tc>
          <w:tcPr>
            <w:tcW w:w="792" w:type="pct"/>
            <w:vAlign w:val="center"/>
            <w:hideMark/>
          </w:tcPr>
          <w:p w14:paraId="5E74A33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BUGA</w:t>
            </w:r>
          </w:p>
        </w:tc>
        <w:tc>
          <w:tcPr>
            <w:tcW w:w="984" w:type="pct"/>
            <w:vAlign w:val="center"/>
            <w:hideMark/>
          </w:tcPr>
          <w:p w14:paraId="3BA68A3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7F12196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8B280CD" w14:textId="77777777" w:rsidTr="00D82006">
        <w:trPr>
          <w:trHeight w:val="624"/>
        </w:trPr>
        <w:tc>
          <w:tcPr>
            <w:tcW w:w="1013" w:type="pct"/>
            <w:vAlign w:val="center"/>
            <w:hideMark/>
          </w:tcPr>
          <w:p w14:paraId="747B46A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GRANJA SOLAR FLANDES</w:t>
            </w:r>
          </w:p>
        </w:tc>
        <w:tc>
          <w:tcPr>
            <w:tcW w:w="738" w:type="pct"/>
            <w:vAlign w:val="center"/>
            <w:hideMark/>
          </w:tcPr>
          <w:p w14:paraId="3852099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3E4619F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2023-02-21</w:t>
            </w:r>
          </w:p>
        </w:tc>
        <w:tc>
          <w:tcPr>
            <w:tcW w:w="792" w:type="pct"/>
            <w:vAlign w:val="center"/>
            <w:hideMark/>
          </w:tcPr>
          <w:p w14:paraId="225E7F6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FLANDES</w:t>
            </w:r>
          </w:p>
        </w:tc>
        <w:tc>
          <w:tcPr>
            <w:tcW w:w="984" w:type="pct"/>
            <w:vAlign w:val="center"/>
            <w:hideMark/>
          </w:tcPr>
          <w:p w14:paraId="1E4A837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2BA3098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F41BC06" w14:textId="77777777" w:rsidTr="00D82006">
        <w:trPr>
          <w:trHeight w:val="624"/>
        </w:trPr>
        <w:tc>
          <w:tcPr>
            <w:tcW w:w="1013" w:type="pct"/>
            <w:vAlign w:val="center"/>
            <w:hideMark/>
          </w:tcPr>
          <w:p w14:paraId="630407B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DULIMA</w:t>
            </w:r>
          </w:p>
        </w:tc>
        <w:tc>
          <w:tcPr>
            <w:tcW w:w="738" w:type="pct"/>
            <w:vAlign w:val="center"/>
            <w:hideMark/>
          </w:tcPr>
          <w:p w14:paraId="2CAA0AF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1273AB1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2023-02-07</w:t>
            </w:r>
          </w:p>
        </w:tc>
        <w:tc>
          <w:tcPr>
            <w:tcW w:w="792" w:type="pct"/>
            <w:vAlign w:val="center"/>
            <w:hideMark/>
          </w:tcPr>
          <w:p w14:paraId="7A77EA9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FLANDES</w:t>
            </w:r>
          </w:p>
        </w:tc>
        <w:tc>
          <w:tcPr>
            <w:tcW w:w="984" w:type="pct"/>
            <w:vAlign w:val="center"/>
            <w:hideMark/>
          </w:tcPr>
          <w:p w14:paraId="656ED2F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67A0CF6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7C39261" w14:textId="77777777" w:rsidTr="00D82006">
        <w:trPr>
          <w:trHeight w:val="624"/>
        </w:trPr>
        <w:tc>
          <w:tcPr>
            <w:tcW w:w="1013" w:type="pct"/>
            <w:vAlign w:val="center"/>
            <w:hideMark/>
          </w:tcPr>
          <w:p w14:paraId="37D6F39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YUMA</w:t>
            </w:r>
          </w:p>
        </w:tc>
        <w:tc>
          <w:tcPr>
            <w:tcW w:w="738" w:type="pct"/>
            <w:vAlign w:val="center"/>
            <w:hideMark/>
          </w:tcPr>
          <w:p w14:paraId="4C4BD7A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9.10</w:t>
            </w:r>
          </w:p>
        </w:tc>
        <w:tc>
          <w:tcPr>
            <w:tcW w:w="661" w:type="pct"/>
            <w:vAlign w:val="center"/>
            <w:hideMark/>
          </w:tcPr>
          <w:p w14:paraId="149CD57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2023-02-05</w:t>
            </w:r>
          </w:p>
        </w:tc>
        <w:tc>
          <w:tcPr>
            <w:tcW w:w="792" w:type="pct"/>
            <w:vAlign w:val="center"/>
            <w:hideMark/>
          </w:tcPr>
          <w:p w14:paraId="5FB53D9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FLANDES</w:t>
            </w:r>
          </w:p>
        </w:tc>
        <w:tc>
          <w:tcPr>
            <w:tcW w:w="984" w:type="pct"/>
            <w:vAlign w:val="center"/>
            <w:hideMark/>
          </w:tcPr>
          <w:p w14:paraId="4708DF7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3A728E2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35D555F8" w14:textId="77777777" w:rsidTr="00D82006">
        <w:trPr>
          <w:trHeight w:val="624"/>
        </w:trPr>
        <w:tc>
          <w:tcPr>
            <w:tcW w:w="1013" w:type="pct"/>
            <w:vAlign w:val="center"/>
            <w:hideMark/>
          </w:tcPr>
          <w:p w14:paraId="04D37FE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CELSIA SOLAR PALMIRA 3 ZONA FRANCA</w:t>
            </w:r>
          </w:p>
        </w:tc>
        <w:tc>
          <w:tcPr>
            <w:tcW w:w="738" w:type="pct"/>
            <w:vAlign w:val="center"/>
            <w:hideMark/>
          </w:tcPr>
          <w:p w14:paraId="40DDE97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2.90</w:t>
            </w:r>
          </w:p>
        </w:tc>
        <w:tc>
          <w:tcPr>
            <w:tcW w:w="661" w:type="pct"/>
            <w:vAlign w:val="center"/>
            <w:hideMark/>
          </w:tcPr>
          <w:p w14:paraId="1C52C82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2023-03-19</w:t>
            </w:r>
          </w:p>
        </w:tc>
        <w:tc>
          <w:tcPr>
            <w:tcW w:w="792" w:type="pct"/>
            <w:vAlign w:val="center"/>
            <w:hideMark/>
          </w:tcPr>
          <w:p w14:paraId="2ED49FE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PALMIRA</w:t>
            </w:r>
          </w:p>
        </w:tc>
        <w:tc>
          <w:tcPr>
            <w:tcW w:w="984" w:type="pct"/>
            <w:vAlign w:val="center"/>
            <w:hideMark/>
          </w:tcPr>
          <w:p w14:paraId="2E0691A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4D0E3A0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7897867" w14:textId="77777777" w:rsidTr="00D82006">
        <w:trPr>
          <w:trHeight w:val="624"/>
        </w:trPr>
        <w:tc>
          <w:tcPr>
            <w:tcW w:w="1013" w:type="pct"/>
            <w:vAlign w:val="center"/>
            <w:hideMark/>
          </w:tcPr>
          <w:p w14:paraId="544FD7B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PETALO DEL MAGDALENA</w:t>
            </w:r>
          </w:p>
        </w:tc>
        <w:tc>
          <w:tcPr>
            <w:tcW w:w="738" w:type="pct"/>
            <w:vAlign w:val="center"/>
            <w:hideMark/>
          </w:tcPr>
          <w:p w14:paraId="16148D4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2D7BF2C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2023-06-09</w:t>
            </w:r>
          </w:p>
        </w:tc>
        <w:tc>
          <w:tcPr>
            <w:tcW w:w="792" w:type="pct"/>
            <w:vAlign w:val="center"/>
            <w:hideMark/>
          </w:tcPr>
          <w:p w14:paraId="071D489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ZONA BANANERA</w:t>
            </w:r>
          </w:p>
        </w:tc>
        <w:tc>
          <w:tcPr>
            <w:tcW w:w="984" w:type="pct"/>
            <w:vAlign w:val="center"/>
            <w:hideMark/>
          </w:tcPr>
          <w:p w14:paraId="09764DE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MAGDALENA</w:t>
            </w:r>
          </w:p>
        </w:tc>
        <w:tc>
          <w:tcPr>
            <w:tcW w:w="812" w:type="pct"/>
            <w:vAlign w:val="center"/>
            <w:hideMark/>
          </w:tcPr>
          <w:p w14:paraId="1A966AB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2DF4B6D" w14:textId="77777777" w:rsidTr="00D82006">
        <w:trPr>
          <w:trHeight w:val="624"/>
        </w:trPr>
        <w:tc>
          <w:tcPr>
            <w:tcW w:w="1013" w:type="pct"/>
            <w:vAlign w:val="center"/>
            <w:hideMark/>
          </w:tcPr>
          <w:p w14:paraId="0FDCD38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LA VICTORIA I</w:t>
            </w:r>
          </w:p>
        </w:tc>
        <w:tc>
          <w:tcPr>
            <w:tcW w:w="738" w:type="pct"/>
            <w:vAlign w:val="center"/>
            <w:hideMark/>
          </w:tcPr>
          <w:p w14:paraId="25AC6A5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627771B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2023-05-23</w:t>
            </w:r>
          </w:p>
        </w:tc>
        <w:tc>
          <w:tcPr>
            <w:tcW w:w="792" w:type="pct"/>
            <w:vAlign w:val="center"/>
            <w:hideMark/>
          </w:tcPr>
          <w:p w14:paraId="1B51DCC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VICTORIA</w:t>
            </w:r>
          </w:p>
        </w:tc>
        <w:tc>
          <w:tcPr>
            <w:tcW w:w="984" w:type="pct"/>
            <w:vAlign w:val="center"/>
            <w:hideMark/>
          </w:tcPr>
          <w:p w14:paraId="2E8FCF0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5E07233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0DE125A1" w14:textId="77777777" w:rsidTr="00D82006">
        <w:trPr>
          <w:trHeight w:val="624"/>
        </w:trPr>
        <w:tc>
          <w:tcPr>
            <w:tcW w:w="1013" w:type="pct"/>
            <w:vAlign w:val="center"/>
            <w:hideMark/>
          </w:tcPr>
          <w:p w14:paraId="5B5D68E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LOS GIRASOLES</w:t>
            </w:r>
          </w:p>
        </w:tc>
        <w:tc>
          <w:tcPr>
            <w:tcW w:w="738" w:type="pct"/>
            <w:vAlign w:val="center"/>
            <w:hideMark/>
          </w:tcPr>
          <w:p w14:paraId="298DD9E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9.50</w:t>
            </w:r>
          </w:p>
        </w:tc>
        <w:tc>
          <w:tcPr>
            <w:tcW w:w="661" w:type="pct"/>
            <w:vAlign w:val="center"/>
            <w:hideMark/>
          </w:tcPr>
          <w:p w14:paraId="41EE56E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2023-05-27</w:t>
            </w:r>
          </w:p>
        </w:tc>
        <w:tc>
          <w:tcPr>
            <w:tcW w:w="792" w:type="pct"/>
            <w:vAlign w:val="center"/>
            <w:hideMark/>
          </w:tcPr>
          <w:p w14:paraId="6F88B4C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ABREGO</w:t>
            </w:r>
          </w:p>
        </w:tc>
        <w:tc>
          <w:tcPr>
            <w:tcW w:w="984" w:type="pct"/>
            <w:vAlign w:val="center"/>
            <w:hideMark/>
          </w:tcPr>
          <w:p w14:paraId="6A8C46D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NORTE DE SANTANDER</w:t>
            </w:r>
          </w:p>
        </w:tc>
        <w:tc>
          <w:tcPr>
            <w:tcW w:w="812" w:type="pct"/>
            <w:vAlign w:val="center"/>
            <w:hideMark/>
          </w:tcPr>
          <w:p w14:paraId="22861BB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42E5E21" w14:textId="77777777" w:rsidTr="00D82006">
        <w:trPr>
          <w:trHeight w:val="624"/>
        </w:trPr>
        <w:tc>
          <w:tcPr>
            <w:tcW w:w="1013" w:type="pct"/>
            <w:vAlign w:val="center"/>
            <w:hideMark/>
          </w:tcPr>
          <w:p w14:paraId="116D3A2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LA VICTORIA II</w:t>
            </w:r>
          </w:p>
        </w:tc>
        <w:tc>
          <w:tcPr>
            <w:tcW w:w="738" w:type="pct"/>
            <w:vAlign w:val="center"/>
            <w:hideMark/>
          </w:tcPr>
          <w:p w14:paraId="265D9C0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70377D8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2023-05-24</w:t>
            </w:r>
          </w:p>
        </w:tc>
        <w:tc>
          <w:tcPr>
            <w:tcW w:w="792" w:type="pct"/>
            <w:vAlign w:val="center"/>
            <w:hideMark/>
          </w:tcPr>
          <w:p w14:paraId="1BD86F3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VICTORIA</w:t>
            </w:r>
          </w:p>
        </w:tc>
        <w:tc>
          <w:tcPr>
            <w:tcW w:w="984" w:type="pct"/>
            <w:vAlign w:val="center"/>
            <w:hideMark/>
          </w:tcPr>
          <w:p w14:paraId="592FD83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1B868F2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9C25363" w14:textId="77777777" w:rsidTr="00D82006">
        <w:trPr>
          <w:trHeight w:val="624"/>
        </w:trPr>
        <w:tc>
          <w:tcPr>
            <w:tcW w:w="1013" w:type="pct"/>
            <w:vAlign w:val="center"/>
            <w:hideMark/>
          </w:tcPr>
          <w:p w14:paraId="51DDC9B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ARENAL</w:t>
            </w:r>
          </w:p>
        </w:tc>
        <w:tc>
          <w:tcPr>
            <w:tcW w:w="738" w:type="pct"/>
            <w:vAlign w:val="center"/>
            <w:hideMark/>
          </w:tcPr>
          <w:p w14:paraId="449148E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2.00</w:t>
            </w:r>
          </w:p>
        </w:tc>
        <w:tc>
          <w:tcPr>
            <w:tcW w:w="661" w:type="pct"/>
            <w:vAlign w:val="center"/>
            <w:hideMark/>
          </w:tcPr>
          <w:p w14:paraId="14A5A4D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2023-12-06</w:t>
            </w:r>
          </w:p>
        </w:tc>
        <w:tc>
          <w:tcPr>
            <w:tcW w:w="792" w:type="pct"/>
            <w:vAlign w:val="center"/>
            <w:hideMark/>
          </w:tcPr>
          <w:p w14:paraId="31B0F84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SAN ESTANISLAO</w:t>
            </w:r>
          </w:p>
        </w:tc>
        <w:tc>
          <w:tcPr>
            <w:tcW w:w="984" w:type="pct"/>
            <w:vAlign w:val="center"/>
            <w:hideMark/>
          </w:tcPr>
          <w:p w14:paraId="6D30F25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BOLÍVAR</w:t>
            </w:r>
          </w:p>
        </w:tc>
        <w:tc>
          <w:tcPr>
            <w:tcW w:w="812" w:type="pct"/>
            <w:vAlign w:val="center"/>
            <w:hideMark/>
          </w:tcPr>
          <w:p w14:paraId="09CEB35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B1B3BAC" w14:textId="77777777" w:rsidTr="00D82006">
        <w:trPr>
          <w:trHeight w:val="624"/>
        </w:trPr>
        <w:tc>
          <w:tcPr>
            <w:tcW w:w="1013" w:type="pct"/>
            <w:vAlign w:val="center"/>
            <w:hideMark/>
          </w:tcPr>
          <w:p w14:paraId="0F05EDC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DINAMARCA</w:t>
            </w:r>
          </w:p>
        </w:tc>
        <w:tc>
          <w:tcPr>
            <w:tcW w:w="738" w:type="pct"/>
            <w:vAlign w:val="center"/>
            <w:hideMark/>
          </w:tcPr>
          <w:p w14:paraId="7180E6C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9.00</w:t>
            </w:r>
          </w:p>
        </w:tc>
        <w:tc>
          <w:tcPr>
            <w:tcW w:w="661" w:type="pct"/>
            <w:vAlign w:val="center"/>
            <w:hideMark/>
          </w:tcPr>
          <w:p w14:paraId="7923470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2023-12-14</w:t>
            </w:r>
          </w:p>
        </w:tc>
        <w:tc>
          <w:tcPr>
            <w:tcW w:w="792" w:type="pct"/>
            <w:vAlign w:val="center"/>
            <w:hideMark/>
          </w:tcPr>
          <w:p w14:paraId="59698BD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SAN JUANDE ARAMA</w:t>
            </w:r>
          </w:p>
        </w:tc>
        <w:tc>
          <w:tcPr>
            <w:tcW w:w="984" w:type="pct"/>
            <w:vAlign w:val="center"/>
            <w:hideMark/>
          </w:tcPr>
          <w:p w14:paraId="4127D53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META</w:t>
            </w:r>
          </w:p>
        </w:tc>
        <w:tc>
          <w:tcPr>
            <w:tcW w:w="812" w:type="pct"/>
            <w:vAlign w:val="center"/>
            <w:hideMark/>
          </w:tcPr>
          <w:p w14:paraId="302C35D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0281E4E" w14:textId="77777777" w:rsidTr="00D82006">
        <w:trPr>
          <w:trHeight w:val="624"/>
        </w:trPr>
        <w:tc>
          <w:tcPr>
            <w:tcW w:w="1013" w:type="pct"/>
            <w:vAlign w:val="center"/>
            <w:hideMark/>
          </w:tcPr>
          <w:p w14:paraId="4ECD0DE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VERSALLES</w:t>
            </w:r>
          </w:p>
        </w:tc>
        <w:tc>
          <w:tcPr>
            <w:tcW w:w="738" w:type="pct"/>
            <w:vAlign w:val="center"/>
            <w:hideMark/>
          </w:tcPr>
          <w:p w14:paraId="2B9B174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9.00</w:t>
            </w:r>
          </w:p>
        </w:tc>
        <w:tc>
          <w:tcPr>
            <w:tcW w:w="661" w:type="pct"/>
            <w:vAlign w:val="center"/>
            <w:hideMark/>
          </w:tcPr>
          <w:p w14:paraId="77D9001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2023-12-15</w:t>
            </w:r>
          </w:p>
        </w:tc>
        <w:tc>
          <w:tcPr>
            <w:tcW w:w="792" w:type="pct"/>
            <w:vAlign w:val="center"/>
            <w:hideMark/>
          </w:tcPr>
          <w:p w14:paraId="5AE66C5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SAN JUANDE ARAMA</w:t>
            </w:r>
          </w:p>
        </w:tc>
        <w:tc>
          <w:tcPr>
            <w:tcW w:w="984" w:type="pct"/>
            <w:vAlign w:val="center"/>
            <w:hideMark/>
          </w:tcPr>
          <w:p w14:paraId="54D83A8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META</w:t>
            </w:r>
          </w:p>
        </w:tc>
        <w:tc>
          <w:tcPr>
            <w:tcW w:w="812" w:type="pct"/>
            <w:vAlign w:val="center"/>
            <w:hideMark/>
          </w:tcPr>
          <w:p w14:paraId="064A017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F9AD2CF" w14:textId="77777777" w:rsidTr="00D82006">
        <w:trPr>
          <w:trHeight w:val="624"/>
        </w:trPr>
        <w:tc>
          <w:tcPr>
            <w:tcW w:w="1013" w:type="pct"/>
            <w:vAlign w:val="center"/>
            <w:hideMark/>
          </w:tcPr>
          <w:p w14:paraId="7E1F86E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LA MENA</w:t>
            </w:r>
          </w:p>
        </w:tc>
        <w:tc>
          <w:tcPr>
            <w:tcW w:w="738" w:type="pct"/>
            <w:vAlign w:val="center"/>
            <w:hideMark/>
          </w:tcPr>
          <w:p w14:paraId="1A8638D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9.00</w:t>
            </w:r>
          </w:p>
        </w:tc>
        <w:tc>
          <w:tcPr>
            <w:tcW w:w="661" w:type="pct"/>
            <w:vAlign w:val="center"/>
            <w:hideMark/>
          </w:tcPr>
          <w:p w14:paraId="2A3F2E2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2023-12-30</w:t>
            </w:r>
          </w:p>
        </w:tc>
        <w:tc>
          <w:tcPr>
            <w:tcW w:w="792" w:type="pct"/>
            <w:vAlign w:val="center"/>
            <w:hideMark/>
          </w:tcPr>
          <w:p w14:paraId="54DA61C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SAN CARLOSGUAROA</w:t>
            </w:r>
          </w:p>
        </w:tc>
        <w:tc>
          <w:tcPr>
            <w:tcW w:w="984" w:type="pct"/>
            <w:vAlign w:val="center"/>
            <w:hideMark/>
          </w:tcPr>
          <w:p w14:paraId="58E6512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META</w:t>
            </w:r>
          </w:p>
        </w:tc>
        <w:tc>
          <w:tcPr>
            <w:tcW w:w="812" w:type="pct"/>
            <w:vAlign w:val="center"/>
            <w:hideMark/>
          </w:tcPr>
          <w:p w14:paraId="16C35B8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47BFE25" w14:textId="77777777" w:rsidTr="00D82006">
        <w:trPr>
          <w:trHeight w:val="624"/>
        </w:trPr>
        <w:tc>
          <w:tcPr>
            <w:tcW w:w="1013" w:type="pct"/>
            <w:vAlign w:val="center"/>
            <w:hideMark/>
          </w:tcPr>
          <w:p w14:paraId="519632B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lastRenderedPageBreak/>
              <w:t>PETALO DE CORDOBA II</w:t>
            </w:r>
          </w:p>
        </w:tc>
        <w:tc>
          <w:tcPr>
            <w:tcW w:w="738" w:type="pct"/>
            <w:vAlign w:val="center"/>
            <w:hideMark/>
          </w:tcPr>
          <w:p w14:paraId="0A2405A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22F8839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2023-12-02</w:t>
            </w:r>
          </w:p>
        </w:tc>
        <w:tc>
          <w:tcPr>
            <w:tcW w:w="792" w:type="pct"/>
            <w:vAlign w:val="center"/>
            <w:hideMark/>
          </w:tcPr>
          <w:p w14:paraId="32DE42F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CHINU</w:t>
            </w:r>
          </w:p>
        </w:tc>
        <w:tc>
          <w:tcPr>
            <w:tcW w:w="984" w:type="pct"/>
            <w:vAlign w:val="center"/>
            <w:hideMark/>
          </w:tcPr>
          <w:p w14:paraId="13BB5C7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15D7023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05838C5" w14:textId="77777777" w:rsidTr="00D82006">
        <w:trPr>
          <w:trHeight w:val="624"/>
        </w:trPr>
        <w:tc>
          <w:tcPr>
            <w:tcW w:w="1013" w:type="pct"/>
            <w:vAlign w:val="center"/>
            <w:hideMark/>
          </w:tcPr>
          <w:p w14:paraId="53D1C44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CAIMAN CIENAGUERO</w:t>
            </w:r>
          </w:p>
        </w:tc>
        <w:tc>
          <w:tcPr>
            <w:tcW w:w="738" w:type="pct"/>
            <w:vAlign w:val="center"/>
            <w:hideMark/>
          </w:tcPr>
          <w:p w14:paraId="3164CFB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9.00</w:t>
            </w:r>
          </w:p>
        </w:tc>
        <w:tc>
          <w:tcPr>
            <w:tcW w:w="661" w:type="pct"/>
            <w:vAlign w:val="center"/>
            <w:hideMark/>
          </w:tcPr>
          <w:p w14:paraId="038137C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2023-11-24</w:t>
            </w:r>
          </w:p>
        </w:tc>
        <w:tc>
          <w:tcPr>
            <w:tcW w:w="792" w:type="pct"/>
            <w:vAlign w:val="center"/>
            <w:hideMark/>
          </w:tcPr>
          <w:p w14:paraId="0F44E1A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CIENAGA</w:t>
            </w:r>
          </w:p>
        </w:tc>
        <w:tc>
          <w:tcPr>
            <w:tcW w:w="984" w:type="pct"/>
            <w:vAlign w:val="center"/>
            <w:hideMark/>
          </w:tcPr>
          <w:p w14:paraId="609069E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MAGDALENA</w:t>
            </w:r>
          </w:p>
        </w:tc>
        <w:tc>
          <w:tcPr>
            <w:tcW w:w="812" w:type="pct"/>
            <w:vAlign w:val="center"/>
            <w:hideMark/>
          </w:tcPr>
          <w:p w14:paraId="1F3C88C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BB7E47F" w14:textId="77777777" w:rsidTr="00D82006">
        <w:trPr>
          <w:trHeight w:val="624"/>
        </w:trPr>
        <w:tc>
          <w:tcPr>
            <w:tcW w:w="1013" w:type="pct"/>
            <w:vAlign w:val="center"/>
            <w:hideMark/>
          </w:tcPr>
          <w:p w14:paraId="0386CEC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HONDA I</w:t>
            </w:r>
          </w:p>
        </w:tc>
        <w:tc>
          <w:tcPr>
            <w:tcW w:w="738" w:type="pct"/>
            <w:vAlign w:val="center"/>
            <w:hideMark/>
          </w:tcPr>
          <w:p w14:paraId="65B7BA2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546E434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2023-12-15</w:t>
            </w:r>
          </w:p>
        </w:tc>
        <w:tc>
          <w:tcPr>
            <w:tcW w:w="792" w:type="pct"/>
            <w:vAlign w:val="center"/>
            <w:hideMark/>
          </w:tcPr>
          <w:p w14:paraId="251839C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GUADUAS</w:t>
            </w:r>
          </w:p>
        </w:tc>
        <w:tc>
          <w:tcPr>
            <w:tcW w:w="984" w:type="pct"/>
            <w:vAlign w:val="center"/>
            <w:hideMark/>
          </w:tcPr>
          <w:p w14:paraId="2D6DADE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CUNDINAMARCA</w:t>
            </w:r>
          </w:p>
        </w:tc>
        <w:tc>
          <w:tcPr>
            <w:tcW w:w="812" w:type="pct"/>
            <w:vAlign w:val="center"/>
            <w:hideMark/>
          </w:tcPr>
          <w:p w14:paraId="63B6827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19CE87B" w14:textId="77777777" w:rsidTr="00D82006">
        <w:trPr>
          <w:trHeight w:val="624"/>
        </w:trPr>
        <w:tc>
          <w:tcPr>
            <w:tcW w:w="1013" w:type="pct"/>
            <w:vAlign w:val="center"/>
            <w:hideMark/>
          </w:tcPr>
          <w:p w14:paraId="08C5D11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HONDA II</w:t>
            </w:r>
          </w:p>
        </w:tc>
        <w:tc>
          <w:tcPr>
            <w:tcW w:w="738" w:type="pct"/>
            <w:vAlign w:val="center"/>
            <w:hideMark/>
          </w:tcPr>
          <w:p w14:paraId="27F39AC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47849C7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2024-07-22</w:t>
            </w:r>
          </w:p>
        </w:tc>
        <w:tc>
          <w:tcPr>
            <w:tcW w:w="792" w:type="pct"/>
            <w:vAlign w:val="center"/>
            <w:hideMark/>
          </w:tcPr>
          <w:p w14:paraId="4572ECC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GUADUAS</w:t>
            </w:r>
          </w:p>
        </w:tc>
        <w:tc>
          <w:tcPr>
            <w:tcW w:w="984" w:type="pct"/>
            <w:vAlign w:val="center"/>
            <w:hideMark/>
          </w:tcPr>
          <w:p w14:paraId="64F2519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CUNDINAMARCA</w:t>
            </w:r>
          </w:p>
        </w:tc>
        <w:tc>
          <w:tcPr>
            <w:tcW w:w="812" w:type="pct"/>
            <w:vAlign w:val="center"/>
            <w:hideMark/>
          </w:tcPr>
          <w:p w14:paraId="3F3078F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1D8D20C" w14:textId="77777777" w:rsidTr="00D82006">
        <w:trPr>
          <w:trHeight w:val="624"/>
        </w:trPr>
        <w:tc>
          <w:tcPr>
            <w:tcW w:w="1013" w:type="pct"/>
            <w:vAlign w:val="center"/>
            <w:hideMark/>
          </w:tcPr>
          <w:p w14:paraId="3B8F873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NUMBANA</w:t>
            </w:r>
          </w:p>
        </w:tc>
        <w:tc>
          <w:tcPr>
            <w:tcW w:w="738" w:type="pct"/>
            <w:vAlign w:val="center"/>
            <w:hideMark/>
          </w:tcPr>
          <w:p w14:paraId="0C43C66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1F1EA9A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2024-01-25</w:t>
            </w:r>
          </w:p>
        </w:tc>
        <w:tc>
          <w:tcPr>
            <w:tcW w:w="792" w:type="pct"/>
            <w:vAlign w:val="center"/>
            <w:hideMark/>
          </w:tcPr>
          <w:p w14:paraId="765EE51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GUAMO</w:t>
            </w:r>
          </w:p>
        </w:tc>
        <w:tc>
          <w:tcPr>
            <w:tcW w:w="984" w:type="pct"/>
            <w:vAlign w:val="center"/>
            <w:hideMark/>
          </w:tcPr>
          <w:p w14:paraId="3186E45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1EF2C0B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11C81ED" w14:textId="77777777" w:rsidTr="00D82006">
        <w:trPr>
          <w:trHeight w:val="624"/>
        </w:trPr>
        <w:tc>
          <w:tcPr>
            <w:tcW w:w="1013" w:type="pct"/>
            <w:vAlign w:val="center"/>
            <w:hideMark/>
          </w:tcPr>
          <w:p w14:paraId="55FF09D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GUAMO</w:t>
            </w:r>
          </w:p>
        </w:tc>
        <w:tc>
          <w:tcPr>
            <w:tcW w:w="738" w:type="pct"/>
            <w:vAlign w:val="center"/>
            <w:hideMark/>
          </w:tcPr>
          <w:p w14:paraId="3428B9F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9.00</w:t>
            </w:r>
          </w:p>
        </w:tc>
        <w:tc>
          <w:tcPr>
            <w:tcW w:w="661" w:type="pct"/>
            <w:vAlign w:val="center"/>
            <w:hideMark/>
          </w:tcPr>
          <w:p w14:paraId="1973428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2024-01-25</w:t>
            </w:r>
          </w:p>
        </w:tc>
        <w:tc>
          <w:tcPr>
            <w:tcW w:w="792" w:type="pct"/>
            <w:vAlign w:val="center"/>
            <w:hideMark/>
          </w:tcPr>
          <w:p w14:paraId="75CBE9F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GUAMO</w:t>
            </w:r>
          </w:p>
        </w:tc>
        <w:tc>
          <w:tcPr>
            <w:tcW w:w="984" w:type="pct"/>
            <w:vAlign w:val="center"/>
            <w:hideMark/>
          </w:tcPr>
          <w:p w14:paraId="2ADAA58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210D2A4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E20694D" w14:textId="77777777" w:rsidTr="00D82006">
        <w:trPr>
          <w:trHeight w:val="624"/>
        </w:trPr>
        <w:tc>
          <w:tcPr>
            <w:tcW w:w="1013" w:type="pct"/>
            <w:vAlign w:val="center"/>
            <w:hideMark/>
          </w:tcPr>
          <w:p w14:paraId="0DB10C2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EL COPEY</w:t>
            </w:r>
          </w:p>
        </w:tc>
        <w:tc>
          <w:tcPr>
            <w:tcW w:w="738" w:type="pct"/>
            <w:vAlign w:val="center"/>
            <w:hideMark/>
          </w:tcPr>
          <w:p w14:paraId="5C2D2B8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6.60</w:t>
            </w:r>
          </w:p>
        </w:tc>
        <w:tc>
          <w:tcPr>
            <w:tcW w:w="661" w:type="pct"/>
            <w:vAlign w:val="center"/>
            <w:hideMark/>
          </w:tcPr>
          <w:p w14:paraId="4BECE78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2024-05-25</w:t>
            </w:r>
          </w:p>
        </w:tc>
        <w:tc>
          <w:tcPr>
            <w:tcW w:w="792" w:type="pct"/>
            <w:vAlign w:val="center"/>
            <w:hideMark/>
          </w:tcPr>
          <w:p w14:paraId="5A7B63C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EL COPEY</w:t>
            </w:r>
          </w:p>
        </w:tc>
        <w:tc>
          <w:tcPr>
            <w:tcW w:w="984" w:type="pct"/>
            <w:vAlign w:val="center"/>
            <w:hideMark/>
          </w:tcPr>
          <w:p w14:paraId="4AAF066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3794AF9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48839B8" w14:textId="77777777" w:rsidTr="00D82006">
        <w:trPr>
          <w:trHeight w:val="624"/>
        </w:trPr>
        <w:tc>
          <w:tcPr>
            <w:tcW w:w="1013" w:type="pct"/>
            <w:vAlign w:val="center"/>
            <w:hideMark/>
          </w:tcPr>
          <w:p w14:paraId="1C74931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BUGALAGRANDE</w:t>
            </w:r>
          </w:p>
        </w:tc>
        <w:tc>
          <w:tcPr>
            <w:tcW w:w="738" w:type="pct"/>
            <w:vAlign w:val="center"/>
            <w:hideMark/>
          </w:tcPr>
          <w:p w14:paraId="3F3B338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5D34333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2024-07-31</w:t>
            </w:r>
          </w:p>
        </w:tc>
        <w:tc>
          <w:tcPr>
            <w:tcW w:w="792" w:type="pct"/>
            <w:vAlign w:val="center"/>
            <w:hideMark/>
          </w:tcPr>
          <w:p w14:paraId="369D537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ANDALUCIA</w:t>
            </w:r>
          </w:p>
        </w:tc>
        <w:tc>
          <w:tcPr>
            <w:tcW w:w="984" w:type="pct"/>
            <w:vAlign w:val="center"/>
            <w:hideMark/>
          </w:tcPr>
          <w:p w14:paraId="4C96F21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55D12BC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33F50FE" w14:textId="77777777" w:rsidTr="00D82006">
        <w:trPr>
          <w:trHeight w:val="624"/>
        </w:trPr>
        <w:tc>
          <w:tcPr>
            <w:tcW w:w="1013" w:type="pct"/>
            <w:vAlign w:val="center"/>
            <w:hideMark/>
          </w:tcPr>
          <w:p w14:paraId="091B20F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 Y CIELO I</w:t>
            </w:r>
          </w:p>
        </w:tc>
        <w:tc>
          <w:tcPr>
            <w:tcW w:w="738" w:type="pct"/>
            <w:vAlign w:val="center"/>
            <w:hideMark/>
          </w:tcPr>
          <w:p w14:paraId="70CB498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41D10F5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2024-05-06</w:t>
            </w:r>
          </w:p>
        </w:tc>
        <w:tc>
          <w:tcPr>
            <w:tcW w:w="792" w:type="pct"/>
            <w:vAlign w:val="center"/>
            <w:hideMark/>
          </w:tcPr>
          <w:p w14:paraId="0C477A1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MONTERIA</w:t>
            </w:r>
          </w:p>
        </w:tc>
        <w:tc>
          <w:tcPr>
            <w:tcW w:w="984" w:type="pct"/>
            <w:vAlign w:val="center"/>
            <w:hideMark/>
          </w:tcPr>
          <w:p w14:paraId="2D22ADC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267074D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DAEA404" w14:textId="77777777" w:rsidTr="00D82006">
        <w:trPr>
          <w:trHeight w:val="624"/>
        </w:trPr>
        <w:tc>
          <w:tcPr>
            <w:tcW w:w="1013" w:type="pct"/>
            <w:vAlign w:val="center"/>
            <w:hideMark/>
          </w:tcPr>
          <w:p w14:paraId="6F1307E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JEQUES</w:t>
            </w:r>
          </w:p>
        </w:tc>
        <w:tc>
          <w:tcPr>
            <w:tcW w:w="738" w:type="pct"/>
            <w:vAlign w:val="center"/>
            <w:hideMark/>
          </w:tcPr>
          <w:p w14:paraId="4822E46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7DA172A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2024-07-05</w:t>
            </w:r>
          </w:p>
        </w:tc>
        <w:tc>
          <w:tcPr>
            <w:tcW w:w="792" w:type="pct"/>
            <w:vAlign w:val="center"/>
            <w:hideMark/>
          </w:tcPr>
          <w:p w14:paraId="35B92B3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CUCUNUBA</w:t>
            </w:r>
          </w:p>
        </w:tc>
        <w:tc>
          <w:tcPr>
            <w:tcW w:w="984" w:type="pct"/>
            <w:vAlign w:val="center"/>
            <w:hideMark/>
          </w:tcPr>
          <w:p w14:paraId="1BBBCB3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CUNDINAMARCA</w:t>
            </w:r>
          </w:p>
        </w:tc>
        <w:tc>
          <w:tcPr>
            <w:tcW w:w="812" w:type="pct"/>
            <w:vAlign w:val="center"/>
            <w:hideMark/>
          </w:tcPr>
          <w:p w14:paraId="0E6F44C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01628A88" w14:textId="77777777" w:rsidTr="00D82006">
        <w:trPr>
          <w:trHeight w:val="624"/>
        </w:trPr>
        <w:tc>
          <w:tcPr>
            <w:tcW w:w="1013" w:type="pct"/>
            <w:vAlign w:val="center"/>
            <w:hideMark/>
          </w:tcPr>
          <w:p w14:paraId="0FD714D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 ALEJANDRIA</w:t>
            </w:r>
          </w:p>
        </w:tc>
        <w:tc>
          <w:tcPr>
            <w:tcW w:w="738" w:type="pct"/>
            <w:vAlign w:val="center"/>
            <w:hideMark/>
          </w:tcPr>
          <w:p w14:paraId="4947E28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9.40</w:t>
            </w:r>
          </w:p>
        </w:tc>
        <w:tc>
          <w:tcPr>
            <w:tcW w:w="661" w:type="pct"/>
            <w:vAlign w:val="center"/>
            <w:hideMark/>
          </w:tcPr>
          <w:p w14:paraId="65C983F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2024-03-10</w:t>
            </w:r>
          </w:p>
        </w:tc>
        <w:tc>
          <w:tcPr>
            <w:tcW w:w="792" w:type="pct"/>
            <w:vAlign w:val="center"/>
            <w:hideMark/>
          </w:tcPr>
          <w:p w14:paraId="7ED8ACC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PLANETA RICA</w:t>
            </w:r>
          </w:p>
        </w:tc>
        <w:tc>
          <w:tcPr>
            <w:tcW w:w="984" w:type="pct"/>
            <w:vAlign w:val="center"/>
            <w:hideMark/>
          </w:tcPr>
          <w:p w14:paraId="5968B5B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2110178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B9794AD" w14:textId="77777777" w:rsidTr="00D82006">
        <w:trPr>
          <w:trHeight w:val="624"/>
        </w:trPr>
        <w:tc>
          <w:tcPr>
            <w:tcW w:w="1013" w:type="pct"/>
            <w:vAlign w:val="center"/>
            <w:hideMark/>
          </w:tcPr>
          <w:p w14:paraId="3C692EA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CONDOR</w:t>
            </w:r>
          </w:p>
        </w:tc>
        <w:tc>
          <w:tcPr>
            <w:tcW w:w="738" w:type="pct"/>
            <w:vAlign w:val="center"/>
            <w:hideMark/>
          </w:tcPr>
          <w:p w14:paraId="2A2F1C0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6C5209C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2024-11-10</w:t>
            </w:r>
          </w:p>
        </w:tc>
        <w:tc>
          <w:tcPr>
            <w:tcW w:w="792" w:type="pct"/>
            <w:vAlign w:val="center"/>
            <w:hideMark/>
          </w:tcPr>
          <w:p w14:paraId="224F33E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SIMIJACA</w:t>
            </w:r>
          </w:p>
        </w:tc>
        <w:tc>
          <w:tcPr>
            <w:tcW w:w="984" w:type="pct"/>
            <w:vAlign w:val="center"/>
            <w:hideMark/>
          </w:tcPr>
          <w:p w14:paraId="5387C9F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CUNDINAMARCA</w:t>
            </w:r>
          </w:p>
        </w:tc>
        <w:tc>
          <w:tcPr>
            <w:tcW w:w="812" w:type="pct"/>
            <w:vAlign w:val="center"/>
            <w:hideMark/>
          </w:tcPr>
          <w:p w14:paraId="1B5BCB6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3B40EA16" w14:textId="77777777" w:rsidTr="00D82006">
        <w:trPr>
          <w:trHeight w:val="624"/>
        </w:trPr>
        <w:tc>
          <w:tcPr>
            <w:tcW w:w="1013" w:type="pct"/>
            <w:vAlign w:val="center"/>
            <w:hideMark/>
          </w:tcPr>
          <w:p w14:paraId="712F6B4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ALUMINA</w:t>
            </w:r>
          </w:p>
        </w:tc>
        <w:tc>
          <w:tcPr>
            <w:tcW w:w="738" w:type="pct"/>
            <w:vAlign w:val="center"/>
            <w:hideMark/>
          </w:tcPr>
          <w:p w14:paraId="4333E9C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1.97</w:t>
            </w:r>
          </w:p>
        </w:tc>
        <w:tc>
          <w:tcPr>
            <w:tcW w:w="661" w:type="pct"/>
            <w:vAlign w:val="center"/>
            <w:hideMark/>
          </w:tcPr>
          <w:p w14:paraId="399D10F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2024-03-23</w:t>
            </w:r>
          </w:p>
        </w:tc>
        <w:tc>
          <w:tcPr>
            <w:tcW w:w="792" w:type="pct"/>
            <w:vAlign w:val="center"/>
            <w:hideMark/>
          </w:tcPr>
          <w:p w14:paraId="59A00BF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YUMBO</w:t>
            </w:r>
          </w:p>
        </w:tc>
        <w:tc>
          <w:tcPr>
            <w:tcW w:w="984" w:type="pct"/>
            <w:vAlign w:val="center"/>
            <w:hideMark/>
          </w:tcPr>
          <w:p w14:paraId="6BF742A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07C5685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339D94DD" w14:textId="77777777" w:rsidTr="00D82006">
        <w:trPr>
          <w:trHeight w:val="624"/>
        </w:trPr>
        <w:tc>
          <w:tcPr>
            <w:tcW w:w="1013" w:type="pct"/>
            <w:vAlign w:val="center"/>
            <w:hideMark/>
          </w:tcPr>
          <w:p w14:paraId="446119F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 OLD T</w:t>
            </w:r>
          </w:p>
        </w:tc>
        <w:tc>
          <w:tcPr>
            <w:tcW w:w="738" w:type="pct"/>
            <w:vAlign w:val="center"/>
            <w:hideMark/>
          </w:tcPr>
          <w:p w14:paraId="5C2E1FF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708D8E5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2024-09-09</w:t>
            </w:r>
          </w:p>
        </w:tc>
        <w:tc>
          <w:tcPr>
            <w:tcW w:w="792" w:type="pct"/>
            <w:vAlign w:val="center"/>
            <w:hideMark/>
          </w:tcPr>
          <w:p w14:paraId="019A754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TOLUVIEJO</w:t>
            </w:r>
          </w:p>
        </w:tc>
        <w:tc>
          <w:tcPr>
            <w:tcW w:w="984" w:type="pct"/>
            <w:vAlign w:val="center"/>
            <w:hideMark/>
          </w:tcPr>
          <w:p w14:paraId="1D90E36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SUCRE</w:t>
            </w:r>
          </w:p>
        </w:tc>
        <w:tc>
          <w:tcPr>
            <w:tcW w:w="812" w:type="pct"/>
            <w:vAlign w:val="center"/>
            <w:hideMark/>
          </w:tcPr>
          <w:p w14:paraId="5A70C76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0073480" w14:textId="77777777" w:rsidTr="00D82006">
        <w:trPr>
          <w:trHeight w:val="624"/>
        </w:trPr>
        <w:tc>
          <w:tcPr>
            <w:tcW w:w="1013" w:type="pct"/>
            <w:vAlign w:val="center"/>
            <w:hideMark/>
          </w:tcPr>
          <w:p w14:paraId="3F64C27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ROVIRA</w:t>
            </w:r>
          </w:p>
        </w:tc>
        <w:tc>
          <w:tcPr>
            <w:tcW w:w="738" w:type="pct"/>
            <w:vAlign w:val="center"/>
            <w:hideMark/>
          </w:tcPr>
          <w:p w14:paraId="17863E4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3.10</w:t>
            </w:r>
          </w:p>
        </w:tc>
        <w:tc>
          <w:tcPr>
            <w:tcW w:w="661" w:type="pct"/>
            <w:vAlign w:val="center"/>
            <w:hideMark/>
          </w:tcPr>
          <w:p w14:paraId="14110AB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2024-10-11</w:t>
            </w:r>
          </w:p>
        </w:tc>
        <w:tc>
          <w:tcPr>
            <w:tcW w:w="792" w:type="pct"/>
            <w:vAlign w:val="center"/>
            <w:hideMark/>
          </w:tcPr>
          <w:p w14:paraId="6CD4897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ROVIRA</w:t>
            </w:r>
          </w:p>
        </w:tc>
        <w:tc>
          <w:tcPr>
            <w:tcW w:w="984" w:type="pct"/>
            <w:vAlign w:val="center"/>
            <w:hideMark/>
          </w:tcPr>
          <w:p w14:paraId="30AA473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0F79D5A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B3E40B2" w14:textId="77777777" w:rsidTr="00D82006">
        <w:trPr>
          <w:trHeight w:val="624"/>
        </w:trPr>
        <w:tc>
          <w:tcPr>
            <w:tcW w:w="1013" w:type="pct"/>
            <w:vAlign w:val="center"/>
            <w:hideMark/>
          </w:tcPr>
          <w:p w14:paraId="3F75E67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BIOS CONTEGRAL NEIVA</w:t>
            </w:r>
          </w:p>
        </w:tc>
        <w:tc>
          <w:tcPr>
            <w:tcW w:w="738" w:type="pct"/>
            <w:vAlign w:val="center"/>
            <w:hideMark/>
          </w:tcPr>
          <w:p w14:paraId="2918615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1.60</w:t>
            </w:r>
          </w:p>
        </w:tc>
        <w:tc>
          <w:tcPr>
            <w:tcW w:w="661" w:type="pct"/>
            <w:vAlign w:val="center"/>
            <w:hideMark/>
          </w:tcPr>
          <w:p w14:paraId="275C14B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2024-05-23</w:t>
            </w:r>
          </w:p>
        </w:tc>
        <w:tc>
          <w:tcPr>
            <w:tcW w:w="792" w:type="pct"/>
            <w:vAlign w:val="center"/>
            <w:hideMark/>
          </w:tcPr>
          <w:p w14:paraId="1293617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NEIVA</w:t>
            </w:r>
          </w:p>
        </w:tc>
        <w:tc>
          <w:tcPr>
            <w:tcW w:w="984" w:type="pct"/>
            <w:vAlign w:val="center"/>
            <w:hideMark/>
          </w:tcPr>
          <w:p w14:paraId="3B0FA3F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HUILA</w:t>
            </w:r>
          </w:p>
        </w:tc>
        <w:tc>
          <w:tcPr>
            <w:tcW w:w="812" w:type="pct"/>
            <w:vAlign w:val="center"/>
            <w:hideMark/>
          </w:tcPr>
          <w:p w14:paraId="621142D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1D2601F" w14:textId="77777777" w:rsidTr="00D82006">
        <w:trPr>
          <w:trHeight w:val="624"/>
        </w:trPr>
        <w:tc>
          <w:tcPr>
            <w:tcW w:w="1013" w:type="pct"/>
            <w:vAlign w:val="center"/>
            <w:hideMark/>
          </w:tcPr>
          <w:p w14:paraId="2E44B98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BIOS CONTEGRAL CARTAGO</w:t>
            </w:r>
          </w:p>
        </w:tc>
        <w:tc>
          <w:tcPr>
            <w:tcW w:w="738" w:type="pct"/>
            <w:vAlign w:val="center"/>
            <w:hideMark/>
          </w:tcPr>
          <w:p w14:paraId="1D8ECAE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3.23</w:t>
            </w:r>
          </w:p>
        </w:tc>
        <w:tc>
          <w:tcPr>
            <w:tcW w:w="661" w:type="pct"/>
            <w:vAlign w:val="center"/>
            <w:hideMark/>
          </w:tcPr>
          <w:p w14:paraId="0A0B161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2024-05-23</w:t>
            </w:r>
          </w:p>
        </w:tc>
        <w:tc>
          <w:tcPr>
            <w:tcW w:w="792" w:type="pct"/>
            <w:vAlign w:val="center"/>
            <w:hideMark/>
          </w:tcPr>
          <w:p w14:paraId="665AB10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CARTAGO</w:t>
            </w:r>
          </w:p>
        </w:tc>
        <w:tc>
          <w:tcPr>
            <w:tcW w:w="984" w:type="pct"/>
            <w:vAlign w:val="center"/>
            <w:hideMark/>
          </w:tcPr>
          <w:p w14:paraId="4046BA2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74613F9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EF0C2F0" w14:textId="77777777" w:rsidTr="00D82006">
        <w:trPr>
          <w:trHeight w:val="624"/>
        </w:trPr>
        <w:tc>
          <w:tcPr>
            <w:tcW w:w="1013" w:type="pct"/>
            <w:vAlign w:val="center"/>
            <w:hideMark/>
          </w:tcPr>
          <w:p w14:paraId="0EBE694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BIOS CIENAGA ORO</w:t>
            </w:r>
          </w:p>
        </w:tc>
        <w:tc>
          <w:tcPr>
            <w:tcW w:w="738" w:type="pct"/>
            <w:vAlign w:val="center"/>
            <w:hideMark/>
          </w:tcPr>
          <w:p w14:paraId="39DA288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1.10</w:t>
            </w:r>
          </w:p>
        </w:tc>
        <w:tc>
          <w:tcPr>
            <w:tcW w:w="661" w:type="pct"/>
            <w:vAlign w:val="center"/>
            <w:hideMark/>
          </w:tcPr>
          <w:p w14:paraId="0151AB6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2024-11-03</w:t>
            </w:r>
          </w:p>
        </w:tc>
        <w:tc>
          <w:tcPr>
            <w:tcW w:w="792" w:type="pct"/>
            <w:vAlign w:val="center"/>
            <w:hideMark/>
          </w:tcPr>
          <w:p w14:paraId="352A02A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CIENAGA DE ORO</w:t>
            </w:r>
          </w:p>
        </w:tc>
        <w:tc>
          <w:tcPr>
            <w:tcW w:w="984" w:type="pct"/>
            <w:vAlign w:val="center"/>
            <w:hideMark/>
          </w:tcPr>
          <w:p w14:paraId="27B5D31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0570AED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DA9EE15" w14:textId="77777777" w:rsidTr="00D82006">
        <w:trPr>
          <w:trHeight w:val="624"/>
        </w:trPr>
        <w:tc>
          <w:tcPr>
            <w:tcW w:w="1013" w:type="pct"/>
            <w:vAlign w:val="center"/>
            <w:hideMark/>
          </w:tcPr>
          <w:p w14:paraId="05735C4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JUMI</w:t>
            </w:r>
          </w:p>
        </w:tc>
        <w:tc>
          <w:tcPr>
            <w:tcW w:w="738" w:type="pct"/>
            <w:vAlign w:val="center"/>
            <w:hideMark/>
          </w:tcPr>
          <w:p w14:paraId="35A8AF5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235C883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2024-12-06</w:t>
            </w:r>
          </w:p>
        </w:tc>
        <w:tc>
          <w:tcPr>
            <w:tcW w:w="792" w:type="pct"/>
            <w:vAlign w:val="center"/>
            <w:hideMark/>
          </w:tcPr>
          <w:p w14:paraId="2FE32C8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GALAPA</w:t>
            </w:r>
          </w:p>
        </w:tc>
        <w:tc>
          <w:tcPr>
            <w:tcW w:w="984" w:type="pct"/>
            <w:vAlign w:val="center"/>
            <w:hideMark/>
          </w:tcPr>
          <w:p w14:paraId="393022D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ATLÁNTICO</w:t>
            </w:r>
          </w:p>
        </w:tc>
        <w:tc>
          <w:tcPr>
            <w:tcW w:w="812" w:type="pct"/>
            <w:vAlign w:val="center"/>
            <w:hideMark/>
          </w:tcPr>
          <w:p w14:paraId="06B660B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7E2751F" w14:textId="77777777" w:rsidTr="00D82006">
        <w:trPr>
          <w:trHeight w:val="624"/>
        </w:trPr>
        <w:tc>
          <w:tcPr>
            <w:tcW w:w="1013" w:type="pct"/>
            <w:vAlign w:val="center"/>
            <w:hideMark/>
          </w:tcPr>
          <w:p w14:paraId="1B1F50A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lastRenderedPageBreak/>
              <w:t>AUTOG UNIMINAS</w:t>
            </w:r>
          </w:p>
        </w:tc>
        <w:tc>
          <w:tcPr>
            <w:tcW w:w="738" w:type="pct"/>
            <w:vAlign w:val="center"/>
            <w:hideMark/>
          </w:tcPr>
          <w:p w14:paraId="1B66EDC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1.80</w:t>
            </w:r>
          </w:p>
        </w:tc>
        <w:tc>
          <w:tcPr>
            <w:tcW w:w="661" w:type="pct"/>
            <w:vAlign w:val="center"/>
            <w:hideMark/>
          </w:tcPr>
          <w:p w14:paraId="56BC47C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2024-09-28</w:t>
            </w:r>
          </w:p>
        </w:tc>
        <w:tc>
          <w:tcPr>
            <w:tcW w:w="792" w:type="pct"/>
            <w:vAlign w:val="center"/>
            <w:hideMark/>
          </w:tcPr>
          <w:p w14:paraId="101A736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GUACHETA</w:t>
            </w:r>
          </w:p>
        </w:tc>
        <w:tc>
          <w:tcPr>
            <w:tcW w:w="984" w:type="pct"/>
            <w:vAlign w:val="center"/>
            <w:hideMark/>
          </w:tcPr>
          <w:p w14:paraId="61C96B7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CUNDINAMARCA</w:t>
            </w:r>
          </w:p>
        </w:tc>
        <w:tc>
          <w:tcPr>
            <w:tcW w:w="812" w:type="pct"/>
            <w:vAlign w:val="center"/>
            <w:hideMark/>
          </w:tcPr>
          <w:p w14:paraId="072D820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1224E62" w14:textId="77777777" w:rsidTr="00D82006">
        <w:trPr>
          <w:trHeight w:val="624"/>
        </w:trPr>
        <w:tc>
          <w:tcPr>
            <w:tcW w:w="1013" w:type="pct"/>
            <w:vAlign w:val="center"/>
            <w:hideMark/>
          </w:tcPr>
          <w:p w14:paraId="45B42F0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MILPA SAN CARLOS</w:t>
            </w:r>
          </w:p>
        </w:tc>
        <w:tc>
          <w:tcPr>
            <w:tcW w:w="738" w:type="pct"/>
            <w:vAlign w:val="center"/>
            <w:hideMark/>
          </w:tcPr>
          <w:p w14:paraId="2C7C263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1.80</w:t>
            </w:r>
          </w:p>
        </w:tc>
        <w:tc>
          <w:tcPr>
            <w:tcW w:w="661" w:type="pct"/>
            <w:vAlign w:val="center"/>
            <w:hideMark/>
          </w:tcPr>
          <w:p w14:paraId="31D3A2B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2024-09-28</w:t>
            </w:r>
          </w:p>
        </w:tc>
        <w:tc>
          <w:tcPr>
            <w:tcW w:w="792" w:type="pct"/>
            <w:vAlign w:val="center"/>
            <w:hideMark/>
          </w:tcPr>
          <w:p w14:paraId="1F1614E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GUACHETA</w:t>
            </w:r>
          </w:p>
        </w:tc>
        <w:tc>
          <w:tcPr>
            <w:tcW w:w="984" w:type="pct"/>
            <w:vAlign w:val="center"/>
            <w:hideMark/>
          </w:tcPr>
          <w:p w14:paraId="2D2DCF1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CUNDINAMARCA</w:t>
            </w:r>
          </w:p>
        </w:tc>
        <w:tc>
          <w:tcPr>
            <w:tcW w:w="812" w:type="pct"/>
            <w:vAlign w:val="center"/>
            <w:hideMark/>
          </w:tcPr>
          <w:p w14:paraId="516F97E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59A6969" w14:textId="77777777" w:rsidTr="00D82006">
        <w:trPr>
          <w:trHeight w:val="624"/>
        </w:trPr>
        <w:tc>
          <w:tcPr>
            <w:tcW w:w="1013" w:type="pct"/>
            <w:vAlign w:val="center"/>
            <w:hideMark/>
          </w:tcPr>
          <w:p w14:paraId="5C25CF8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BIOS FINCA BUGA</w:t>
            </w:r>
          </w:p>
        </w:tc>
        <w:tc>
          <w:tcPr>
            <w:tcW w:w="738" w:type="pct"/>
            <w:vAlign w:val="center"/>
            <w:hideMark/>
          </w:tcPr>
          <w:p w14:paraId="31985F2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1.06</w:t>
            </w:r>
          </w:p>
        </w:tc>
        <w:tc>
          <w:tcPr>
            <w:tcW w:w="661" w:type="pct"/>
            <w:vAlign w:val="center"/>
            <w:hideMark/>
          </w:tcPr>
          <w:p w14:paraId="3D86B8C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2024-10-20</w:t>
            </w:r>
          </w:p>
        </w:tc>
        <w:tc>
          <w:tcPr>
            <w:tcW w:w="792" w:type="pct"/>
            <w:vAlign w:val="center"/>
            <w:hideMark/>
          </w:tcPr>
          <w:p w14:paraId="746B75D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BUGA</w:t>
            </w:r>
          </w:p>
        </w:tc>
        <w:tc>
          <w:tcPr>
            <w:tcW w:w="984" w:type="pct"/>
            <w:vAlign w:val="center"/>
            <w:hideMark/>
          </w:tcPr>
          <w:p w14:paraId="5993D6B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17A1648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6664068" w14:textId="77777777" w:rsidTr="00D82006">
        <w:trPr>
          <w:trHeight w:val="624"/>
        </w:trPr>
        <w:tc>
          <w:tcPr>
            <w:tcW w:w="1013" w:type="pct"/>
            <w:vAlign w:val="center"/>
            <w:hideMark/>
          </w:tcPr>
          <w:p w14:paraId="2FCA96D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ZAMBRANO II</w:t>
            </w:r>
          </w:p>
        </w:tc>
        <w:tc>
          <w:tcPr>
            <w:tcW w:w="738" w:type="pct"/>
            <w:vAlign w:val="center"/>
            <w:hideMark/>
          </w:tcPr>
          <w:p w14:paraId="0A0AA58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15.50</w:t>
            </w:r>
          </w:p>
        </w:tc>
        <w:tc>
          <w:tcPr>
            <w:tcW w:w="661" w:type="pct"/>
            <w:vAlign w:val="center"/>
            <w:hideMark/>
          </w:tcPr>
          <w:p w14:paraId="557E096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2025-09-21</w:t>
            </w:r>
          </w:p>
        </w:tc>
        <w:tc>
          <w:tcPr>
            <w:tcW w:w="792" w:type="pct"/>
            <w:vAlign w:val="center"/>
            <w:hideMark/>
          </w:tcPr>
          <w:p w14:paraId="5F3CC0C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ZAMBRANO</w:t>
            </w:r>
          </w:p>
        </w:tc>
        <w:tc>
          <w:tcPr>
            <w:tcW w:w="984" w:type="pct"/>
            <w:vAlign w:val="center"/>
            <w:hideMark/>
          </w:tcPr>
          <w:p w14:paraId="38BCDA9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BOLÍVAR</w:t>
            </w:r>
          </w:p>
        </w:tc>
        <w:tc>
          <w:tcPr>
            <w:tcW w:w="812" w:type="pct"/>
            <w:vAlign w:val="center"/>
            <w:hideMark/>
          </w:tcPr>
          <w:p w14:paraId="401A276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0AD8A609" w14:textId="77777777" w:rsidTr="00D82006">
        <w:trPr>
          <w:trHeight w:val="624"/>
        </w:trPr>
        <w:tc>
          <w:tcPr>
            <w:tcW w:w="1013" w:type="pct"/>
            <w:vAlign w:val="center"/>
            <w:hideMark/>
          </w:tcPr>
          <w:p w14:paraId="5BC1B32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CENTRO SOLAR</w:t>
            </w:r>
          </w:p>
        </w:tc>
        <w:tc>
          <w:tcPr>
            <w:tcW w:w="738" w:type="pct"/>
            <w:vAlign w:val="center"/>
            <w:hideMark/>
          </w:tcPr>
          <w:p w14:paraId="3102525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411E449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2024-11-19</w:t>
            </w:r>
          </w:p>
        </w:tc>
        <w:tc>
          <w:tcPr>
            <w:tcW w:w="792" w:type="pct"/>
            <w:vAlign w:val="center"/>
            <w:hideMark/>
          </w:tcPr>
          <w:p w14:paraId="41399B3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PLANETA RICA</w:t>
            </w:r>
          </w:p>
        </w:tc>
        <w:tc>
          <w:tcPr>
            <w:tcW w:w="984" w:type="pct"/>
            <w:vAlign w:val="center"/>
            <w:hideMark/>
          </w:tcPr>
          <w:p w14:paraId="5A0532D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147C97C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4CA0BA0" w14:textId="77777777" w:rsidTr="00D82006">
        <w:trPr>
          <w:trHeight w:val="624"/>
        </w:trPr>
        <w:tc>
          <w:tcPr>
            <w:tcW w:w="1013" w:type="pct"/>
            <w:vAlign w:val="center"/>
            <w:hideMark/>
          </w:tcPr>
          <w:p w14:paraId="346665D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CELSIA SOLAR TQ JAMUNDI</w:t>
            </w:r>
          </w:p>
        </w:tc>
        <w:tc>
          <w:tcPr>
            <w:tcW w:w="738" w:type="pct"/>
            <w:vAlign w:val="center"/>
            <w:hideMark/>
          </w:tcPr>
          <w:p w14:paraId="575D8FE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1.92</w:t>
            </w:r>
          </w:p>
        </w:tc>
        <w:tc>
          <w:tcPr>
            <w:tcW w:w="661" w:type="pct"/>
            <w:vAlign w:val="center"/>
            <w:hideMark/>
          </w:tcPr>
          <w:p w14:paraId="3B6707A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2025-03-06</w:t>
            </w:r>
          </w:p>
        </w:tc>
        <w:tc>
          <w:tcPr>
            <w:tcW w:w="792" w:type="pct"/>
            <w:vAlign w:val="center"/>
            <w:hideMark/>
          </w:tcPr>
          <w:p w14:paraId="7A9D975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JAMUNDI</w:t>
            </w:r>
          </w:p>
        </w:tc>
        <w:tc>
          <w:tcPr>
            <w:tcW w:w="984" w:type="pct"/>
            <w:vAlign w:val="center"/>
            <w:hideMark/>
          </w:tcPr>
          <w:p w14:paraId="0AC3C03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12B2EA0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C8A5674" w14:textId="77777777" w:rsidTr="00D82006">
        <w:trPr>
          <w:trHeight w:val="624"/>
        </w:trPr>
        <w:tc>
          <w:tcPr>
            <w:tcW w:w="1013" w:type="pct"/>
            <w:vAlign w:val="center"/>
            <w:hideMark/>
          </w:tcPr>
          <w:p w14:paraId="062CF29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 DE ZAWADY</w:t>
            </w:r>
          </w:p>
        </w:tc>
        <w:tc>
          <w:tcPr>
            <w:tcW w:w="738" w:type="pct"/>
            <w:vAlign w:val="center"/>
            <w:hideMark/>
          </w:tcPr>
          <w:p w14:paraId="056328E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4824F98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2025-12-11</w:t>
            </w:r>
          </w:p>
        </w:tc>
        <w:tc>
          <w:tcPr>
            <w:tcW w:w="792" w:type="pct"/>
            <w:vAlign w:val="center"/>
            <w:hideMark/>
          </w:tcPr>
          <w:p w14:paraId="4D85F1E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ZONA BANANERA</w:t>
            </w:r>
          </w:p>
        </w:tc>
        <w:tc>
          <w:tcPr>
            <w:tcW w:w="984" w:type="pct"/>
            <w:vAlign w:val="center"/>
            <w:hideMark/>
          </w:tcPr>
          <w:p w14:paraId="269D414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MAGDALENA</w:t>
            </w:r>
          </w:p>
        </w:tc>
        <w:tc>
          <w:tcPr>
            <w:tcW w:w="812" w:type="pct"/>
            <w:vAlign w:val="center"/>
            <w:hideMark/>
          </w:tcPr>
          <w:p w14:paraId="79DDC98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E22A1CB" w14:textId="77777777" w:rsidTr="00D82006">
        <w:trPr>
          <w:trHeight w:val="624"/>
        </w:trPr>
        <w:tc>
          <w:tcPr>
            <w:tcW w:w="1013" w:type="pct"/>
            <w:vAlign w:val="center"/>
            <w:hideMark/>
          </w:tcPr>
          <w:p w14:paraId="7223825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 PN I</w:t>
            </w:r>
          </w:p>
        </w:tc>
        <w:tc>
          <w:tcPr>
            <w:tcW w:w="738" w:type="pct"/>
            <w:vAlign w:val="center"/>
            <w:hideMark/>
          </w:tcPr>
          <w:p w14:paraId="574D555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4CD0F5D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2025-09-06</w:t>
            </w:r>
          </w:p>
        </w:tc>
        <w:tc>
          <w:tcPr>
            <w:tcW w:w="792" w:type="pct"/>
            <w:vAlign w:val="center"/>
            <w:hideMark/>
          </w:tcPr>
          <w:p w14:paraId="07748BF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ARJONA</w:t>
            </w:r>
          </w:p>
        </w:tc>
        <w:tc>
          <w:tcPr>
            <w:tcW w:w="984" w:type="pct"/>
            <w:vAlign w:val="center"/>
            <w:hideMark/>
          </w:tcPr>
          <w:p w14:paraId="1D29EEB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BOLÍVAR</w:t>
            </w:r>
          </w:p>
        </w:tc>
        <w:tc>
          <w:tcPr>
            <w:tcW w:w="812" w:type="pct"/>
            <w:vAlign w:val="center"/>
            <w:hideMark/>
          </w:tcPr>
          <w:p w14:paraId="6CB81C4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7544A12" w14:textId="77777777" w:rsidTr="00D82006">
        <w:trPr>
          <w:trHeight w:val="624"/>
        </w:trPr>
        <w:tc>
          <w:tcPr>
            <w:tcW w:w="1013" w:type="pct"/>
            <w:vAlign w:val="center"/>
            <w:hideMark/>
          </w:tcPr>
          <w:p w14:paraId="41A5D14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EOLICO CARRETO</w:t>
            </w:r>
          </w:p>
        </w:tc>
        <w:tc>
          <w:tcPr>
            <w:tcW w:w="738" w:type="pct"/>
            <w:vAlign w:val="center"/>
            <w:hideMark/>
          </w:tcPr>
          <w:p w14:paraId="115A2CE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9.10</w:t>
            </w:r>
          </w:p>
        </w:tc>
        <w:tc>
          <w:tcPr>
            <w:tcW w:w="661" w:type="pct"/>
            <w:vAlign w:val="center"/>
            <w:hideMark/>
          </w:tcPr>
          <w:p w14:paraId="4B79051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2025-06-29</w:t>
            </w:r>
          </w:p>
        </w:tc>
        <w:tc>
          <w:tcPr>
            <w:tcW w:w="792" w:type="pct"/>
            <w:vAlign w:val="center"/>
            <w:hideMark/>
          </w:tcPr>
          <w:p w14:paraId="7CC50A2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JUAN DEACOSTA</w:t>
            </w:r>
          </w:p>
        </w:tc>
        <w:tc>
          <w:tcPr>
            <w:tcW w:w="984" w:type="pct"/>
            <w:vAlign w:val="center"/>
            <w:hideMark/>
          </w:tcPr>
          <w:p w14:paraId="2E23B9B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ATLÁNTICO</w:t>
            </w:r>
          </w:p>
        </w:tc>
        <w:tc>
          <w:tcPr>
            <w:tcW w:w="812" w:type="pct"/>
            <w:vAlign w:val="center"/>
            <w:hideMark/>
          </w:tcPr>
          <w:p w14:paraId="2B9752E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EOLICA</w:t>
            </w:r>
          </w:p>
        </w:tc>
      </w:tr>
      <w:tr w:rsidR="00072166" w:rsidRPr="00072166" w14:paraId="52F06AC9" w14:textId="77777777" w:rsidTr="00D82006">
        <w:trPr>
          <w:trHeight w:val="624"/>
        </w:trPr>
        <w:tc>
          <w:tcPr>
            <w:tcW w:w="1013" w:type="pct"/>
            <w:vAlign w:val="center"/>
            <w:hideMark/>
          </w:tcPr>
          <w:p w14:paraId="27AA92C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URRA</w:t>
            </w:r>
          </w:p>
        </w:tc>
        <w:tc>
          <w:tcPr>
            <w:tcW w:w="738" w:type="pct"/>
            <w:vAlign w:val="center"/>
            <w:hideMark/>
          </w:tcPr>
          <w:p w14:paraId="55CE520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20.00</w:t>
            </w:r>
          </w:p>
        </w:tc>
        <w:tc>
          <w:tcPr>
            <w:tcW w:w="661" w:type="pct"/>
            <w:vAlign w:val="center"/>
            <w:hideMark/>
          </w:tcPr>
          <w:p w14:paraId="672EDAE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2025-12-04</w:t>
            </w:r>
          </w:p>
        </w:tc>
        <w:tc>
          <w:tcPr>
            <w:tcW w:w="792" w:type="pct"/>
            <w:vAlign w:val="center"/>
            <w:hideMark/>
          </w:tcPr>
          <w:p w14:paraId="0B906E0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TIERRALTA</w:t>
            </w:r>
          </w:p>
        </w:tc>
        <w:tc>
          <w:tcPr>
            <w:tcW w:w="984" w:type="pct"/>
            <w:vAlign w:val="center"/>
            <w:hideMark/>
          </w:tcPr>
          <w:p w14:paraId="3EDA503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5844655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110CEE1" w14:textId="77777777" w:rsidTr="00D82006">
        <w:trPr>
          <w:trHeight w:val="624"/>
        </w:trPr>
        <w:tc>
          <w:tcPr>
            <w:tcW w:w="1013" w:type="pct"/>
            <w:vAlign w:val="center"/>
            <w:hideMark/>
          </w:tcPr>
          <w:p w14:paraId="6C3D72F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PALMERAS DE LA COSTA</w:t>
            </w:r>
          </w:p>
        </w:tc>
        <w:tc>
          <w:tcPr>
            <w:tcW w:w="738" w:type="pct"/>
            <w:vAlign w:val="center"/>
            <w:hideMark/>
          </w:tcPr>
          <w:p w14:paraId="0C71492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3.20</w:t>
            </w:r>
          </w:p>
        </w:tc>
        <w:tc>
          <w:tcPr>
            <w:tcW w:w="661" w:type="pct"/>
            <w:vAlign w:val="center"/>
            <w:hideMark/>
          </w:tcPr>
          <w:p w14:paraId="7111012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2025-06-22</w:t>
            </w:r>
          </w:p>
        </w:tc>
        <w:tc>
          <w:tcPr>
            <w:tcW w:w="792" w:type="pct"/>
            <w:vAlign w:val="center"/>
            <w:hideMark/>
          </w:tcPr>
          <w:p w14:paraId="34667C7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EL COPEY</w:t>
            </w:r>
          </w:p>
        </w:tc>
        <w:tc>
          <w:tcPr>
            <w:tcW w:w="984" w:type="pct"/>
            <w:vAlign w:val="center"/>
            <w:hideMark/>
          </w:tcPr>
          <w:p w14:paraId="5AC2347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676321B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9F94EB4" w14:textId="77777777" w:rsidTr="00D82006">
        <w:trPr>
          <w:trHeight w:val="624"/>
        </w:trPr>
        <w:tc>
          <w:tcPr>
            <w:tcW w:w="1013" w:type="pct"/>
            <w:vAlign w:val="center"/>
            <w:hideMark/>
          </w:tcPr>
          <w:p w14:paraId="5CDD7B6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MINIGRANJA EL COPEY OCCIDENTE</w:t>
            </w:r>
          </w:p>
        </w:tc>
        <w:tc>
          <w:tcPr>
            <w:tcW w:w="738" w:type="pct"/>
            <w:vAlign w:val="center"/>
            <w:hideMark/>
          </w:tcPr>
          <w:p w14:paraId="37D5282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0.99</w:t>
            </w:r>
          </w:p>
        </w:tc>
        <w:tc>
          <w:tcPr>
            <w:tcW w:w="661" w:type="pct"/>
            <w:vAlign w:val="center"/>
            <w:hideMark/>
          </w:tcPr>
          <w:p w14:paraId="0772C11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2026-01-25</w:t>
            </w:r>
          </w:p>
        </w:tc>
        <w:tc>
          <w:tcPr>
            <w:tcW w:w="792" w:type="pct"/>
            <w:vAlign w:val="center"/>
            <w:hideMark/>
          </w:tcPr>
          <w:p w14:paraId="5866E73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EL COPEY</w:t>
            </w:r>
          </w:p>
        </w:tc>
        <w:tc>
          <w:tcPr>
            <w:tcW w:w="984" w:type="pct"/>
            <w:vAlign w:val="center"/>
            <w:hideMark/>
          </w:tcPr>
          <w:p w14:paraId="7EC15B4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5AD8CB3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93E36F7" w14:textId="77777777" w:rsidTr="00D82006">
        <w:trPr>
          <w:trHeight w:val="624"/>
        </w:trPr>
        <w:tc>
          <w:tcPr>
            <w:tcW w:w="1013" w:type="pct"/>
            <w:vAlign w:val="center"/>
            <w:hideMark/>
          </w:tcPr>
          <w:p w14:paraId="7C4D390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MINIGRANJA EL JOROPO</w:t>
            </w:r>
          </w:p>
        </w:tc>
        <w:tc>
          <w:tcPr>
            <w:tcW w:w="738" w:type="pct"/>
            <w:vAlign w:val="center"/>
            <w:hideMark/>
          </w:tcPr>
          <w:p w14:paraId="399212D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0.99</w:t>
            </w:r>
          </w:p>
        </w:tc>
        <w:tc>
          <w:tcPr>
            <w:tcW w:w="661" w:type="pct"/>
            <w:vAlign w:val="center"/>
            <w:hideMark/>
          </w:tcPr>
          <w:p w14:paraId="33E8C23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2026-01-09</w:t>
            </w:r>
          </w:p>
        </w:tc>
        <w:tc>
          <w:tcPr>
            <w:tcW w:w="792" w:type="pct"/>
            <w:vAlign w:val="center"/>
            <w:hideMark/>
          </w:tcPr>
          <w:p w14:paraId="036F1C6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VALLEDUPAR</w:t>
            </w:r>
          </w:p>
        </w:tc>
        <w:tc>
          <w:tcPr>
            <w:tcW w:w="984" w:type="pct"/>
            <w:vAlign w:val="center"/>
            <w:hideMark/>
          </w:tcPr>
          <w:p w14:paraId="58A1A19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4BC1EA1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C329F58" w14:textId="77777777" w:rsidTr="00D82006">
        <w:trPr>
          <w:trHeight w:val="624"/>
        </w:trPr>
        <w:tc>
          <w:tcPr>
            <w:tcW w:w="1013" w:type="pct"/>
            <w:vAlign w:val="center"/>
            <w:hideMark/>
          </w:tcPr>
          <w:p w14:paraId="12CF8DE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 PALMASECA I</w:t>
            </w:r>
          </w:p>
        </w:tc>
        <w:tc>
          <w:tcPr>
            <w:tcW w:w="738" w:type="pct"/>
            <w:vAlign w:val="center"/>
            <w:hideMark/>
          </w:tcPr>
          <w:p w14:paraId="3F84A20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13.00</w:t>
            </w:r>
          </w:p>
        </w:tc>
        <w:tc>
          <w:tcPr>
            <w:tcW w:w="661" w:type="pct"/>
            <w:vAlign w:val="center"/>
            <w:hideMark/>
          </w:tcPr>
          <w:p w14:paraId="5E48B3B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2025-04-27</w:t>
            </w:r>
          </w:p>
        </w:tc>
        <w:tc>
          <w:tcPr>
            <w:tcW w:w="792" w:type="pct"/>
            <w:vAlign w:val="center"/>
            <w:hideMark/>
          </w:tcPr>
          <w:p w14:paraId="2623772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PALMIRA</w:t>
            </w:r>
          </w:p>
        </w:tc>
        <w:tc>
          <w:tcPr>
            <w:tcW w:w="984" w:type="pct"/>
            <w:vAlign w:val="center"/>
            <w:hideMark/>
          </w:tcPr>
          <w:p w14:paraId="399E0C4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7F4A9B3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14F737B" w14:textId="77777777" w:rsidTr="00D82006">
        <w:trPr>
          <w:trHeight w:val="624"/>
        </w:trPr>
        <w:tc>
          <w:tcPr>
            <w:tcW w:w="1013" w:type="pct"/>
            <w:vAlign w:val="center"/>
            <w:hideMark/>
          </w:tcPr>
          <w:p w14:paraId="6D17DCB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 PALMASECA II</w:t>
            </w:r>
          </w:p>
        </w:tc>
        <w:tc>
          <w:tcPr>
            <w:tcW w:w="738" w:type="pct"/>
            <w:vAlign w:val="center"/>
            <w:hideMark/>
          </w:tcPr>
          <w:p w14:paraId="477A578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11.95</w:t>
            </w:r>
          </w:p>
        </w:tc>
        <w:tc>
          <w:tcPr>
            <w:tcW w:w="661" w:type="pct"/>
            <w:vAlign w:val="center"/>
            <w:hideMark/>
          </w:tcPr>
          <w:p w14:paraId="3B7CBF2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2025-09-09</w:t>
            </w:r>
          </w:p>
        </w:tc>
        <w:tc>
          <w:tcPr>
            <w:tcW w:w="792" w:type="pct"/>
            <w:vAlign w:val="center"/>
            <w:hideMark/>
          </w:tcPr>
          <w:p w14:paraId="3BBEA86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PALMIRA</w:t>
            </w:r>
          </w:p>
        </w:tc>
        <w:tc>
          <w:tcPr>
            <w:tcW w:w="984" w:type="pct"/>
            <w:vAlign w:val="center"/>
            <w:hideMark/>
          </w:tcPr>
          <w:p w14:paraId="1C4EE10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191B246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649717A" w14:textId="77777777" w:rsidTr="00D82006">
        <w:trPr>
          <w:trHeight w:val="624"/>
        </w:trPr>
        <w:tc>
          <w:tcPr>
            <w:tcW w:w="1013" w:type="pct"/>
            <w:vAlign w:val="center"/>
            <w:hideMark/>
          </w:tcPr>
          <w:p w14:paraId="200E122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SABANA</w:t>
            </w:r>
          </w:p>
        </w:tc>
        <w:tc>
          <w:tcPr>
            <w:tcW w:w="738" w:type="pct"/>
            <w:vAlign w:val="center"/>
            <w:hideMark/>
          </w:tcPr>
          <w:p w14:paraId="56DAF4D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28EF254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2026-03-27</w:t>
            </w:r>
          </w:p>
        </w:tc>
        <w:tc>
          <w:tcPr>
            <w:tcW w:w="792" w:type="pct"/>
            <w:vAlign w:val="center"/>
            <w:hideMark/>
          </w:tcPr>
          <w:p w14:paraId="7975305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CHIRIGUANA</w:t>
            </w:r>
          </w:p>
        </w:tc>
        <w:tc>
          <w:tcPr>
            <w:tcW w:w="984" w:type="pct"/>
            <w:vAlign w:val="center"/>
            <w:hideMark/>
          </w:tcPr>
          <w:p w14:paraId="1FCB570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56D5E1E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044F17B" w14:textId="77777777" w:rsidTr="00D82006">
        <w:trPr>
          <w:trHeight w:val="624"/>
        </w:trPr>
        <w:tc>
          <w:tcPr>
            <w:tcW w:w="1013" w:type="pct"/>
            <w:vAlign w:val="center"/>
            <w:hideMark/>
          </w:tcPr>
          <w:p w14:paraId="2A93457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PETALO DEL NORTE DE SANTANDER I</w:t>
            </w:r>
          </w:p>
        </w:tc>
        <w:tc>
          <w:tcPr>
            <w:tcW w:w="738" w:type="pct"/>
            <w:vAlign w:val="center"/>
            <w:hideMark/>
          </w:tcPr>
          <w:p w14:paraId="6EDDA30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47C41C7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2025-07-28</w:t>
            </w:r>
          </w:p>
        </w:tc>
        <w:tc>
          <w:tcPr>
            <w:tcW w:w="792" w:type="pct"/>
            <w:vAlign w:val="center"/>
            <w:hideMark/>
          </w:tcPr>
          <w:p w14:paraId="49858BE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ESPERANZA</w:t>
            </w:r>
          </w:p>
        </w:tc>
        <w:tc>
          <w:tcPr>
            <w:tcW w:w="984" w:type="pct"/>
            <w:vAlign w:val="center"/>
            <w:hideMark/>
          </w:tcPr>
          <w:p w14:paraId="2354E20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NORTE DE SANTANDER</w:t>
            </w:r>
          </w:p>
        </w:tc>
        <w:tc>
          <w:tcPr>
            <w:tcW w:w="812" w:type="pct"/>
            <w:vAlign w:val="center"/>
            <w:hideMark/>
          </w:tcPr>
          <w:p w14:paraId="0A6F05F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21FC1B6" w14:textId="77777777" w:rsidTr="00D82006">
        <w:trPr>
          <w:trHeight w:val="624"/>
        </w:trPr>
        <w:tc>
          <w:tcPr>
            <w:tcW w:w="1013" w:type="pct"/>
            <w:vAlign w:val="center"/>
            <w:hideMark/>
          </w:tcPr>
          <w:p w14:paraId="4FF0D53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INTI I</w:t>
            </w:r>
          </w:p>
        </w:tc>
        <w:tc>
          <w:tcPr>
            <w:tcW w:w="738" w:type="pct"/>
            <w:vAlign w:val="center"/>
            <w:hideMark/>
          </w:tcPr>
          <w:p w14:paraId="6530C7D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1B70798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2025-07-16</w:t>
            </w:r>
          </w:p>
        </w:tc>
        <w:tc>
          <w:tcPr>
            <w:tcW w:w="792" w:type="pct"/>
            <w:vAlign w:val="center"/>
            <w:hideMark/>
          </w:tcPr>
          <w:p w14:paraId="44F2D66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APARTADA</w:t>
            </w:r>
          </w:p>
        </w:tc>
        <w:tc>
          <w:tcPr>
            <w:tcW w:w="984" w:type="pct"/>
            <w:vAlign w:val="center"/>
            <w:hideMark/>
          </w:tcPr>
          <w:p w14:paraId="33182D9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419AFE6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6B0A3B9" w14:textId="77777777" w:rsidTr="00D82006">
        <w:trPr>
          <w:trHeight w:val="624"/>
        </w:trPr>
        <w:tc>
          <w:tcPr>
            <w:tcW w:w="1013" w:type="pct"/>
            <w:vAlign w:val="center"/>
            <w:hideMark/>
          </w:tcPr>
          <w:p w14:paraId="475757B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ESCOBAL I</w:t>
            </w:r>
          </w:p>
        </w:tc>
        <w:tc>
          <w:tcPr>
            <w:tcW w:w="738" w:type="pct"/>
            <w:vAlign w:val="center"/>
            <w:hideMark/>
          </w:tcPr>
          <w:p w14:paraId="7CCC868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4D50F53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2025-12-25</w:t>
            </w:r>
          </w:p>
        </w:tc>
        <w:tc>
          <w:tcPr>
            <w:tcW w:w="792" w:type="pct"/>
            <w:vAlign w:val="center"/>
            <w:hideMark/>
          </w:tcPr>
          <w:p w14:paraId="35DBACE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IBAGUE</w:t>
            </w:r>
          </w:p>
        </w:tc>
        <w:tc>
          <w:tcPr>
            <w:tcW w:w="984" w:type="pct"/>
            <w:vAlign w:val="center"/>
            <w:hideMark/>
          </w:tcPr>
          <w:p w14:paraId="4785BC3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7091713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39542620" w14:textId="77777777" w:rsidTr="00D82006">
        <w:trPr>
          <w:trHeight w:val="624"/>
        </w:trPr>
        <w:tc>
          <w:tcPr>
            <w:tcW w:w="1013" w:type="pct"/>
            <w:vAlign w:val="center"/>
            <w:hideMark/>
          </w:tcPr>
          <w:p w14:paraId="11859CC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lastRenderedPageBreak/>
              <w:t>CELSIA SOLAR ESCOBAL II</w:t>
            </w:r>
          </w:p>
        </w:tc>
        <w:tc>
          <w:tcPr>
            <w:tcW w:w="738" w:type="pct"/>
            <w:vAlign w:val="center"/>
            <w:hideMark/>
          </w:tcPr>
          <w:p w14:paraId="4DDCCE2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2ADD365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2026-02-09</w:t>
            </w:r>
          </w:p>
        </w:tc>
        <w:tc>
          <w:tcPr>
            <w:tcW w:w="792" w:type="pct"/>
            <w:vAlign w:val="center"/>
            <w:hideMark/>
          </w:tcPr>
          <w:p w14:paraId="037A535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IBAGUE</w:t>
            </w:r>
          </w:p>
        </w:tc>
        <w:tc>
          <w:tcPr>
            <w:tcW w:w="984" w:type="pct"/>
            <w:vAlign w:val="center"/>
            <w:hideMark/>
          </w:tcPr>
          <w:p w14:paraId="06DCF3A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657AF69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34470F8" w14:textId="77777777" w:rsidTr="00D82006">
        <w:trPr>
          <w:trHeight w:val="624"/>
        </w:trPr>
        <w:tc>
          <w:tcPr>
            <w:tcW w:w="1013" w:type="pct"/>
            <w:vAlign w:val="center"/>
            <w:hideMark/>
          </w:tcPr>
          <w:p w14:paraId="6C4776D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ESCOBAL III</w:t>
            </w:r>
          </w:p>
        </w:tc>
        <w:tc>
          <w:tcPr>
            <w:tcW w:w="738" w:type="pct"/>
            <w:vAlign w:val="center"/>
            <w:hideMark/>
          </w:tcPr>
          <w:p w14:paraId="0CA6C81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7556AD7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2026-03-03</w:t>
            </w:r>
          </w:p>
        </w:tc>
        <w:tc>
          <w:tcPr>
            <w:tcW w:w="792" w:type="pct"/>
            <w:vAlign w:val="center"/>
            <w:hideMark/>
          </w:tcPr>
          <w:p w14:paraId="19496DE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IBAGUE</w:t>
            </w:r>
          </w:p>
        </w:tc>
        <w:tc>
          <w:tcPr>
            <w:tcW w:w="984" w:type="pct"/>
            <w:vAlign w:val="center"/>
            <w:hideMark/>
          </w:tcPr>
          <w:p w14:paraId="310AB97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037B10E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075C7208" w14:textId="77777777" w:rsidTr="00D82006">
        <w:trPr>
          <w:trHeight w:val="624"/>
        </w:trPr>
        <w:tc>
          <w:tcPr>
            <w:tcW w:w="1013" w:type="pct"/>
            <w:vAlign w:val="center"/>
            <w:hideMark/>
          </w:tcPr>
          <w:p w14:paraId="13AEA80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ESCOBAL IV</w:t>
            </w:r>
          </w:p>
        </w:tc>
        <w:tc>
          <w:tcPr>
            <w:tcW w:w="738" w:type="pct"/>
            <w:vAlign w:val="center"/>
            <w:hideMark/>
          </w:tcPr>
          <w:p w14:paraId="2E709E0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316C81E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2025-12-25</w:t>
            </w:r>
          </w:p>
        </w:tc>
        <w:tc>
          <w:tcPr>
            <w:tcW w:w="792" w:type="pct"/>
            <w:vAlign w:val="center"/>
            <w:hideMark/>
          </w:tcPr>
          <w:p w14:paraId="2AC0A70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IBAGUE</w:t>
            </w:r>
          </w:p>
        </w:tc>
        <w:tc>
          <w:tcPr>
            <w:tcW w:w="984" w:type="pct"/>
            <w:vAlign w:val="center"/>
            <w:hideMark/>
          </w:tcPr>
          <w:p w14:paraId="3BD49A2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662A7F2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3A80C46" w14:textId="77777777" w:rsidTr="00D82006">
        <w:trPr>
          <w:trHeight w:val="624"/>
        </w:trPr>
        <w:tc>
          <w:tcPr>
            <w:tcW w:w="1013" w:type="pct"/>
            <w:vAlign w:val="center"/>
            <w:hideMark/>
          </w:tcPr>
          <w:p w14:paraId="008F4A3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CELSIA SOLAR ESCOBAL V</w:t>
            </w:r>
          </w:p>
        </w:tc>
        <w:tc>
          <w:tcPr>
            <w:tcW w:w="738" w:type="pct"/>
            <w:vAlign w:val="center"/>
            <w:hideMark/>
          </w:tcPr>
          <w:p w14:paraId="141FDBE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254318C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2025-12-25</w:t>
            </w:r>
          </w:p>
        </w:tc>
        <w:tc>
          <w:tcPr>
            <w:tcW w:w="792" w:type="pct"/>
            <w:vAlign w:val="center"/>
            <w:hideMark/>
          </w:tcPr>
          <w:p w14:paraId="1A1AB86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IBAGUE</w:t>
            </w:r>
          </w:p>
        </w:tc>
        <w:tc>
          <w:tcPr>
            <w:tcW w:w="984" w:type="pct"/>
            <w:vAlign w:val="center"/>
            <w:hideMark/>
          </w:tcPr>
          <w:p w14:paraId="0E209C9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1424679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A18CC84" w14:textId="77777777" w:rsidTr="00D82006">
        <w:trPr>
          <w:trHeight w:val="624"/>
        </w:trPr>
        <w:tc>
          <w:tcPr>
            <w:tcW w:w="1013" w:type="pct"/>
            <w:vAlign w:val="center"/>
            <w:hideMark/>
          </w:tcPr>
          <w:p w14:paraId="70EBC2E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BUENAVISTA</w:t>
            </w:r>
          </w:p>
        </w:tc>
        <w:tc>
          <w:tcPr>
            <w:tcW w:w="738" w:type="pct"/>
            <w:vAlign w:val="center"/>
            <w:hideMark/>
          </w:tcPr>
          <w:p w14:paraId="1FA084B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6.80</w:t>
            </w:r>
          </w:p>
        </w:tc>
        <w:tc>
          <w:tcPr>
            <w:tcW w:w="661" w:type="pct"/>
            <w:vAlign w:val="center"/>
            <w:hideMark/>
          </w:tcPr>
          <w:p w14:paraId="6C110D5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w:t>
            </w:r>
          </w:p>
        </w:tc>
        <w:tc>
          <w:tcPr>
            <w:tcW w:w="792" w:type="pct"/>
            <w:vAlign w:val="center"/>
            <w:hideMark/>
          </w:tcPr>
          <w:p w14:paraId="6538C14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BUENAVISTA</w:t>
            </w:r>
          </w:p>
        </w:tc>
        <w:tc>
          <w:tcPr>
            <w:tcW w:w="984" w:type="pct"/>
            <w:vAlign w:val="center"/>
            <w:hideMark/>
          </w:tcPr>
          <w:p w14:paraId="4D5BAD8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511C69E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B14EDFC" w14:textId="77777777" w:rsidTr="00D82006">
        <w:trPr>
          <w:trHeight w:val="624"/>
        </w:trPr>
        <w:tc>
          <w:tcPr>
            <w:tcW w:w="1013" w:type="pct"/>
            <w:vAlign w:val="center"/>
            <w:hideMark/>
          </w:tcPr>
          <w:p w14:paraId="346AC3D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 DEL MAR II</w:t>
            </w:r>
          </w:p>
        </w:tc>
        <w:tc>
          <w:tcPr>
            <w:tcW w:w="738" w:type="pct"/>
            <w:vAlign w:val="center"/>
            <w:hideMark/>
          </w:tcPr>
          <w:p w14:paraId="7EE8BBF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417EF16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w:t>
            </w:r>
          </w:p>
        </w:tc>
        <w:tc>
          <w:tcPr>
            <w:tcW w:w="792" w:type="pct"/>
            <w:vAlign w:val="center"/>
            <w:hideMark/>
          </w:tcPr>
          <w:p w14:paraId="3DFFE92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AYAPEL</w:t>
            </w:r>
          </w:p>
        </w:tc>
        <w:tc>
          <w:tcPr>
            <w:tcW w:w="984" w:type="pct"/>
            <w:vAlign w:val="center"/>
            <w:hideMark/>
          </w:tcPr>
          <w:p w14:paraId="1D9FD31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CÓRDOBA</w:t>
            </w:r>
          </w:p>
        </w:tc>
        <w:tc>
          <w:tcPr>
            <w:tcW w:w="812" w:type="pct"/>
            <w:vAlign w:val="center"/>
            <w:hideMark/>
          </w:tcPr>
          <w:p w14:paraId="1770BD2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EB14F54" w14:textId="77777777" w:rsidTr="00D82006">
        <w:trPr>
          <w:trHeight w:val="624"/>
        </w:trPr>
        <w:tc>
          <w:tcPr>
            <w:tcW w:w="1013" w:type="pct"/>
            <w:vAlign w:val="center"/>
            <w:hideMark/>
          </w:tcPr>
          <w:p w14:paraId="4CFAC99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ROKRA</w:t>
            </w:r>
          </w:p>
        </w:tc>
        <w:tc>
          <w:tcPr>
            <w:tcW w:w="738" w:type="pct"/>
            <w:vAlign w:val="center"/>
            <w:hideMark/>
          </w:tcPr>
          <w:p w14:paraId="4C13A48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289BBB9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2025-04-26</w:t>
            </w:r>
          </w:p>
        </w:tc>
        <w:tc>
          <w:tcPr>
            <w:tcW w:w="792" w:type="pct"/>
            <w:vAlign w:val="center"/>
            <w:hideMark/>
          </w:tcPr>
          <w:p w14:paraId="7979577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SALDANA</w:t>
            </w:r>
          </w:p>
        </w:tc>
        <w:tc>
          <w:tcPr>
            <w:tcW w:w="984" w:type="pct"/>
            <w:vAlign w:val="center"/>
            <w:hideMark/>
          </w:tcPr>
          <w:p w14:paraId="3F1C68F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TOLIMA</w:t>
            </w:r>
          </w:p>
        </w:tc>
        <w:tc>
          <w:tcPr>
            <w:tcW w:w="812" w:type="pct"/>
            <w:vAlign w:val="center"/>
            <w:hideMark/>
          </w:tcPr>
          <w:p w14:paraId="3FF46AC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2D890FF" w14:textId="77777777" w:rsidTr="00D82006">
        <w:trPr>
          <w:trHeight w:val="624"/>
        </w:trPr>
        <w:tc>
          <w:tcPr>
            <w:tcW w:w="1013" w:type="pct"/>
            <w:vAlign w:val="center"/>
            <w:hideMark/>
          </w:tcPr>
          <w:p w14:paraId="133D06B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MARTINA</w:t>
            </w:r>
          </w:p>
        </w:tc>
        <w:tc>
          <w:tcPr>
            <w:tcW w:w="738" w:type="pct"/>
            <w:vAlign w:val="center"/>
            <w:hideMark/>
          </w:tcPr>
          <w:p w14:paraId="27381D2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2EC27C1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2025-11-01</w:t>
            </w:r>
          </w:p>
        </w:tc>
        <w:tc>
          <w:tcPr>
            <w:tcW w:w="792" w:type="pct"/>
            <w:vAlign w:val="center"/>
            <w:hideMark/>
          </w:tcPr>
          <w:p w14:paraId="761F56E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PARATEBUENO</w:t>
            </w:r>
          </w:p>
        </w:tc>
        <w:tc>
          <w:tcPr>
            <w:tcW w:w="984" w:type="pct"/>
            <w:vAlign w:val="center"/>
            <w:hideMark/>
          </w:tcPr>
          <w:p w14:paraId="2B566A0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CUNDINAMARCA</w:t>
            </w:r>
          </w:p>
        </w:tc>
        <w:tc>
          <w:tcPr>
            <w:tcW w:w="812" w:type="pct"/>
            <w:vAlign w:val="center"/>
            <w:hideMark/>
          </w:tcPr>
          <w:p w14:paraId="2D2EAE1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8E1044F" w14:textId="77777777" w:rsidTr="00D82006">
        <w:trPr>
          <w:trHeight w:val="624"/>
        </w:trPr>
        <w:tc>
          <w:tcPr>
            <w:tcW w:w="1013" w:type="pct"/>
            <w:vAlign w:val="center"/>
            <w:hideMark/>
          </w:tcPr>
          <w:p w14:paraId="793F8A2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PUERTA DE ORO</w:t>
            </w:r>
          </w:p>
        </w:tc>
        <w:tc>
          <w:tcPr>
            <w:tcW w:w="738" w:type="pct"/>
            <w:vAlign w:val="center"/>
            <w:hideMark/>
          </w:tcPr>
          <w:p w14:paraId="15A3322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300.00</w:t>
            </w:r>
          </w:p>
        </w:tc>
        <w:tc>
          <w:tcPr>
            <w:tcW w:w="661" w:type="pct"/>
            <w:vAlign w:val="center"/>
            <w:hideMark/>
          </w:tcPr>
          <w:p w14:paraId="30C839D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2025-11-24</w:t>
            </w:r>
          </w:p>
        </w:tc>
        <w:tc>
          <w:tcPr>
            <w:tcW w:w="792" w:type="pct"/>
            <w:vAlign w:val="center"/>
            <w:hideMark/>
          </w:tcPr>
          <w:p w14:paraId="0C5EE87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GUADUAS</w:t>
            </w:r>
          </w:p>
        </w:tc>
        <w:tc>
          <w:tcPr>
            <w:tcW w:w="984" w:type="pct"/>
            <w:vAlign w:val="center"/>
            <w:hideMark/>
          </w:tcPr>
          <w:p w14:paraId="3009A38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CUNDINAMARCA</w:t>
            </w:r>
          </w:p>
        </w:tc>
        <w:tc>
          <w:tcPr>
            <w:tcW w:w="812" w:type="pct"/>
            <w:vAlign w:val="center"/>
            <w:hideMark/>
          </w:tcPr>
          <w:p w14:paraId="7CD4558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F0C314B" w14:textId="77777777" w:rsidTr="00D82006">
        <w:trPr>
          <w:trHeight w:val="624"/>
        </w:trPr>
        <w:tc>
          <w:tcPr>
            <w:tcW w:w="1013" w:type="pct"/>
            <w:vAlign w:val="center"/>
            <w:hideMark/>
          </w:tcPr>
          <w:p w14:paraId="6B6F51C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MINIGRANJA EL MAPALE</w:t>
            </w:r>
          </w:p>
        </w:tc>
        <w:tc>
          <w:tcPr>
            <w:tcW w:w="738" w:type="pct"/>
            <w:vAlign w:val="center"/>
            <w:hideMark/>
          </w:tcPr>
          <w:p w14:paraId="28A1C5C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0.99</w:t>
            </w:r>
          </w:p>
        </w:tc>
        <w:tc>
          <w:tcPr>
            <w:tcW w:w="661" w:type="pct"/>
            <w:vAlign w:val="center"/>
            <w:hideMark/>
          </w:tcPr>
          <w:p w14:paraId="612CD52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2026-01-28</w:t>
            </w:r>
          </w:p>
        </w:tc>
        <w:tc>
          <w:tcPr>
            <w:tcW w:w="792" w:type="pct"/>
            <w:vAlign w:val="center"/>
            <w:hideMark/>
          </w:tcPr>
          <w:p w14:paraId="0FF9468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VALLEDUPAR</w:t>
            </w:r>
          </w:p>
        </w:tc>
        <w:tc>
          <w:tcPr>
            <w:tcW w:w="984" w:type="pct"/>
            <w:vAlign w:val="center"/>
            <w:hideMark/>
          </w:tcPr>
          <w:p w14:paraId="6913865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2D1523D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F15EAA4" w14:textId="77777777" w:rsidTr="00D82006">
        <w:trPr>
          <w:trHeight w:val="624"/>
        </w:trPr>
        <w:tc>
          <w:tcPr>
            <w:tcW w:w="1013" w:type="pct"/>
            <w:vAlign w:val="center"/>
            <w:hideMark/>
          </w:tcPr>
          <w:p w14:paraId="31CBC35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CORONA SOPO</w:t>
            </w:r>
          </w:p>
        </w:tc>
        <w:tc>
          <w:tcPr>
            <w:tcW w:w="738" w:type="pct"/>
            <w:vAlign w:val="center"/>
            <w:hideMark/>
          </w:tcPr>
          <w:p w14:paraId="7111CA2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4.83</w:t>
            </w:r>
          </w:p>
        </w:tc>
        <w:tc>
          <w:tcPr>
            <w:tcW w:w="661" w:type="pct"/>
            <w:vAlign w:val="center"/>
            <w:hideMark/>
          </w:tcPr>
          <w:p w14:paraId="52861DE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2025-08-23</w:t>
            </w:r>
          </w:p>
        </w:tc>
        <w:tc>
          <w:tcPr>
            <w:tcW w:w="792" w:type="pct"/>
            <w:vAlign w:val="center"/>
            <w:hideMark/>
          </w:tcPr>
          <w:p w14:paraId="7E36F76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SOPO</w:t>
            </w:r>
          </w:p>
        </w:tc>
        <w:tc>
          <w:tcPr>
            <w:tcW w:w="984" w:type="pct"/>
            <w:vAlign w:val="center"/>
            <w:hideMark/>
          </w:tcPr>
          <w:p w14:paraId="1DBEBA6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CUNDINAMARCA</w:t>
            </w:r>
          </w:p>
        </w:tc>
        <w:tc>
          <w:tcPr>
            <w:tcW w:w="812" w:type="pct"/>
            <w:vAlign w:val="center"/>
            <w:hideMark/>
          </w:tcPr>
          <w:p w14:paraId="39020F6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DB81C38" w14:textId="77777777" w:rsidTr="00D82006">
        <w:trPr>
          <w:trHeight w:val="624"/>
        </w:trPr>
        <w:tc>
          <w:tcPr>
            <w:tcW w:w="1013" w:type="pct"/>
            <w:vAlign w:val="center"/>
            <w:hideMark/>
          </w:tcPr>
          <w:p w14:paraId="26D7519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VALLEDUPAR I</w:t>
            </w:r>
          </w:p>
        </w:tc>
        <w:tc>
          <w:tcPr>
            <w:tcW w:w="738" w:type="pct"/>
            <w:vAlign w:val="center"/>
            <w:hideMark/>
          </w:tcPr>
          <w:p w14:paraId="2D62210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2899666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2025-12-09</w:t>
            </w:r>
          </w:p>
        </w:tc>
        <w:tc>
          <w:tcPr>
            <w:tcW w:w="792" w:type="pct"/>
            <w:vAlign w:val="center"/>
            <w:hideMark/>
          </w:tcPr>
          <w:p w14:paraId="1FFA4FF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VALLEDUPAR</w:t>
            </w:r>
          </w:p>
        </w:tc>
        <w:tc>
          <w:tcPr>
            <w:tcW w:w="984" w:type="pct"/>
            <w:vAlign w:val="center"/>
            <w:hideMark/>
          </w:tcPr>
          <w:p w14:paraId="60DB7D3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5F5EAA4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C294B13" w14:textId="77777777" w:rsidTr="00D82006">
        <w:trPr>
          <w:trHeight w:val="624"/>
        </w:trPr>
        <w:tc>
          <w:tcPr>
            <w:tcW w:w="1013" w:type="pct"/>
            <w:vAlign w:val="center"/>
            <w:hideMark/>
          </w:tcPr>
          <w:p w14:paraId="2B1F7EC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VALLEDUPAR II</w:t>
            </w:r>
          </w:p>
        </w:tc>
        <w:tc>
          <w:tcPr>
            <w:tcW w:w="738" w:type="pct"/>
            <w:vAlign w:val="center"/>
            <w:hideMark/>
          </w:tcPr>
          <w:p w14:paraId="724FDB2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7C985EB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2026-01-26</w:t>
            </w:r>
          </w:p>
        </w:tc>
        <w:tc>
          <w:tcPr>
            <w:tcW w:w="792" w:type="pct"/>
            <w:vAlign w:val="center"/>
            <w:hideMark/>
          </w:tcPr>
          <w:p w14:paraId="7C762E4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VALLEDUPAR</w:t>
            </w:r>
          </w:p>
        </w:tc>
        <w:tc>
          <w:tcPr>
            <w:tcW w:w="984" w:type="pct"/>
            <w:vAlign w:val="center"/>
            <w:hideMark/>
          </w:tcPr>
          <w:p w14:paraId="5CDA429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3C3A85B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32DC5FA9" w14:textId="77777777" w:rsidTr="00D82006">
        <w:trPr>
          <w:trHeight w:val="624"/>
        </w:trPr>
        <w:tc>
          <w:tcPr>
            <w:tcW w:w="1013" w:type="pct"/>
            <w:vAlign w:val="center"/>
            <w:hideMark/>
          </w:tcPr>
          <w:p w14:paraId="4731E03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VALLEDUPAR III</w:t>
            </w:r>
          </w:p>
        </w:tc>
        <w:tc>
          <w:tcPr>
            <w:tcW w:w="738" w:type="pct"/>
            <w:vAlign w:val="center"/>
            <w:hideMark/>
          </w:tcPr>
          <w:p w14:paraId="5F7335F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19.90</w:t>
            </w:r>
          </w:p>
        </w:tc>
        <w:tc>
          <w:tcPr>
            <w:tcW w:w="661" w:type="pct"/>
            <w:vAlign w:val="center"/>
            <w:hideMark/>
          </w:tcPr>
          <w:p w14:paraId="61E9D6A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2026-03-16</w:t>
            </w:r>
          </w:p>
        </w:tc>
        <w:tc>
          <w:tcPr>
            <w:tcW w:w="792" w:type="pct"/>
            <w:vAlign w:val="center"/>
            <w:hideMark/>
          </w:tcPr>
          <w:p w14:paraId="62DC14D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VALLEDUPAR</w:t>
            </w:r>
          </w:p>
        </w:tc>
        <w:tc>
          <w:tcPr>
            <w:tcW w:w="984" w:type="pct"/>
            <w:vAlign w:val="center"/>
            <w:hideMark/>
          </w:tcPr>
          <w:p w14:paraId="3019407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53CB21C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355C39E" w14:textId="77777777" w:rsidTr="00D82006">
        <w:trPr>
          <w:trHeight w:val="624"/>
        </w:trPr>
        <w:tc>
          <w:tcPr>
            <w:tcW w:w="1013" w:type="pct"/>
            <w:vAlign w:val="center"/>
            <w:hideMark/>
          </w:tcPr>
          <w:p w14:paraId="4B4E93F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HATO GRANDE</w:t>
            </w:r>
          </w:p>
        </w:tc>
        <w:tc>
          <w:tcPr>
            <w:tcW w:w="738" w:type="pct"/>
            <w:vAlign w:val="center"/>
            <w:hideMark/>
          </w:tcPr>
          <w:p w14:paraId="2090103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9.40</w:t>
            </w:r>
          </w:p>
        </w:tc>
        <w:tc>
          <w:tcPr>
            <w:tcW w:w="661" w:type="pct"/>
            <w:vAlign w:val="center"/>
            <w:hideMark/>
          </w:tcPr>
          <w:p w14:paraId="51CB473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2026-03-25</w:t>
            </w:r>
          </w:p>
        </w:tc>
        <w:tc>
          <w:tcPr>
            <w:tcW w:w="792" w:type="pct"/>
            <w:vAlign w:val="center"/>
            <w:hideMark/>
          </w:tcPr>
          <w:p w14:paraId="7E77705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CHOCONTA</w:t>
            </w:r>
          </w:p>
        </w:tc>
        <w:tc>
          <w:tcPr>
            <w:tcW w:w="984" w:type="pct"/>
            <w:vAlign w:val="center"/>
            <w:hideMark/>
          </w:tcPr>
          <w:p w14:paraId="471D299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CUNDINAMARCA</w:t>
            </w:r>
          </w:p>
        </w:tc>
        <w:tc>
          <w:tcPr>
            <w:tcW w:w="812" w:type="pct"/>
            <w:vAlign w:val="center"/>
            <w:hideMark/>
          </w:tcPr>
          <w:p w14:paraId="44D0A4F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090B332F" w14:textId="77777777" w:rsidTr="00D82006">
        <w:trPr>
          <w:trHeight w:val="624"/>
        </w:trPr>
        <w:tc>
          <w:tcPr>
            <w:tcW w:w="1013" w:type="pct"/>
            <w:vAlign w:val="center"/>
            <w:hideMark/>
          </w:tcPr>
          <w:p w14:paraId="5C3E521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ATLANTICO</w:t>
            </w:r>
          </w:p>
        </w:tc>
        <w:tc>
          <w:tcPr>
            <w:tcW w:w="738" w:type="pct"/>
            <w:vAlign w:val="center"/>
            <w:hideMark/>
          </w:tcPr>
          <w:p w14:paraId="5DE070C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180.00</w:t>
            </w:r>
          </w:p>
        </w:tc>
        <w:tc>
          <w:tcPr>
            <w:tcW w:w="661" w:type="pct"/>
            <w:vAlign w:val="center"/>
            <w:hideMark/>
          </w:tcPr>
          <w:p w14:paraId="0653917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2026-02-25</w:t>
            </w:r>
          </w:p>
        </w:tc>
        <w:tc>
          <w:tcPr>
            <w:tcW w:w="792" w:type="pct"/>
            <w:vAlign w:val="center"/>
            <w:hideMark/>
          </w:tcPr>
          <w:p w14:paraId="4F00F9F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USIACURI</w:t>
            </w:r>
          </w:p>
        </w:tc>
        <w:tc>
          <w:tcPr>
            <w:tcW w:w="984" w:type="pct"/>
            <w:vAlign w:val="center"/>
            <w:hideMark/>
          </w:tcPr>
          <w:p w14:paraId="73817FB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ATLÁNTICO</w:t>
            </w:r>
          </w:p>
        </w:tc>
        <w:tc>
          <w:tcPr>
            <w:tcW w:w="812" w:type="pct"/>
            <w:vAlign w:val="center"/>
            <w:hideMark/>
          </w:tcPr>
          <w:p w14:paraId="4A0DA8A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77BB429" w14:textId="77777777" w:rsidTr="00D82006">
        <w:trPr>
          <w:trHeight w:val="624"/>
        </w:trPr>
        <w:tc>
          <w:tcPr>
            <w:tcW w:w="1013" w:type="pct"/>
            <w:vAlign w:val="center"/>
            <w:hideMark/>
          </w:tcPr>
          <w:p w14:paraId="0DB74DD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CELSIA SOLAR TQ TECNOSUR</w:t>
            </w:r>
          </w:p>
        </w:tc>
        <w:tc>
          <w:tcPr>
            <w:tcW w:w="738" w:type="pct"/>
            <w:vAlign w:val="center"/>
            <w:hideMark/>
          </w:tcPr>
          <w:p w14:paraId="4C33158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4.08</w:t>
            </w:r>
          </w:p>
        </w:tc>
        <w:tc>
          <w:tcPr>
            <w:tcW w:w="661" w:type="pct"/>
            <w:vAlign w:val="center"/>
            <w:hideMark/>
          </w:tcPr>
          <w:p w14:paraId="5ECE2B7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2026-05-01</w:t>
            </w:r>
          </w:p>
        </w:tc>
        <w:tc>
          <w:tcPr>
            <w:tcW w:w="792" w:type="pct"/>
            <w:vAlign w:val="center"/>
            <w:hideMark/>
          </w:tcPr>
          <w:p w14:paraId="266585D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VILLA RICA</w:t>
            </w:r>
          </w:p>
        </w:tc>
        <w:tc>
          <w:tcPr>
            <w:tcW w:w="984" w:type="pct"/>
            <w:vAlign w:val="center"/>
            <w:hideMark/>
          </w:tcPr>
          <w:p w14:paraId="1FCD33C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CAUCA</w:t>
            </w:r>
          </w:p>
        </w:tc>
        <w:tc>
          <w:tcPr>
            <w:tcW w:w="812" w:type="pct"/>
            <w:vAlign w:val="center"/>
            <w:hideMark/>
          </w:tcPr>
          <w:p w14:paraId="1E47E72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52610FC" w14:textId="77777777" w:rsidTr="00D82006">
        <w:trPr>
          <w:trHeight w:val="624"/>
        </w:trPr>
        <w:tc>
          <w:tcPr>
            <w:tcW w:w="1013" w:type="pct"/>
            <w:vAlign w:val="center"/>
            <w:hideMark/>
          </w:tcPr>
          <w:p w14:paraId="6FBB5F6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PARQUE SOLAR EL JARDIN</w:t>
            </w:r>
          </w:p>
        </w:tc>
        <w:tc>
          <w:tcPr>
            <w:tcW w:w="738" w:type="pct"/>
            <w:vAlign w:val="center"/>
            <w:hideMark/>
          </w:tcPr>
          <w:p w14:paraId="02491DA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9.00</w:t>
            </w:r>
          </w:p>
        </w:tc>
        <w:tc>
          <w:tcPr>
            <w:tcW w:w="661" w:type="pct"/>
            <w:vAlign w:val="center"/>
            <w:hideMark/>
          </w:tcPr>
          <w:p w14:paraId="4A03AB7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2026-03-17</w:t>
            </w:r>
          </w:p>
        </w:tc>
        <w:tc>
          <w:tcPr>
            <w:tcW w:w="792" w:type="pct"/>
            <w:vAlign w:val="center"/>
            <w:hideMark/>
          </w:tcPr>
          <w:p w14:paraId="09D5001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VALLEDUPAR</w:t>
            </w:r>
          </w:p>
        </w:tc>
        <w:tc>
          <w:tcPr>
            <w:tcW w:w="984" w:type="pct"/>
            <w:vAlign w:val="center"/>
            <w:hideMark/>
          </w:tcPr>
          <w:p w14:paraId="4B7174B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5A9805D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ED3564A" w14:textId="77777777" w:rsidTr="00D82006">
        <w:trPr>
          <w:trHeight w:val="624"/>
        </w:trPr>
        <w:tc>
          <w:tcPr>
            <w:tcW w:w="1013" w:type="pct"/>
            <w:vAlign w:val="center"/>
            <w:hideMark/>
          </w:tcPr>
          <w:p w14:paraId="7066464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AUTOG CARVAJAL GINEBRA</w:t>
            </w:r>
          </w:p>
        </w:tc>
        <w:tc>
          <w:tcPr>
            <w:tcW w:w="738" w:type="pct"/>
            <w:vAlign w:val="center"/>
            <w:hideMark/>
          </w:tcPr>
          <w:p w14:paraId="1EA2C42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3.40</w:t>
            </w:r>
          </w:p>
        </w:tc>
        <w:tc>
          <w:tcPr>
            <w:tcW w:w="661" w:type="pct"/>
            <w:vAlign w:val="center"/>
            <w:hideMark/>
          </w:tcPr>
          <w:p w14:paraId="654B9BA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2025-11-15</w:t>
            </w:r>
          </w:p>
        </w:tc>
        <w:tc>
          <w:tcPr>
            <w:tcW w:w="792" w:type="pct"/>
            <w:vAlign w:val="center"/>
            <w:hideMark/>
          </w:tcPr>
          <w:p w14:paraId="20A02CB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GINEBRA</w:t>
            </w:r>
          </w:p>
        </w:tc>
        <w:tc>
          <w:tcPr>
            <w:tcW w:w="984" w:type="pct"/>
            <w:vAlign w:val="center"/>
            <w:hideMark/>
          </w:tcPr>
          <w:p w14:paraId="3BDF4AE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VALLE DEL CAUCA</w:t>
            </w:r>
          </w:p>
        </w:tc>
        <w:tc>
          <w:tcPr>
            <w:tcW w:w="812" w:type="pct"/>
            <w:vAlign w:val="center"/>
            <w:hideMark/>
          </w:tcPr>
          <w:p w14:paraId="0049808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32A82AF3" w14:textId="77777777" w:rsidTr="00D82006">
        <w:trPr>
          <w:trHeight w:val="624"/>
        </w:trPr>
        <w:tc>
          <w:tcPr>
            <w:tcW w:w="1013" w:type="pct"/>
            <w:vAlign w:val="center"/>
            <w:hideMark/>
          </w:tcPr>
          <w:p w14:paraId="2CA219A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lastRenderedPageBreak/>
              <w:t>EL TAMARINDO I</w:t>
            </w:r>
          </w:p>
        </w:tc>
        <w:tc>
          <w:tcPr>
            <w:tcW w:w="738" w:type="pct"/>
            <w:vAlign w:val="center"/>
            <w:hideMark/>
          </w:tcPr>
          <w:p w14:paraId="61BF939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0D8E7D0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2026-01-24</w:t>
            </w:r>
          </w:p>
        </w:tc>
        <w:tc>
          <w:tcPr>
            <w:tcW w:w="792" w:type="pct"/>
            <w:vAlign w:val="center"/>
            <w:hideMark/>
          </w:tcPr>
          <w:p w14:paraId="2E5F0F3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MAGANGUE</w:t>
            </w:r>
          </w:p>
        </w:tc>
        <w:tc>
          <w:tcPr>
            <w:tcW w:w="984" w:type="pct"/>
            <w:vAlign w:val="center"/>
            <w:hideMark/>
          </w:tcPr>
          <w:p w14:paraId="0FD8A2F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BOLÍVAR</w:t>
            </w:r>
          </w:p>
        </w:tc>
        <w:tc>
          <w:tcPr>
            <w:tcW w:w="812" w:type="pct"/>
            <w:vAlign w:val="center"/>
            <w:hideMark/>
          </w:tcPr>
          <w:p w14:paraId="04F1286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6064A52A" w14:textId="77777777" w:rsidTr="00D82006">
        <w:trPr>
          <w:trHeight w:val="624"/>
        </w:trPr>
        <w:tc>
          <w:tcPr>
            <w:tcW w:w="1013" w:type="pct"/>
            <w:vAlign w:val="center"/>
            <w:hideMark/>
          </w:tcPr>
          <w:p w14:paraId="788467D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EL TAMARINDO II</w:t>
            </w:r>
          </w:p>
        </w:tc>
        <w:tc>
          <w:tcPr>
            <w:tcW w:w="738" w:type="pct"/>
            <w:vAlign w:val="center"/>
            <w:hideMark/>
          </w:tcPr>
          <w:p w14:paraId="0A90B2D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9.90</w:t>
            </w:r>
          </w:p>
        </w:tc>
        <w:tc>
          <w:tcPr>
            <w:tcW w:w="661" w:type="pct"/>
            <w:vAlign w:val="center"/>
            <w:hideMark/>
          </w:tcPr>
          <w:p w14:paraId="6C28E4C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2026-01-24</w:t>
            </w:r>
          </w:p>
        </w:tc>
        <w:tc>
          <w:tcPr>
            <w:tcW w:w="792" w:type="pct"/>
            <w:vAlign w:val="center"/>
            <w:hideMark/>
          </w:tcPr>
          <w:p w14:paraId="77DC780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MAGANGUE</w:t>
            </w:r>
          </w:p>
        </w:tc>
        <w:tc>
          <w:tcPr>
            <w:tcW w:w="984" w:type="pct"/>
            <w:vAlign w:val="center"/>
            <w:hideMark/>
          </w:tcPr>
          <w:p w14:paraId="5FF4D20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BOLÍVAR</w:t>
            </w:r>
          </w:p>
        </w:tc>
        <w:tc>
          <w:tcPr>
            <w:tcW w:w="812" w:type="pct"/>
            <w:vAlign w:val="center"/>
            <w:hideMark/>
          </w:tcPr>
          <w:p w14:paraId="4E2AF0C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3590AE2" w14:textId="77777777" w:rsidTr="00D82006">
        <w:trPr>
          <w:trHeight w:val="624"/>
        </w:trPr>
        <w:tc>
          <w:tcPr>
            <w:tcW w:w="1013" w:type="pct"/>
            <w:vAlign w:val="center"/>
            <w:hideMark/>
          </w:tcPr>
          <w:p w14:paraId="10211B0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GD SINAI</w:t>
            </w:r>
          </w:p>
        </w:tc>
        <w:tc>
          <w:tcPr>
            <w:tcW w:w="738" w:type="pct"/>
            <w:vAlign w:val="center"/>
            <w:hideMark/>
          </w:tcPr>
          <w:p w14:paraId="6117463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0.96</w:t>
            </w:r>
          </w:p>
        </w:tc>
        <w:tc>
          <w:tcPr>
            <w:tcW w:w="661" w:type="pct"/>
            <w:vAlign w:val="center"/>
            <w:hideMark/>
          </w:tcPr>
          <w:p w14:paraId="54EDA84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2026-03-15</w:t>
            </w:r>
          </w:p>
        </w:tc>
        <w:tc>
          <w:tcPr>
            <w:tcW w:w="792" w:type="pct"/>
            <w:vAlign w:val="center"/>
            <w:hideMark/>
          </w:tcPr>
          <w:p w14:paraId="3C5DDF7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PALERMO</w:t>
            </w:r>
          </w:p>
        </w:tc>
        <w:tc>
          <w:tcPr>
            <w:tcW w:w="984" w:type="pct"/>
            <w:vAlign w:val="center"/>
            <w:hideMark/>
          </w:tcPr>
          <w:p w14:paraId="7852EE75"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HUILA</w:t>
            </w:r>
          </w:p>
        </w:tc>
        <w:tc>
          <w:tcPr>
            <w:tcW w:w="812" w:type="pct"/>
            <w:vAlign w:val="center"/>
            <w:hideMark/>
          </w:tcPr>
          <w:p w14:paraId="209305F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248B7E77" w14:textId="77777777" w:rsidTr="00D82006">
        <w:trPr>
          <w:trHeight w:val="624"/>
        </w:trPr>
        <w:tc>
          <w:tcPr>
            <w:tcW w:w="1013" w:type="pct"/>
            <w:vAlign w:val="center"/>
            <w:hideMark/>
          </w:tcPr>
          <w:p w14:paraId="4A03496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GD EL PASO NORTE</w:t>
            </w:r>
          </w:p>
        </w:tc>
        <w:tc>
          <w:tcPr>
            <w:tcW w:w="738" w:type="pct"/>
            <w:vAlign w:val="center"/>
            <w:hideMark/>
          </w:tcPr>
          <w:p w14:paraId="7B2300C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0.99</w:t>
            </w:r>
          </w:p>
        </w:tc>
        <w:tc>
          <w:tcPr>
            <w:tcW w:w="661" w:type="pct"/>
            <w:vAlign w:val="center"/>
            <w:hideMark/>
          </w:tcPr>
          <w:p w14:paraId="08E2AE4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2026-05-11</w:t>
            </w:r>
          </w:p>
        </w:tc>
        <w:tc>
          <w:tcPr>
            <w:tcW w:w="792" w:type="pct"/>
            <w:vAlign w:val="center"/>
            <w:hideMark/>
          </w:tcPr>
          <w:p w14:paraId="7B44087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EL PASO</w:t>
            </w:r>
          </w:p>
        </w:tc>
        <w:tc>
          <w:tcPr>
            <w:tcW w:w="984" w:type="pct"/>
            <w:vAlign w:val="center"/>
            <w:hideMark/>
          </w:tcPr>
          <w:p w14:paraId="7C06C6E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2B0972F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62F1CC6" w14:textId="77777777" w:rsidTr="00D82006">
        <w:trPr>
          <w:trHeight w:val="624"/>
        </w:trPr>
        <w:tc>
          <w:tcPr>
            <w:tcW w:w="1013" w:type="pct"/>
            <w:vAlign w:val="center"/>
            <w:hideMark/>
          </w:tcPr>
          <w:p w14:paraId="167F58D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GD CHIRIGUANA NORTE I</w:t>
            </w:r>
          </w:p>
        </w:tc>
        <w:tc>
          <w:tcPr>
            <w:tcW w:w="738" w:type="pct"/>
            <w:vAlign w:val="center"/>
            <w:hideMark/>
          </w:tcPr>
          <w:p w14:paraId="2E7F55F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0.99</w:t>
            </w:r>
          </w:p>
        </w:tc>
        <w:tc>
          <w:tcPr>
            <w:tcW w:w="661" w:type="pct"/>
            <w:vAlign w:val="center"/>
            <w:hideMark/>
          </w:tcPr>
          <w:p w14:paraId="6611D13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2026-03-18</w:t>
            </w:r>
          </w:p>
        </w:tc>
        <w:tc>
          <w:tcPr>
            <w:tcW w:w="792" w:type="pct"/>
            <w:vAlign w:val="center"/>
            <w:hideMark/>
          </w:tcPr>
          <w:p w14:paraId="5494788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CHIRIGUANA</w:t>
            </w:r>
          </w:p>
        </w:tc>
        <w:tc>
          <w:tcPr>
            <w:tcW w:w="984" w:type="pct"/>
            <w:vAlign w:val="center"/>
            <w:hideMark/>
          </w:tcPr>
          <w:p w14:paraId="5EDFF64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CESAR</w:t>
            </w:r>
          </w:p>
        </w:tc>
        <w:tc>
          <w:tcPr>
            <w:tcW w:w="812" w:type="pct"/>
            <w:vAlign w:val="center"/>
            <w:hideMark/>
          </w:tcPr>
          <w:p w14:paraId="50F806F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764D6C73" w14:textId="77777777" w:rsidTr="00D82006">
        <w:trPr>
          <w:trHeight w:val="624"/>
        </w:trPr>
        <w:tc>
          <w:tcPr>
            <w:tcW w:w="1013" w:type="pct"/>
            <w:vAlign w:val="center"/>
            <w:hideMark/>
          </w:tcPr>
          <w:p w14:paraId="686FADD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PLANTA SOLAR SAN FRANCISCO</w:t>
            </w:r>
          </w:p>
        </w:tc>
        <w:tc>
          <w:tcPr>
            <w:tcW w:w="738" w:type="pct"/>
            <w:vAlign w:val="center"/>
            <w:hideMark/>
          </w:tcPr>
          <w:p w14:paraId="1F6E2AF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4.90</w:t>
            </w:r>
          </w:p>
        </w:tc>
        <w:tc>
          <w:tcPr>
            <w:tcW w:w="661" w:type="pct"/>
            <w:vAlign w:val="center"/>
            <w:hideMark/>
          </w:tcPr>
          <w:p w14:paraId="60730F3C"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2026-02-09</w:t>
            </w:r>
          </w:p>
        </w:tc>
        <w:tc>
          <w:tcPr>
            <w:tcW w:w="792" w:type="pct"/>
            <w:vAlign w:val="center"/>
            <w:hideMark/>
          </w:tcPr>
          <w:p w14:paraId="391C51E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PALESTINA</w:t>
            </w:r>
          </w:p>
        </w:tc>
        <w:tc>
          <w:tcPr>
            <w:tcW w:w="984" w:type="pct"/>
            <w:vAlign w:val="center"/>
            <w:hideMark/>
          </w:tcPr>
          <w:p w14:paraId="0E7EF458"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CALDAS</w:t>
            </w:r>
          </w:p>
        </w:tc>
        <w:tc>
          <w:tcPr>
            <w:tcW w:w="812" w:type="pct"/>
            <w:vAlign w:val="center"/>
            <w:hideMark/>
          </w:tcPr>
          <w:p w14:paraId="37709D40"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4535A49" w14:textId="77777777" w:rsidTr="00D82006">
        <w:trPr>
          <w:trHeight w:val="624"/>
        </w:trPr>
        <w:tc>
          <w:tcPr>
            <w:tcW w:w="1013" w:type="pct"/>
            <w:vAlign w:val="center"/>
            <w:hideMark/>
          </w:tcPr>
          <w:p w14:paraId="13466D9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PLANTA FV DONA JUANA</w:t>
            </w:r>
          </w:p>
        </w:tc>
        <w:tc>
          <w:tcPr>
            <w:tcW w:w="738" w:type="pct"/>
            <w:vAlign w:val="center"/>
            <w:hideMark/>
          </w:tcPr>
          <w:p w14:paraId="0FE61BD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4.30</w:t>
            </w:r>
          </w:p>
        </w:tc>
        <w:tc>
          <w:tcPr>
            <w:tcW w:w="661" w:type="pct"/>
            <w:vAlign w:val="center"/>
            <w:hideMark/>
          </w:tcPr>
          <w:p w14:paraId="09C6912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2026-03-19</w:t>
            </w:r>
          </w:p>
        </w:tc>
        <w:tc>
          <w:tcPr>
            <w:tcW w:w="792" w:type="pct"/>
            <w:vAlign w:val="center"/>
            <w:hideMark/>
          </w:tcPr>
          <w:p w14:paraId="21BB1F5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LA DORADA</w:t>
            </w:r>
          </w:p>
        </w:tc>
        <w:tc>
          <w:tcPr>
            <w:tcW w:w="984" w:type="pct"/>
            <w:vAlign w:val="center"/>
            <w:hideMark/>
          </w:tcPr>
          <w:p w14:paraId="22AD4F5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CALDAS</w:t>
            </w:r>
          </w:p>
        </w:tc>
        <w:tc>
          <w:tcPr>
            <w:tcW w:w="812" w:type="pct"/>
            <w:vAlign w:val="center"/>
            <w:hideMark/>
          </w:tcPr>
          <w:p w14:paraId="6DC9086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328821BF" w14:textId="77777777" w:rsidTr="00D82006">
        <w:trPr>
          <w:trHeight w:val="624"/>
        </w:trPr>
        <w:tc>
          <w:tcPr>
            <w:tcW w:w="1013" w:type="pct"/>
            <w:vAlign w:val="center"/>
            <w:hideMark/>
          </w:tcPr>
          <w:p w14:paraId="1CBB95D6"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GD VITERBO I</w:t>
            </w:r>
          </w:p>
        </w:tc>
        <w:tc>
          <w:tcPr>
            <w:tcW w:w="738" w:type="pct"/>
            <w:vAlign w:val="center"/>
            <w:hideMark/>
          </w:tcPr>
          <w:p w14:paraId="636FFB1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0.97</w:t>
            </w:r>
          </w:p>
        </w:tc>
        <w:tc>
          <w:tcPr>
            <w:tcW w:w="661" w:type="pct"/>
            <w:vAlign w:val="center"/>
            <w:hideMark/>
          </w:tcPr>
          <w:p w14:paraId="5A01BFE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2026-05-17</w:t>
            </w:r>
          </w:p>
        </w:tc>
        <w:tc>
          <w:tcPr>
            <w:tcW w:w="792" w:type="pct"/>
            <w:vAlign w:val="center"/>
            <w:hideMark/>
          </w:tcPr>
          <w:p w14:paraId="102D0E57"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VITERBO</w:t>
            </w:r>
          </w:p>
        </w:tc>
        <w:tc>
          <w:tcPr>
            <w:tcW w:w="984" w:type="pct"/>
            <w:vAlign w:val="center"/>
            <w:hideMark/>
          </w:tcPr>
          <w:p w14:paraId="2B8BE344"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CALDAS</w:t>
            </w:r>
          </w:p>
        </w:tc>
        <w:tc>
          <w:tcPr>
            <w:tcW w:w="812" w:type="pct"/>
            <w:vAlign w:val="center"/>
            <w:hideMark/>
          </w:tcPr>
          <w:p w14:paraId="309A825E"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4D6D0506" w14:textId="77777777" w:rsidTr="00D82006">
        <w:trPr>
          <w:trHeight w:val="624"/>
        </w:trPr>
        <w:tc>
          <w:tcPr>
            <w:tcW w:w="1013" w:type="pct"/>
            <w:vAlign w:val="center"/>
            <w:hideMark/>
          </w:tcPr>
          <w:p w14:paraId="2B836EC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GD VITERBO II</w:t>
            </w:r>
          </w:p>
        </w:tc>
        <w:tc>
          <w:tcPr>
            <w:tcW w:w="738" w:type="pct"/>
            <w:vAlign w:val="center"/>
            <w:hideMark/>
          </w:tcPr>
          <w:p w14:paraId="6C3ECD8B"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0.97</w:t>
            </w:r>
          </w:p>
        </w:tc>
        <w:tc>
          <w:tcPr>
            <w:tcW w:w="661" w:type="pct"/>
            <w:vAlign w:val="center"/>
            <w:hideMark/>
          </w:tcPr>
          <w:p w14:paraId="40603F3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2026-05-17</w:t>
            </w:r>
          </w:p>
        </w:tc>
        <w:tc>
          <w:tcPr>
            <w:tcW w:w="792" w:type="pct"/>
            <w:vAlign w:val="center"/>
            <w:hideMark/>
          </w:tcPr>
          <w:p w14:paraId="4766D6C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VITERBO</w:t>
            </w:r>
          </w:p>
        </w:tc>
        <w:tc>
          <w:tcPr>
            <w:tcW w:w="984" w:type="pct"/>
            <w:vAlign w:val="center"/>
            <w:hideMark/>
          </w:tcPr>
          <w:p w14:paraId="4F4BA042"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CALDAS</w:t>
            </w:r>
          </w:p>
        </w:tc>
        <w:tc>
          <w:tcPr>
            <w:tcW w:w="812" w:type="pct"/>
            <w:vAlign w:val="center"/>
            <w:hideMark/>
          </w:tcPr>
          <w:p w14:paraId="234FF4BF"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156D9B48" w14:textId="77777777" w:rsidTr="00D82006">
        <w:trPr>
          <w:trHeight w:val="624"/>
        </w:trPr>
        <w:tc>
          <w:tcPr>
            <w:tcW w:w="1013" w:type="pct"/>
            <w:vAlign w:val="center"/>
            <w:hideMark/>
          </w:tcPr>
          <w:p w14:paraId="6A669583"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GD SABANA DE TORRES</w:t>
            </w:r>
          </w:p>
        </w:tc>
        <w:tc>
          <w:tcPr>
            <w:tcW w:w="738" w:type="pct"/>
            <w:vAlign w:val="center"/>
            <w:hideMark/>
          </w:tcPr>
          <w:p w14:paraId="7C82B6B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0.99</w:t>
            </w:r>
          </w:p>
        </w:tc>
        <w:tc>
          <w:tcPr>
            <w:tcW w:w="661" w:type="pct"/>
            <w:vAlign w:val="center"/>
            <w:hideMark/>
          </w:tcPr>
          <w:p w14:paraId="3DA8EC3D"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2026-05-22</w:t>
            </w:r>
          </w:p>
        </w:tc>
        <w:tc>
          <w:tcPr>
            <w:tcW w:w="792" w:type="pct"/>
            <w:vAlign w:val="center"/>
            <w:hideMark/>
          </w:tcPr>
          <w:p w14:paraId="147BC4F1"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SABANA DETORRES</w:t>
            </w:r>
          </w:p>
        </w:tc>
        <w:tc>
          <w:tcPr>
            <w:tcW w:w="984" w:type="pct"/>
            <w:vAlign w:val="center"/>
            <w:hideMark/>
          </w:tcPr>
          <w:p w14:paraId="6B3F10CA"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SANTANDER</w:t>
            </w:r>
          </w:p>
        </w:tc>
        <w:tc>
          <w:tcPr>
            <w:tcW w:w="812" w:type="pct"/>
            <w:vAlign w:val="center"/>
            <w:hideMark/>
          </w:tcPr>
          <w:p w14:paraId="6D73FAE9" w14:textId="77777777" w:rsidR="00072166" w:rsidRPr="00072166" w:rsidRDefault="00072166" w:rsidP="00072166">
            <w:pPr>
              <w:widowControl/>
              <w:autoSpaceDE/>
              <w:autoSpaceDN/>
              <w:jc w:val="center"/>
              <w:rPr>
                <w:rFonts w:ascii="Nunito Sans" w:eastAsia="Times New Roman" w:hAnsi="Nunito Sans"/>
                <w:color w:val="000000"/>
                <w:sz w:val="18"/>
                <w:szCs w:val="18"/>
                <w:lang w:val="es-CO" w:eastAsia="es-CO"/>
              </w:rPr>
            </w:pPr>
            <w:r w:rsidRPr="00072166">
              <w:rPr>
                <w:rFonts w:ascii="Nunito Sans" w:eastAsia="Times New Roman" w:hAnsi="Nunito Sans"/>
                <w:color w:val="000000"/>
                <w:sz w:val="18"/>
                <w:szCs w:val="18"/>
                <w:lang w:val="es-CO" w:eastAsia="es-CO"/>
              </w:rPr>
              <w:t>SOLAR</w:t>
            </w:r>
          </w:p>
        </w:tc>
      </w:tr>
      <w:tr w:rsidR="00072166" w:rsidRPr="00072166" w14:paraId="54FD8151" w14:textId="77777777" w:rsidTr="00D82006">
        <w:trPr>
          <w:trHeight w:val="624"/>
        </w:trPr>
        <w:tc>
          <w:tcPr>
            <w:tcW w:w="1013" w:type="pct"/>
            <w:shd w:val="clear" w:color="auto" w:fill="D09E00"/>
            <w:vAlign w:val="center"/>
          </w:tcPr>
          <w:p w14:paraId="068F6490" w14:textId="2B72F068" w:rsidR="00072166" w:rsidRPr="00D82006" w:rsidRDefault="00072166" w:rsidP="00072166">
            <w:pPr>
              <w:widowControl/>
              <w:autoSpaceDE/>
              <w:autoSpaceDN/>
              <w:jc w:val="center"/>
              <w:rPr>
                <w:rFonts w:ascii="Nunito Sans" w:eastAsia="Times New Roman" w:hAnsi="Nunito Sans"/>
                <w:b/>
                <w:bCs/>
                <w:color w:val="000000"/>
                <w:sz w:val="18"/>
                <w:szCs w:val="18"/>
                <w:lang w:val="es-CO" w:eastAsia="es-CO"/>
              </w:rPr>
            </w:pPr>
            <w:r w:rsidRPr="00D82006">
              <w:rPr>
                <w:rFonts w:ascii="Nunito Sans" w:eastAsia="Times New Roman" w:hAnsi="Nunito Sans"/>
                <w:b/>
                <w:bCs/>
                <w:color w:val="000000"/>
                <w:sz w:val="18"/>
                <w:szCs w:val="18"/>
                <w:lang w:val="es-CO" w:eastAsia="es-CO"/>
              </w:rPr>
              <w:t>TOTAL</w:t>
            </w:r>
          </w:p>
        </w:tc>
        <w:tc>
          <w:tcPr>
            <w:tcW w:w="738" w:type="pct"/>
            <w:shd w:val="clear" w:color="auto" w:fill="D09E00"/>
            <w:vAlign w:val="center"/>
          </w:tcPr>
          <w:p w14:paraId="46119857" w14:textId="5AB877C6" w:rsidR="00072166" w:rsidRPr="00D82006" w:rsidRDefault="00D82006" w:rsidP="00072166">
            <w:pPr>
              <w:widowControl/>
              <w:autoSpaceDE/>
              <w:autoSpaceDN/>
              <w:jc w:val="center"/>
              <w:rPr>
                <w:rFonts w:ascii="Nunito Sans" w:eastAsia="Times New Roman" w:hAnsi="Nunito Sans"/>
                <w:b/>
                <w:bCs/>
                <w:color w:val="000000"/>
                <w:sz w:val="18"/>
                <w:szCs w:val="18"/>
                <w:lang w:val="es-CO" w:eastAsia="es-CO"/>
              </w:rPr>
            </w:pPr>
            <w:r w:rsidRPr="00D82006">
              <w:rPr>
                <w:rFonts w:ascii="Nunito Sans" w:eastAsia="Times New Roman" w:hAnsi="Nunito Sans"/>
                <w:b/>
                <w:bCs/>
                <w:color w:val="000000"/>
                <w:sz w:val="18"/>
                <w:szCs w:val="18"/>
                <w:lang w:val="es-CO" w:eastAsia="es-CO"/>
              </w:rPr>
              <w:t>1.511,45</w:t>
            </w:r>
          </w:p>
        </w:tc>
        <w:tc>
          <w:tcPr>
            <w:tcW w:w="661" w:type="pct"/>
            <w:shd w:val="clear" w:color="auto" w:fill="D09E00"/>
            <w:vAlign w:val="center"/>
          </w:tcPr>
          <w:p w14:paraId="2C0E2C01" w14:textId="71D7BFCB" w:rsidR="00072166" w:rsidRPr="00D82006" w:rsidRDefault="00D82006" w:rsidP="00072166">
            <w:pPr>
              <w:widowControl/>
              <w:autoSpaceDE/>
              <w:autoSpaceDN/>
              <w:jc w:val="center"/>
              <w:rPr>
                <w:rFonts w:ascii="Nunito Sans" w:eastAsia="Times New Roman" w:hAnsi="Nunito Sans"/>
                <w:b/>
                <w:bCs/>
                <w:color w:val="000000"/>
                <w:sz w:val="18"/>
                <w:szCs w:val="18"/>
                <w:lang w:val="es-CO" w:eastAsia="es-CO"/>
              </w:rPr>
            </w:pPr>
            <w:r w:rsidRPr="00D82006">
              <w:rPr>
                <w:rFonts w:ascii="Nunito Sans" w:eastAsia="Times New Roman" w:hAnsi="Nunito Sans"/>
                <w:b/>
                <w:bCs/>
                <w:color w:val="000000"/>
                <w:sz w:val="18"/>
                <w:szCs w:val="18"/>
                <w:lang w:val="es-CO" w:eastAsia="es-CO"/>
              </w:rPr>
              <w:t>-</w:t>
            </w:r>
          </w:p>
        </w:tc>
        <w:tc>
          <w:tcPr>
            <w:tcW w:w="792" w:type="pct"/>
            <w:shd w:val="clear" w:color="auto" w:fill="D09E00"/>
            <w:vAlign w:val="center"/>
          </w:tcPr>
          <w:p w14:paraId="36BAF981" w14:textId="7CE5B8EB" w:rsidR="00072166" w:rsidRPr="00D82006" w:rsidRDefault="00D82006" w:rsidP="00072166">
            <w:pPr>
              <w:widowControl/>
              <w:autoSpaceDE/>
              <w:autoSpaceDN/>
              <w:jc w:val="center"/>
              <w:rPr>
                <w:rFonts w:ascii="Nunito Sans" w:eastAsia="Times New Roman" w:hAnsi="Nunito Sans"/>
                <w:b/>
                <w:bCs/>
                <w:color w:val="000000"/>
                <w:sz w:val="18"/>
                <w:szCs w:val="18"/>
                <w:lang w:val="es-CO" w:eastAsia="es-CO"/>
              </w:rPr>
            </w:pPr>
            <w:r w:rsidRPr="00D82006">
              <w:rPr>
                <w:rFonts w:ascii="Nunito Sans" w:eastAsia="Times New Roman" w:hAnsi="Nunito Sans"/>
                <w:b/>
                <w:bCs/>
                <w:color w:val="000000"/>
                <w:sz w:val="18"/>
                <w:szCs w:val="18"/>
                <w:lang w:val="es-CO" w:eastAsia="es-CO"/>
              </w:rPr>
              <w:t>-</w:t>
            </w:r>
          </w:p>
        </w:tc>
        <w:tc>
          <w:tcPr>
            <w:tcW w:w="984" w:type="pct"/>
            <w:shd w:val="clear" w:color="auto" w:fill="D09E00"/>
            <w:vAlign w:val="center"/>
          </w:tcPr>
          <w:p w14:paraId="3E02AD38" w14:textId="13F3F80D" w:rsidR="00072166" w:rsidRPr="00D82006" w:rsidRDefault="00D82006" w:rsidP="00072166">
            <w:pPr>
              <w:widowControl/>
              <w:autoSpaceDE/>
              <w:autoSpaceDN/>
              <w:jc w:val="center"/>
              <w:rPr>
                <w:rFonts w:ascii="Nunito Sans" w:eastAsia="Times New Roman" w:hAnsi="Nunito Sans"/>
                <w:b/>
                <w:bCs/>
                <w:color w:val="000000"/>
                <w:sz w:val="18"/>
                <w:szCs w:val="18"/>
                <w:lang w:val="es-CO" w:eastAsia="es-CO"/>
              </w:rPr>
            </w:pPr>
            <w:r w:rsidRPr="00D82006">
              <w:rPr>
                <w:rFonts w:ascii="Nunito Sans" w:eastAsia="Times New Roman" w:hAnsi="Nunito Sans"/>
                <w:b/>
                <w:bCs/>
                <w:color w:val="000000"/>
                <w:sz w:val="18"/>
                <w:szCs w:val="18"/>
                <w:lang w:val="es-CO" w:eastAsia="es-CO"/>
              </w:rPr>
              <w:t>-</w:t>
            </w:r>
          </w:p>
        </w:tc>
        <w:tc>
          <w:tcPr>
            <w:tcW w:w="812" w:type="pct"/>
            <w:shd w:val="clear" w:color="auto" w:fill="D09E00"/>
            <w:vAlign w:val="center"/>
          </w:tcPr>
          <w:p w14:paraId="07BC11A4" w14:textId="117FB4C3" w:rsidR="00072166" w:rsidRPr="00D82006" w:rsidRDefault="00D82006" w:rsidP="00072166">
            <w:pPr>
              <w:widowControl/>
              <w:autoSpaceDE/>
              <w:autoSpaceDN/>
              <w:jc w:val="center"/>
              <w:rPr>
                <w:rFonts w:ascii="Nunito Sans" w:eastAsia="Times New Roman" w:hAnsi="Nunito Sans"/>
                <w:b/>
                <w:bCs/>
                <w:color w:val="000000"/>
                <w:sz w:val="18"/>
                <w:szCs w:val="18"/>
                <w:lang w:val="es-CO" w:eastAsia="es-CO"/>
              </w:rPr>
            </w:pPr>
            <w:r w:rsidRPr="00D82006">
              <w:rPr>
                <w:rFonts w:ascii="Nunito Sans" w:eastAsia="Times New Roman" w:hAnsi="Nunito Sans"/>
                <w:b/>
                <w:bCs/>
                <w:color w:val="000000"/>
                <w:sz w:val="18"/>
                <w:szCs w:val="18"/>
                <w:lang w:val="es-CO" w:eastAsia="es-CO"/>
              </w:rPr>
              <w:t>-</w:t>
            </w:r>
          </w:p>
        </w:tc>
      </w:tr>
    </w:tbl>
    <w:p w14:paraId="2CBAFC3D" w14:textId="5116A54C" w:rsidR="00DF01B1" w:rsidRPr="00494749" w:rsidRDefault="00DF01B1" w:rsidP="008D70CF">
      <w:pPr>
        <w:widowControl/>
        <w:autoSpaceDE/>
        <w:autoSpaceDN/>
        <w:jc w:val="center"/>
        <w:rPr>
          <w:rFonts w:ascii="Nunito Sans" w:eastAsia="Times New Roman" w:hAnsi="Nunito Sans"/>
          <w:i/>
          <w:iCs/>
          <w:color w:val="000000" w:themeColor="text1"/>
          <w:sz w:val="18"/>
          <w:szCs w:val="18"/>
          <w:lang w:val="es-CO" w:eastAsia="es-CO"/>
        </w:rPr>
      </w:pPr>
      <w:r w:rsidRPr="00494749">
        <w:rPr>
          <w:rFonts w:ascii="Nunito Sans" w:eastAsia="Times New Roman" w:hAnsi="Nunito Sans"/>
          <w:i/>
          <w:iCs/>
          <w:color w:val="000000" w:themeColor="text1"/>
          <w:sz w:val="18"/>
          <w:szCs w:val="18"/>
          <w:lang w:val="es-CO" w:eastAsia="es-CO"/>
        </w:rPr>
        <w:t>Fuente: XM</w:t>
      </w:r>
      <w:r w:rsidR="000C3E5E">
        <w:rPr>
          <w:rFonts w:ascii="Nunito Sans" w:eastAsia="Times New Roman" w:hAnsi="Nunito Sans"/>
          <w:i/>
          <w:iCs/>
          <w:color w:val="000000" w:themeColor="text1"/>
          <w:sz w:val="18"/>
          <w:szCs w:val="18"/>
          <w:lang w:val="es-CO" w:eastAsia="es-CO"/>
        </w:rPr>
        <w:t xml:space="preserve"> – Elaboración propia</w:t>
      </w:r>
    </w:p>
    <w:p w14:paraId="7682A9FC" w14:textId="1FAAE4DB" w:rsidR="00AA0BCD" w:rsidRDefault="00DF01B1" w:rsidP="00DF01B1">
      <w:pPr>
        <w:spacing w:before="160"/>
        <w:jc w:val="both"/>
        <w:rPr>
          <w:rFonts w:ascii="Nunito Sans" w:eastAsia="Nunito Sans" w:hAnsi="Nunito Sans" w:cs="Nunito Sans"/>
          <w:i/>
          <w:iCs/>
          <w:color w:val="000000" w:themeColor="text1"/>
        </w:rPr>
      </w:pPr>
      <w:r w:rsidRPr="00AE409D">
        <w:rPr>
          <w:rFonts w:ascii="Nunito Sans" w:eastAsia="Nunito Sans" w:hAnsi="Nunito Sans" w:cs="Nunito Sans"/>
          <w:b/>
          <w:bCs/>
          <w:i/>
          <w:iCs/>
          <w:color w:val="000000" w:themeColor="text1"/>
        </w:rPr>
        <w:t>Nota:</w:t>
      </w:r>
      <w:r w:rsidRPr="431C78B1">
        <w:rPr>
          <w:rFonts w:ascii="Nunito Sans" w:eastAsia="Nunito Sans" w:hAnsi="Nunito Sans" w:cs="Nunito Sans"/>
          <w:i/>
          <w:iCs/>
          <w:color w:val="000000" w:themeColor="text1"/>
        </w:rPr>
        <w:t xml:space="preserve"> Una vez revisada la información correspondiente al listado de recursos de generación de XM, se evidencia </w:t>
      </w:r>
      <w:r w:rsidR="00657F09">
        <w:rPr>
          <w:rFonts w:ascii="Nunito Sans" w:eastAsia="Nunito Sans" w:hAnsi="Nunito Sans" w:cs="Nunito Sans"/>
          <w:i/>
          <w:iCs/>
          <w:color w:val="000000" w:themeColor="text1"/>
        </w:rPr>
        <w:t xml:space="preserve">que </w:t>
      </w:r>
      <w:r w:rsidR="00657F09" w:rsidRPr="431C78B1">
        <w:rPr>
          <w:rFonts w:ascii="Nunito Sans" w:eastAsia="Nunito Sans" w:hAnsi="Nunito Sans" w:cs="Nunito Sans"/>
          <w:i/>
          <w:iCs/>
          <w:color w:val="000000" w:themeColor="text1"/>
        </w:rPr>
        <w:t>l</w:t>
      </w:r>
      <w:r w:rsidR="00657F09">
        <w:rPr>
          <w:rFonts w:ascii="Nunito Sans" w:eastAsia="Nunito Sans" w:hAnsi="Nunito Sans" w:cs="Nunito Sans"/>
          <w:i/>
          <w:iCs/>
          <w:color w:val="000000" w:themeColor="text1"/>
        </w:rPr>
        <w:t xml:space="preserve">os proyectos </w:t>
      </w:r>
      <w:r w:rsidR="00657F09" w:rsidRPr="005534A8">
        <w:rPr>
          <w:rFonts w:ascii="Nunito Sans" w:eastAsia="Nunito Sans" w:hAnsi="Nunito Sans" w:cs="Nunito Sans"/>
          <w:i/>
          <w:iCs/>
          <w:color w:val="000000" w:themeColor="text1"/>
        </w:rPr>
        <w:t>SOL DEL MAR II</w:t>
      </w:r>
      <w:r w:rsidR="00657F09">
        <w:rPr>
          <w:rFonts w:ascii="Nunito Sans" w:eastAsia="Nunito Sans" w:hAnsi="Nunito Sans" w:cs="Nunito Sans"/>
          <w:i/>
          <w:iCs/>
          <w:color w:val="000000" w:themeColor="text1"/>
        </w:rPr>
        <w:t xml:space="preserve"> y </w:t>
      </w:r>
      <w:r w:rsidR="00657F09" w:rsidRPr="005534A8">
        <w:rPr>
          <w:rFonts w:ascii="Nunito Sans" w:eastAsia="Nunito Sans" w:hAnsi="Nunito Sans" w:cs="Nunito Sans"/>
          <w:i/>
          <w:iCs/>
          <w:color w:val="000000" w:themeColor="text1"/>
        </w:rPr>
        <w:t>BUENAVISTA</w:t>
      </w:r>
      <w:r w:rsidR="00657F09" w:rsidRPr="431C78B1">
        <w:rPr>
          <w:rFonts w:ascii="Nunito Sans" w:eastAsia="Nunito Sans" w:hAnsi="Nunito Sans" w:cs="Nunito Sans"/>
          <w:i/>
          <w:iCs/>
          <w:color w:val="000000" w:themeColor="text1"/>
        </w:rPr>
        <w:t xml:space="preserve"> </w:t>
      </w:r>
      <w:r w:rsidR="00657F09">
        <w:rPr>
          <w:rFonts w:ascii="Nunito Sans" w:eastAsia="Nunito Sans" w:hAnsi="Nunito Sans" w:cs="Nunito Sans"/>
          <w:i/>
          <w:iCs/>
          <w:color w:val="000000" w:themeColor="text1"/>
        </w:rPr>
        <w:t xml:space="preserve">se han incluido en estado “En </w:t>
      </w:r>
      <w:r w:rsidR="00AA0BCD">
        <w:rPr>
          <w:rFonts w:ascii="Nunito Sans" w:eastAsia="Nunito Sans" w:hAnsi="Nunito Sans" w:cs="Nunito Sans"/>
          <w:i/>
          <w:iCs/>
          <w:color w:val="000000" w:themeColor="text1"/>
        </w:rPr>
        <w:t>T</w:t>
      </w:r>
      <w:r w:rsidR="00657F09">
        <w:rPr>
          <w:rFonts w:ascii="Nunito Sans" w:eastAsia="Nunito Sans" w:hAnsi="Nunito Sans" w:cs="Nunito Sans"/>
          <w:i/>
          <w:iCs/>
          <w:color w:val="000000" w:themeColor="text1"/>
        </w:rPr>
        <w:t>ramite”</w:t>
      </w:r>
      <w:r w:rsidR="00AA0BCD">
        <w:rPr>
          <w:rFonts w:ascii="Nunito Sans" w:eastAsia="Nunito Sans" w:hAnsi="Nunito Sans" w:cs="Nunito Sans"/>
          <w:i/>
          <w:iCs/>
          <w:color w:val="000000" w:themeColor="text1"/>
        </w:rPr>
        <w:t xml:space="preserve">, </w:t>
      </w:r>
      <w:r w:rsidR="00AA0BCD" w:rsidRPr="431C78B1">
        <w:rPr>
          <w:rFonts w:ascii="Nunito Sans" w:eastAsia="Nunito Sans" w:hAnsi="Nunito Sans" w:cs="Nunito Sans"/>
          <w:i/>
          <w:iCs/>
          <w:color w:val="000000" w:themeColor="text1"/>
        </w:rPr>
        <w:t>la naturaleza de est</w:t>
      </w:r>
      <w:r w:rsidR="00D33DE4">
        <w:rPr>
          <w:rFonts w:ascii="Nunito Sans" w:eastAsia="Nunito Sans" w:hAnsi="Nunito Sans" w:cs="Nunito Sans"/>
          <w:i/>
          <w:iCs/>
          <w:color w:val="000000" w:themeColor="text1"/>
        </w:rPr>
        <w:t>o</w:t>
      </w:r>
      <w:r w:rsidR="00AA0BCD" w:rsidRPr="431C78B1">
        <w:rPr>
          <w:rFonts w:ascii="Nunito Sans" w:eastAsia="Nunito Sans" w:hAnsi="Nunito Sans" w:cs="Nunito Sans"/>
          <w:i/>
          <w:iCs/>
          <w:color w:val="000000" w:themeColor="text1"/>
        </w:rPr>
        <w:t xml:space="preserve"> es </w:t>
      </w:r>
      <w:r w:rsidR="00AA0BCD">
        <w:rPr>
          <w:rFonts w:ascii="Nunito Sans" w:eastAsia="Nunito Sans" w:hAnsi="Nunito Sans" w:cs="Nunito Sans"/>
          <w:i/>
          <w:iCs/>
        </w:rPr>
        <w:t>por el cumplimiento de la Resolución CREG 101 053 de 2024, sin embargo, para efectos del presente reporte, se tomarán según el último estado reportado (en prueba).</w:t>
      </w:r>
    </w:p>
    <w:p w14:paraId="6B24C23E" w14:textId="05670715" w:rsidR="00D27FD7" w:rsidRDefault="00DF01B1" w:rsidP="00BF2CEC">
      <w:pPr>
        <w:spacing w:before="160"/>
        <w:jc w:val="both"/>
        <w:rPr>
          <w:rFonts w:ascii="Nunito Sans" w:eastAsia="Nunito Sans" w:hAnsi="Nunito Sans" w:cs="Nunito Sans"/>
          <w:i/>
          <w:iCs/>
        </w:rPr>
      </w:pPr>
      <w:r>
        <w:rPr>
          <w:rFonts w:ascii="Nunito Sans" w:eastAsia="Nunito Sans" w:hAnsi="Nunito Sans" w:cs="Nunito Sans"/>
          <w:i/>
          <w:iCs/>
        </w:rPr>
        <w:t>Adicionalmente, se evidencia que las fechas de operación de los proyectos</w:t>
      </w:r>
      <w:r w:rsidR="00BF2CEC">
        <w:rPr>
          <w:rFonts w:ascii="Nunito Sans" w:eastAsia="Nunito Sans" w:hAnsi="Nunito Sans" w:cs="Nunito Sans"/>
          <w:i/>
          <w:iCs/>
        </w:rPr>
        <w:t xml:space="preserve"> </w:t>
      </w:r>
      <w:r w:rsidR="00BF2CEC" w:rsidRPr="00BF2CEC">
        <w:rPr>
          <w:rFonts w:ascii="Nunito Sans" w:eastAsia="Nunito Sans" w:hAnsi="Nunito Sans" w:cs="Nunito Sans"/>
          <w:i/>
          <w:iCs/>
        </w:rPr>
        <w:t>JUMI</w:t>
      </w:r>
      <w:r w:rsidR="00BF2CEC">
        <w:rPr>
          <w:rFonts w:ascii="Nunito Sans" w:eastAsia="Nunito Sans" w:hAnsi="Nunito Sans" w:cs="Nunito Sans"/>
          <w:i/>
          <w:iCs/>
        </w:rPr>
        <w:t xml:space="preserve"> y </w:t>
      </w:r>
      <w:r w:rsidR="00BF2CEC" w:rsidRPr="00BF2CEC">
        <w:rPr>
          <w:rFonts w:ascii="Nunito Sans" w:eastAsia="Nunito Sans" w:hAnsi="Nunito Sans" w:cs="Nunito Sans"/>
          <w:i/>
          <w:iCs/>
        </w:rPr>
        <w:t>ROVIRA</w:t>
      </w:r>
      <w:r w:rsidR="00BF2CEC">
        <w:rPr>
          <w:rFonts w:ascii="Nunito Sans" w:eastAsia="Nunito Sans" w:hAnsi="Nunito Sans" w:cs="Nunito Sans"/>
          <w:i/>
          <w:iCs/>
        </w:rPr>
        <w:t xml:space="preserve"> </w:t>
      </w:r>
      <w:r w:rsidRPr="00FF5641">
        <w:rPr>
          <w:rFonts w:ascii="Nunito Sans" w:eastAsia="Nunito Sans" w:hAnsi="Nunito Sans" w:cs="Nunito Sans"/>
          <w:i/>
          <w:iCs/>
        </w:rPr>
        <w:t>no concuerdan según las noticias publicadas por XM en su portal PARATEC.</w:t>
      </w:r>
    </w:p>
    <w:p w14:paraId="53B845F0" w14:textId="73A4E3C8" w:rsidR="00C40A57" w:rsidRDefault="00C40A57" w:rsidP="00DF01B1">
      <w:pPr>
        <w:spacing w:before="160"/>
        <w:jc w:val="both"/>
        <w:rPr>
          <w:rFonts w:ascii="Nunito Sans" w:eastAsia="Nunito Sans" w:hAnsi="Nunito Sans" w:cs="Nunito Sans"/>
          <w:i/>
          <w:iCs/>
        </w:rPr>
      </w:pPr>
      <w:r w:rsidRPr="00C40A57">
        <w:rPr>
          <w:rFonts w:ascii="Nunito Sans" w:eastAsia="Nunito Sans" w:hAnsi="Nunito Sans" w:cs="Nunito Sans"/>
          <w:i/>
          <w:iCs/>
        </w:rPr>
        <w:t xml:space="preserve">Asimismo, se ajusta la capacidad efectiva neta de las plantas CELSIA SOLAR CARMELO, AUTOG CELSIA SOLAR YUMBO y AUTOG CELSIA SOLAR ESPINAL, dado que XM </w:t>
      </w:r>
      <w:r w:rsidR="00757F9E">
        <w:rPr>
          <w:rFonts w:ascii="Nunito Sans" w:eastAsia="Nunito Sans" w:hAnsi="Nunito Sans" w:cs="Nunito Sans"/>
          <w:i/>
          <w:iCs/>
        </w:rPr>
        <w:t>informa un</w:t>
      </w:r>
      <w:r w:rsidR="00B94B51">
        <w:rPr>
          <w:rFonts w:ascii="Nunito Sans" w:eastAsia="Nunito Sans" w:hAnsi="Nunito Sans" w:cs="Nunito Sans"/>
          <w:i/>
          <w:iCs/>
        </w:rPr>
        <w:t xml:space="preserve"> cambio de parámetros </w:t>
      </w:r>
      <w:r w:rsidR="00757F9E">
        <w:rPr>
          <w:rFonts w:ascii="Nunito Sans" w:eastAsia="Nunito Sans" w:hAnsi="Nunito Sans" w:cs="Nunito Sans"/>
          <w:i/>
          <w:iCs/>
        </w:rPr>
        <w:t>de la CEN</w:t>
      </w:r>
      <w:r w:rsidR="00F477D3">
        <w:rPr>
          <w:rFonts w:ascii="Nunito Sans" w:eastAsia="Nunito Sans" w:hAnsi="Nunito Sans" w:cs="Nunito Sans"/>
          <w:i/>
          <w:iCs/>
        </w:rPr>
        <w:t>, sin embargo, dado que las plantas se encuentran en etapa de pruebas, no se realiza una comunicación oficial de ajuste de parámetros</w:t>
      </w:r>
      <w:r>
        <w:rPr>
          <w:rFonts w:ascii="Nunito Sans" w:eastAsia="Nunito Sans" w:hAnsi="Nunito Sans" w:cs="Nunito Sans"/>
          <w:i/>
          <w:iCs/>
        </w:rPr>
        <w:t>.</w:t>
      </w:r>
    </w:p>
    <w:p w14:paraId="74189B62" w14:textId="3CB8CF6B" w:rsidR="00A11283" w:rsidRDefault="00DF01B1" w:rsidP="00DF01B1">
      <w:pPr>
        <w:spacing w:before="160"/>
        <w:jc w:val="both"/>
        <w:rPr>
          <w:rFonts w:ascii="Nunito Sans" w:eastAsia="Nunito Sans" w:hAnsi="Nunito Sans" w:cs="Nunito Sans"/>
          <w:color w:val="000000" w:themeColor="text1"/>
        </w:rPr>
      </w:pPr>
      <w:r w:rsidRPr="006C20C9">
        <w:rPr>
          <w:rFonts w:ascii="Nunito Sans" w:eastAsia="Nunito Sans" w:hAnsi="Nunito Sans" w:cs="Nunito Sans"/>
          <w:color w:val="000000" w:themeColor="text1"/>
        </w:rPr>
        <w:t xml:space="preserve">De esta manera se evidencia que, por parte de los proyectos en pruebas, se cuenta con una capacidad neta de </w:t>
      </w:r>
      <w:r w:rsidR="00DC3481" w:rsidRPr="00DC3481">
        <w:rPr>
          <w:rFonts w:ascii="Nunito Sans" w:eastAsia="Nunito Sans" w:hAnsi="Nunito Sans" w:cs="Nunito Sans"/>
          <w:b/>
          <w:bCs/>
          <w:color w:val="000000" w:themeColor="text1"/>
        </w:rPr>
        <w:t>1.511,45</w:t>
      </w:r>
      <w:r w:rsidR="00DC3481">
        <w:rPr>
          <w:rFonts w:ascii="Nunito Sans" w:eastAsia="Nunito Sans" w:hAnsi="Nunito Sans" w:cs="Nunito Sans"/>
          <w:b/>
          <w:bCs/>
          <w:color w:val="000000" w:themeColor="text1"/>
        </w:rPr>
        <w:t xml:space="preserve"> </w:t>
      </w:r>
      <w:r w:rsidRPr="006C20C9">
        <w:rPr>
          <w:rFonts w:ascii="Nunito Sans" w:eastAsia="Nunito Sans" w:hAnsi="Nunito Sans" w:cs="Nunito Sans"/>
          <w:b/>
          <w:bCs/>
          <w:color w:val="000000" w:themeColor="text1"/>
        </w:rPr>
        <w:t>MW</w:t>
      </w:r>
      <w:r w:rsidRPr="006C20C9">
        <w:rPr>
          <w:rFonts w:ascii="Nunito Sans" w:eastAsia="Nunito Sans" w:hAnsi="Nunito Sans" w:cs="Nunito Sans"/>
          <w:color w:val="000000" w:themeColor="text1"/>
        </w:rPr>
        <w:t xml:space="preserve">, de los cuales </w:t>
      </w:r>
      <w:r w:rsidRPr="006C20C9">
        <w:rPr>
          <w:rFonts w:ascii="Nunito Sans" w:eastAsia="Nunito Sans" w:hAnsi="Nunito Sans" w:cs="Nunito Sans"/>
          <w:b/>
          <w:bCs/>
          <w:color w:val="000000" w:themeColor="text1"/>
        </w:rPr>
        <w:t>41,00 MW (</w:t>
      </w:r>
      <w:r w:rsidR="003A5E07">
        <w:rPr>
          <w:rFonts w:ascii="Nunito Sans" w:eastAsia="Nunito Sans" w:hAnsi="Nunito Sans" w:cs="Nunito Sans"/>
          <w:b/>
          <w:bCs/>
          <w:color w:val="000000" w:themeColor="text1"/>
        </w:rPr>
        <w:t>2,7</w:t>
      </w:r>
      <w:r w:rsidR="002568C2">
        <w:rPr>
          <w:rFonts w:ascii="Nunito Sans" w:eastAsia="Nunito Sans" w:hAnsi="Nunito Sans" w:cs="Nunito Sans"/>
          <w:b/>
          <w:bCs/>
          <w:color w:val="000000" w:themeColor="text1"/>
        </w:rPr>
        <w:t>1</w:t>
      </w:r>
      <w:r w:rsidR="003A5E07">
        <w:rPr>
          <w:rFonts w:ascii="Nunito Sans" w:eastAsia="Nunito Sans" w:hAnsi="Nunito Sans" w:cs="Nunito Sans"/>
          <w:b/>
          <w:bCs/>
          <w:color w:val="000000" w:themeColor="text1"/>
        </w:rPr>
        <w:t xml:space="preserve"> </w:t>
      </w:r>
      <w:r w:rsidRPr="006C20C9">
        <w:rPr>
          <w:rFonts w:ascii="Nunito Sans" w:eastAsia="Nunito Sans" w:hAnsi="Nunito Sans" w:cs="Nunito Sans"/>
          <w:b/>
          <w:bCs/>
          <w:color w:val="000000" w:themeColor="text1"/>
        </w:rPr>
        <w:t>%)</w:t>
      </w:r>
      <w:r w:rsidRPr="006C20C9">
        <w:rPr>
          <w:rFonts w:ascii="Nunito Sans" w:eastAsia="Nunito Sans" w:hAnsi="Nunito Sans" w:cs="Nunito Sans"/>
          <w:color w:val="000000" w:themeColor="text1"/>
        </w:rPr>
        <w:t xml:space="preserve"> corresponden a proyectos de carácter </w:t>
      </w:r>
      <w:r w:rsidRPr="006C20C9">
        <w:rPr>
          <w:rFonts w:ascii="Nunito Sans" w:eastAsia="Nunito Sans" w:hAnsi="Nunito Sans" w:cs="Nunito Sans"/>
          <w:b/>
          <w:bCs/>
          <w:color w:val="000000" w:themeColor="text1"/>
        </w:rPr>
        <w:t>eólico</w:t>
      </w:r>
      <w:r w:rsidRPr="006C20C9">
        <w:rPr>
          <w:rFonts w:ascii="Nunito Sans" w:eastAsia="Nunito Sans" w:hAnsi="Nunito Sans" w:cs="Nunito Sans"/>
          <w:color w:val="000000" w:themeColor="text1"/>
        </w:rPr>
        <w:t xml:space="preserve"> y </w:t>
      </w:r>
      <w:r w:rsidRPr="006C20C9">
        <w:rPr>
          <w:rFonts w:ascii="Nunito Sans" w:eastAsia="Nunito Sans" w:hAnsi="Nunito Sans" w:cs="Nunito Sans"/>
          <w:b/>
          <w:bCs/>
          <w:color w:val="000000" w:themeColor="text1"/>
        </w:rPr>
        <w:t>1</w:t>
      </w:r>
      <w:r w:rsidR="00A51022" w:rsidRPr="006C20C9">
        <w:rPr>
          <w:rFonts w:ascii="Nunito Sans" w:eastAsia="Nunito Sans" w:hAnsi="Nunito Sans" w:cs="Nunito Sans"/>
          <w:b/>
          <w:bCs/>
          <w:color w:val="000000" w:themeColor="text1"/>
        </w:rPr>
        <w:t>.</w:t>
      </w:r>
      <w:r w:rsidR="00251765">
        <w:rPr>
          <w:rFonts w:ascii="Nunito Sans" w:eastAsia="Nunito Sans" w:hAnsi="Nunito Sans" w:cs="Nunito Sans"/>
          <w:b/>
          <w:bCs/>
          <w:color w:val="000000" w:themeColor="text1"/>
        </w:rPr>
        <w:t>4</w:t>
      </w:r>
      <w:r w:rsidR="00761E65">
        <w:rPr>
          <w:rFonts w:ascii="Nunito Sans" w:eastAsia="Nunito Sans" w:hAnsi="Nunito Sans" w:cs="Nunito Sans"/>
          <w:b/>
          <w:bCs/>
          <w:color w:val="000000" w:themeColor="text1"/>
        </w:rPr>
        <w:t>7</w:t>
      </w:r>
      <w:r w:rsidR="00BC4890">
        <w:rPr>
          <w:rFonts w:ascii="Nunito Sans" w:eastAsia="Nunito Sans" w:hAnsi="Nunito Sans" w:cs="Nunito Sans"/>
          <w:b/>
          <w:bCs/>
          <w:color w:val="000000" w:themeColor="text1"/>
        </w:rPr>
        <w:t>0,45</w:t>
      </w:r>
      <w:r w:rsidR="007A20BF">
        <w:rPr>
          <w:rFonts w:ascii="Nunito Sans" w:eastAsia="Nunito Sans" w:hAnsi="Nunito Sans" w:cs="Nunito Sans"/>
          <w:b/>
          <w:bCs/>
          <w:color w:val="000000" w:themeColor="text1"/>
        </w:rPr>
        <w:t xml:space="preserve"> </w:t>
      </w:r>
      <w:r w:rsidRPr="006C20C9">
        <w:rPr>
          <w:rFonts w:ascii="Nunito Sans" w:eastAsia="Nunito Sans" w:hAnsi="Nunito Sans" w:cs="Nunito Sans"/>
          <w:b/>
          <w:bCs/>
          <w:color w:val="000000" w:themeColor="text1"/>
        </w:rPr>
        <w:t>(9</w:t>
      </w:r>
      <w:r w:rsidR="003A5E07">
        <w:rPr>
          <w:rFonts w:ascii="Nunito Sans" w:eastAsia="Nunito Sans" w:hAnsi="Nunito Sans" w:cs="Nunito Sans"/>
          <w:b/>
          <w:bCs/>
          <w:color w:val="000000" w:themeColor="text1"/>
        </w:rPr>
        <w:t>7,</w:t>
      </w:r>
      <w:r w:rsidR="00BC4890">
        <w:rPr>
          <w:rFonts w:ascii="Nunito Sans" w:eastAsia="Nunito Sans" w:hAnsi="Nunito Sans" w:cs="Nunito Sans"/>
          <w:b/>
          <w:bCs/>
          <w:color w:val="000000" w:themeColor="text1"/>
        </w:rPr>
        <w:t>29</w:t>
      </w:r>
      <w:r w:rsidR="00455E39">
        <w:rPr>
          <w:rFonts w:ascii="Nunito Sans" w:eastAsia="Nunito Sans" w:hAnsi="Nunito Sans" w:cs="Nunito Sans"/>
          <w:b/>
          <w:bCs/>
          <w:color w:val="000000" w:themeColor="text1"/>
        </w:rPr>
        <w:t xml:space="preserve"> </w:t>
      </w:r>
      <w:r w:rsidRPr="006C20C9">
        <w:rPr>
          <w:rFonts w:ascii="Nunito Sans" w:eastAsia="Nunito Sans" w:hAnsi="Nunito Sans" w:cs="Nunito Sans"/>
          <w:b/>
          <w:bCs/>
          <w:color w:val="000000" w:themeColor="text1"/>
        </w:rPr>
        <w:t>%)</w:t>
      </w:r>
      <w:r w:rsidRPr="006C20C9">
        <w:rPr>
          <w:rFonts w:ascii="Nunito Sans" w:eastAsia="Nunito Sans" w:hAnsi="Nunito Sans" w:cs="Nunito Sans"/>
          <w:color w:val="000000" w:themeColor="text1"/>
        </w:rPr>
        <w:t xml:space="preserve"> a proyectos de energía </w:t>
      </w:r>
      <w:r w:rsidRPr="006C20C9">
        <w:rPr>
          <w:rFonts w:ascii="Nunito Sans" w:eastAsia="Nunito Sans" w:hAnsi="Nunito Sans" w:cs="Nunito Sans"/>
          <w:b/>
          <w:bCs/>
          <w:color w:val="000000" w:themeColor="text1"/>
        </w:rPr>
        <w:t>solar</w:t>
      </w:r>
      <w:r w:rsidRPr="006C20C9">
        <w:rPr>
          <w:rFonts w:ascii="Nunito Sans" w:eastAsia="Nunito Sans" w:hAnsi="Nunito Sans" w:cs="Nunito Sans"/>
          <w:color w:val="000000" w:themeColor="text1"/>
        </w:rPr>
        <w:t>.</w:t>
      </w:r>
      <w:r w:rsidRPr="1C1EC150">
        <w:rPr>
          <w:rFonts w:ascii="Nunito Sans" w:eastAsia="Nunito Sans" w:hAnsi="Nunito Sans" w:cs="Nunito Sans"/>
          <w:color w:val="000000" w:themeColor="text1"/>
        </w:rPr>
        <w:t xml:space="preserve"> </w:t>
      </w:r>
    </w:p>
    <w:p w14:paraId="54BC222B" w14:textId="6DDEACEC" w:rsidR="00162888" w:rsidRDefault="00162888" w:rsidP="00696705">
      <w:pPr>
        <w:pStyle w:val="Prrafodelista"/>
        <w:numPr>
          <w:ilvl w:val="1"/>
          <w:numId w:val="8"/>
        </w:numPr>
        <w:spacing w:before="160"/>
        <w:ind w:left="851" w:hanging="425"/>
        <w:jc w:val="both"/>
        <w:rPr>
          <w:rFonts w:ascii="Nunito Sans" w:eastAsia="Nunito Sans" w:hAnsi="Nunito Sans" w:cs="Nunito Sans"/>
          <w:b/>
          <w:bCs/>
          <w:color w:val="000000" w:themeColor="text1"/>
        </w:rPr>
      </w:pPr>
      <w:r>
        <w:rPr>
          <w:rFonts w:ascii="Nunito Sans" w:eastAsia="Nunito Sans" w:hAnsi="Nunito Sans" w:cs="Nunito Sans"/>
          <w:b/>
          <w:bCs/>
          <w:color w:val="000000" w:themeColor="text1"/>
        </w:rPr>
        <w:t>Proyectos de</w:t>
      </w:r>
      <w:r w:rsidRPr="00162888">
        <w:rPr>
          <w:rFonts w:ascii="Nunito Sans" w:eastAsia="Nunito Sans" w:hAnsi="Nunito Sans" w:cs="Nunito Sans"/>
          <w:b/>
          <w:bCs/>
          <w:color w:val="000000" w:themeColor="text1"/>
        </w:rPr>
        <w:t xml:space="preserve"> </w:t>
      </w:r>
      <w:r>
        <w:rPr>
          <w:rFonts w:ascii="Nunito Sans" w:eastAsia="Nunito Sans" w:hAnsi="Nunito Sans" w:cs="Nunito Sans"/>
          <w:b/>
          <w:bCs/>
          <w:color w:val="000000" w:themeColor="text1"/>
        </w:rPr>
        <w:t>Generación Distribuida</w:t>
      </w:r>
    </w:p>
    <w:p w14:paraId="25170CBC" w14:textId="49D64B47" w:rsidR="00162888" w:rsidRDefault="0069697C" w:rsidP="00162888">
      <w:pPr>
        <w:spacing w:before="160"/>
        <w:jc w:val="both"/>
        <w:rPr>
          <w:rFonts w:ascii="Nunito Sans" w:eastAsia="Nunito Sans" w:hAnsi="Nunito Sans" w:cs="Nunito Sans"/>
          <w:color w:val="000000" w:themeColor="text1"/>
        </w:rPr>
      </w:pPr>
      <w:r w:rsidRPr="0069697C">
        <w:rPr>
          <w:rFonts w:ascii="Nunito Sans" w:eastAsia="Nunito Sans" w:hAnsi="Nunito Sans" w:cs="Nunito Sans"/>
          <w:color w:val="000000" w:themeColor="text1"/>
        </w:rPr>
        <w:lastRenderedPageBreak/>
        <w:t xml:space="preserve">A continuación, se relacionan los proyectos </w:t>
      </w:r>
      <w:r>
        <w:rPr>
          <w:rFonts w:ascii="Nunito Sans" w:eastAsia="Nunito Sans" w:hAnsi="Nunito Sans" w:cs="Nunito Sans"/>
          <w:color w:val="000000" w:themeColor="text1"/>
        </w:rPr>
        <w:t xml:space="preserve">de generación distribuida en operación comercial </w:t>
      </w:r>
      <w:r w:rsidR="0009217A">
        <w:rPr>
          <w:rFonts w:ascii="Nunito Sans" w:eastAsia="Nunito Sans" w:hAnsi="Nunito Sans" w:cs="Nunito Sans"/>
          <w:color w:val="000000" w:themeColor="text1"/>
        </w:rPr>
        <w:t xml:space="preserve">este mes </w:t>
      </w:r>
      <w:r w:rsidRPr="0069697C">
        <w:rPr>
          <w:rFonts w:ascii="Nunito Sans" w:eastAsia="Nunito Sans" w:hAnsi="Nunito Sans" w:cs="Nunito Sans"/>
          <w:color w:val="000000" w:themeColor="text1"/>
        </w:rPr>
        <w:t>según la información reportada por</w:t>
      </w:r>
      <w:r w:rsidR="00224549">
        <w:rPr>
          <w:rFonts w:ascii="Nunito Sans" w:eastAsia="Nunito Sans" w:hAnsi="Nunito Sans" w:cs="Nunito Sans"/>
          <w:color w:val="000000" w:themeColor="text1"/>
        </w:rPr>
        <w:t xml:space="preserve"> UPME</w:t>
      </w:r>
      <w:r w:rsidR="009C544D">
        <w:rPr>
          <w:rFonts w:ascii="Nunito Sans" w:eastAsia="Nunito Sans" w:hAnsi="Nunito Sans" w:cs="Nunito Sans"/>
          <w:color w:val="000000" w:themeColor="text1"/>
        </w:rPr>
        <w:t xml:space="preserve"> y XM</w:t>
      </w:r>
      <w:r w:rsidRPr="0069697C">
        <w:rPr>
          <w:rFonts w:ascii="Nunito Sans" w:eastAsia="Nunito Sans" w:hAnsi="Nunito Sans" w:cs="Nunito Sans"/>
          <w:color w:val="000000" w:themeColor="text1"/>
        </w:rPr>
        <w:t>:</w:t>
      </w:r>
    </w:p>
    <w:p w14:paraId="3CCADF77" w14:textId="77777777" w:rsidR="00537CF3" w:rsidRDefault="00537CF3" w:rsidP="00162888">
      <w:pPr>
        <w:spacing w:before="160"/>
        <w:jc w:val="both"/>
        <w:rPr>
          <w:rFonts w:ascii="Nunito Sans" w:eastAsia="Nunito Sans" w:hAnsi="Nunito Sans" w:cs="Nunito Sans"/>
          <w:color w:val="000000" w:themeColor="text1"/>
        </w:rPr>
      </w:pPr>
    </w:p>
    <w:tbl>
      <w:tblPr>
        <w:tblStyle w:val="Tablaconcuadrculacl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1560"/>
        <w:gridCol w:w="1419"/>
        <w:gridCol w:w="1842"/>
        <w:gridCol w:w="1559"/>
        <w:gridCol w:w="1196"/>
      </w:tblGrid>
      <w:tr w:rsidR="0069196E" w:rsidRPr="003703F3" w14:paraId="1B0E7155" w14:textId="77777777" w:rsidTr="00A65E7B">
        <w:trPr>
          <w:trHeight w:val="567"/>
          <w:tblHeader/>
        </w:trPr>
        <w:tc>
          <w:tcPr>
            <w:tcW w:w="1204" w:type="pct"/>
            <w:shd w:val="clear" w:color="auto" w:fill="D09E00"/>
            <w:vAlign w:val="center"/>
            <w:hideMark/>
          </w:tcPr>
          <w:p w14:paraId="60B37909" w14:textId="77777777" w:rsidR="00537CF3" w:rsidRPr="00537CF3" w:rsidRDefault="00537CF3" w:rsidP="0042789A">
            <w:pPr>
              <w:widowControl/>
              <w:autoSpaceDE/>
              <w:autoSpaceDN/>
              <w:jc w:val="center"/>
              <w:rPr>
                <w:rFonts w:ascii="Nunito Sans" w:eastAsia="Times New Roman" w:hAnsi="Nunito Sans"/>
                <w:b/>
                <w:bCs/>
                <w:color w:val="000000" w:themeColor="text1"/>
                <w:sz w:val="18"/>
                <w:szCs w:val="18"/>
                <w:lang w:val="es-CO" w:eastAsia="es-CO"/>
              </w:rPr>
            </w:pPr>
            <w:r w:rsidRPr="00537CF3">
              <w:rPr>
                <w:rFonts w:ascii="Nunito Sans" w:eastAsia="Times New Roman" w:hAnsi="Nunito Sans"/>
                <w:b/>
                <w:bCs/>
                <w:color w:val="000000" w:themeColor="text1"/>
                <w:sz w:val="18"/>
                <w:szCs w:val="18"/>
                <w:lang w:val="es-CO" w:eastAsia="es-CO"/>
              </w:rPr>
              <w:t>Nombre Proyecto</w:t>
            </w:r>
          </w:p>
        </w:tc>
        <w:tc>
          <w:tcPr>
            <w:tcW w:w="781" w:type="pct"/>
            <w:shd w:val="clear" w:color="auto" w:fill="D09E00"/>
            <w:vAlign w:val="center"/>
            <w:hideMark/>
          </w:tcPr>
          <w:p w14:paraId="60374B06" w14:textId="77777777" w:rsidR="00537CF3" w:rsidRPr="00537CF3" w:rsidRDefault="00537CF3" w:rsidP="0042789A">
            <w:pPr>
              <w:widowControl/>
              <w:autoSpaceDE/>
              <w:autoSpaceDN/>
              <w:jc w:val="center"/>
              <w:rPr>
                <w:rFonts w:ascii="Nunito Sans" w:eastAsia="Times New Roman" w:hAnsi="Nunito Sans"/>
                <w:b/>
                <w:bCs/>
                <w:color w:val="000000" w:themeColor="text1"/>
                <w:sz w:val="18"/>
                <w:szCs w:val="18"/>
                <w:lang w:val="es-CO" w:eastAsia="es-CO"/>
              </w:rPr>
            </w:pPr>
            <w:r w:rsidRPr="00537CF3">
              <w:rPr>
                <w:rFonts w:ascii="Nunito Sans" w:eastAsia="Times New Roman" w:hAnsi="Nunito Sans"/>
                <w:b/>
                <w:bCs/>
                <w:color w:val="000000" w:themeColor="text1"/>
                <w:sz w:val="18"/>
                <w:szCs w:val="18"/>
                <w:lang w:val="es-CO" w:eastAsia="es-CO"/>
              </w:rPr>
              <w:t>Capacidad Efectiva Neta [MW]</w:t>
            </w:r>
          </w:p>
        </w:tc>
        <w:tc>
          <w:tcPr>
            <w:tcW w:w="711" w:type="pct"/>
            <w:shd w:val="clear" w:color="auto" w:fill="D09E00"/>
            <w:vAlign w:val="center"/>
            <w:hideMark/>
          </w:tcPr>
          <w:p w14:paraId="44460F94" w14:textId="77777777" w:rsidR="00537CF3" w:rsidRPr="00537CF3" w:rsidRDefault="00537CF3" w:rsidP="0042789A">
            <w:pPr>
              <w:widowControl/>
              <w:autoSpaceDE/>
              <w:autoSpaceDN/>
              <w:jc w:val="center"/>
              <w:rPr>
                <w:rFonts w:ascii="Nunito Sans" w:eastAsia="Times New Roman" w:hAnsi="Nunito Sans"/>
                <w:b/>
                <w:bCs/>
                <w:color w:val="000000" w:themeColor="text1"/>
                <w:sz w:val="18"/>
                <w:szCs w:val="18"/>
                <w:lang w:val="es-CO" w:eastAsia="es-CO"/>
              </w:rPr>
            </w:pPr>
            <w:r w:rsidRPr="00537CF3">
              <w:rPr>
                <w:rFonts w:ascii="Nunito Sans" w:eastAsia="Times New Roman" w:hAnsi="Nunito Sans"/>
                <w:b/>
                <w:bCs/>
                <w:color w:val="000000" w:themeColor="text1"/>
                <w:sz w:val="18"/>
                <w:szCs w:val="18"/>
                <w:lang w:val="es-CO" w:eastAsia="es-CO"/>
              </w:rPr>
              <w:t>Fecha Operación</w:t>
            </w:r>
          </w:p>
        </w:tc>
        <w:tc>
          <w:tcPr>
            <w:tcW w:w="923" w:type="pct"/>
            <w:shd w:val="clear" w:color="auto" w:fill="D09E00"/>
            <w:vAlign w:val="center"/>
            <w:hideMark/>
          </w:tcPr>
          <w:p w14:paraId="4ED077E8" w14:textId="77777777" w:rsidR="00537CF3" w:rsidRPr="00537CF3" w:rsidRDefault="00537CF3" w:rsidP="0042789A">
            <w:pPr>
              <w:widowControl/>
              <w:autoSpaceDE/>
              <w:autoSpaceDN/>
              <w:jc w:val="center"/>
              <w:rPr>
                <w:rFonts w:ascii="Nunito Sans" w:eastAsia="Times New Roman" w:hAnsi="Nunito Sans"/>
                <w:b/>
                <w:bCs/>
                <w:color w:val="000000" w:themeColor="text1"/>
                <w:sz w:val="18"/>
                <w:szCs w:val="18"/>
                <w:lang w:val="es-CO" w:eastAsia="es-CO"/>
              </w:rPr>
            </w:pPr>
            <w:r w:rsidRPr="00537CF3">
              <w:rPr>
                <w:rFonts w:ascii="Nunito Sans" w:eastAsia="Times New Roman" w:hAnsi="Nunito Sans"/>
                <w:b/>
                <w:bCs/>
                <w:color w:val="000000" w:themeColor="text1"/>
                <w:sz w:val="18"/>
                <w:szCs w:val="18"/>
                <w:lang w:val="es-CO" w:eastAsia="es-CO"/>
              </w:rPr>
              <w:t>Municipio</w:t>
            </w:r>
          </w:p>
        </w:tc>
        <w:tc>
          <w:tcPr>
            <w:tcW w:w="781" w:type="pct"/>
            <w:shd w:val="clear" w:color="auto" w:fill="D09E00"/>
            <w:vAlign w:val="center"/>
            <w:hideMark/>
          </w:tcPr>
          <w:p w14:paraId="2E94E2A3" w14:textId="77777777" w:rsidR="00537CF3" w:rsidRPr="00537CF3" w:rsidRDefault="00537CF3" w:rsidP="0042789A">
            <w:pPr>
              <w:widowControl/>
              <w:autoSpaceDE/>
              <w:autoSpaceDN/>
              <w:jc w:val="center"/>
              <w:rPr>
                <w:rFonts w:ascii="Nunito Sans" w:eastAsia="Times New Roman" w:hAnsi="Nunito Sans"/>
                <w:b/>
                <w:bCs/>
                <w:color w:val="000000" w:themeColor="text1"/>
                <w:sz w:val="18"/>
                <w:szCs w:val="18"/>
                <w:lang w:val="es-CO" w:eastAsia="es-CO"/>
              </w:rPr>
            </w:pPr>
            <w:r w:rsidRPr="00537CF3">
              <w:rPr>
                <w:rFonts w:ascii="Nunito Sans" w:eastAsia="Times New Roman" w:hAnsi="Nunito Sans"/>
                <w:b/>
                <w:bCs/>
                <w:color w:val="000000" w:themeColor="text1"/>
                <w:sz w:val="18"/>
                <w:szCs w:val="18"/>
                <w:lang w:val="es-CO" w:eastAsia="es-CO"/>
              </w:rPr>
              <w:t>Departamento</w:t>
            </w:r>
          </w:p>
        </w:tc>
        <w:tc>
          <w:tcPr>
            <w:tcW w:w="599" w:type="pct"/>
            <w:shd w:val="clear" w:color="auto" w:fill="D09E00"/>
            <w:vAlign w:val="center"/>
            <w:hideMark/>
          </w:tcPr>
          <w:p w14:paraId="20C75B83" w14:textId="36DC4579" w:rsidR="00537CF3" w:rsidRPr="00537CF3" w:rsidRDefault="00537CF3" w:rsidP="0042789A">
            <w:pPr>
              <w:widowControl/>
              <w:autoSpaceDE/>
              <w:autoSpaceDN/>
              <w:jc w:val="center"/>
              <w:rPr>
                <w:rFonts w:ascii="Nunito Sans" w:eastAsia="Times New Roman" w:hAnsi="Nunito Sans"/>
                <w:b/>
                <w:bCs/>
                <w:color w:val="000000" w:themeColor="text1"/>
                <w:sz w:val="18"/>
                <w:szCs w:val="18"/>
                <w:lang w:val="es-CO" w:eastAsia="es-CO"/>
              </w:rPr>
            </w:pPr>
            <w:r w:rsidRPr="00537CF3">
              <w:rPr>
                <w:rFonts w:ascii="Nunito Sans" w:eastAsia="Times New Roman" w:hAnsi="Nunito Sans"/>
                <w:b/>
                <w:bCs/>
                <w:color w:val="000000" w:themeColor="text1"/>
                <w:sz w:val="18"/>
                <w:szCs w:val="18"/>
                <w:lang w:val="es-CO" w:eastAsia="es-CO"/>
              </w:rPr>
              <w:t xml:space="preserve">Tipo </w:t>
            </w:r>
            <w:r w:rsidR="0042789A" w:rsidRPr="003703F3">
              <w:rPr>
                <w:rFonts w:ascii="Nunito Sans" w:eastAsia="Times New Roman" w:hAnsi="Nunito Sans"/>
                <w:b/>
                <w:bCs/>
                <w:color w:val="000000" w:themeColor="text1"/>
                <w:sz w:val="18"/>
                <w:szCs w:val="18"/>
                <w:lang w:val="es-CO" w:eastAsia="es-CO"/>
              </w:rPr>
              <w:t>Tecnología</w:t>
            </w:r>
          </w:p>
        </w:tc>
      </w:tr>
      <w:tr w:rsidR="0069196E" w:rsidRPr="003703F3" w14:paraId="2DA28165" w14:textId="77777777" w:rsidTr="00A65E7B">
        <w:trPr>
          <w:trHeight w:val="567"/>
        </w:trPr>
        <w:tc>
          <w:tcPr>
            <w:tcW w:w="1204" w:type="pct"/>
            <w:noWrap/>
            <w:vAlign w:val="center"/>
            <w:hideMark/>
          </w:tcPr>
          <w:p w14:paraId="141E7AF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GALILEO SOLAR</w:t>
            </w:r>
          </w:p>
        </w:tc>
        <w:tc>
          <w:tcPr>
            <w:tcW w:w="781" w:type="pct"/>
            <w:noWrap/>
            <w:vAlign w:val="center"/>
            <w:hideMark/>
          </w:tcPr>
          <w:p w14:paraId="705FE1D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0.999</w:t>
            </w:r>
          </w:p>
        </w:tc>
        <w:tc>
          <w:tcPr>
            <w:tcW w:w="711" w:type="pct"/>
            <w:noWrap/>
            <w:vAlign w:val="center"/>
            <w:hideMark/>
          </w:tcPr>
          <w:p w14:paraId="2968EB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17/03/2026</w:t>
            </w:r>
          </w:p>
        </w:tc>
        <w:tc>
          <w:tcPr>
            <w:tcW w:w="923" w:type="pct"/>
            <w:noWrap/>
            <w:vAlign w:val="center"/>
            <w:hideMark/>
          </w:tcPr>
          <w:p w14:paraId="392BBFF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COROZAL</w:t>
            </w:r>
          </w:p>
        </w:tc>
        <w:tc>
          <w:tcPr>
            <w:tcW w:w="781" w:type="pct"/>
            <w:noWrap/>
            <w:vAlign w:val="center"/>
            <w:hideMark/>
          </w:tcPr>
          <w:p w14:paraId="5E70370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11FCE32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D02FB75" w14:textId="77777777" w:rsidTr="00A65E7B">
        <w:trPr>
          <w:trHeight w:val="567"/>
        </w:trPr>
        <w:tc>
          <w:tcPr>
            <w:tcW w:w="1204" w:type="pct"/>
            <w:noWrap/>
            <w:vAlign w:val="center"/>
            <w:hideMark/>
          </w:tcPr>
          <w:p w14:paraId="4E4AC4B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2568EC0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0.999</w:t>
            </w:r>
          </w:p>
        </w:tc>
        <w:tc>
          <w:tcPr>
            <w:tcW w:w="711" w:type="pct"/>
            <w:noWrap/>
            <w:vAlign w:val="center"/>
            <w:hideMark/>
          </w:tcPr>
          <w:p w14:paraId="4533C30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04/12/2024</w:t>
            </w:r>
          </w:p>
        </w:tc>
        <w:tc>
          <w:tcPr>
            <w:tcW w:w="923" w:type="pct"/>
            <w:noWrap/>
            <w:vAlign w:val="center"/>
            <w:hideMark/>
          </w:tcPr>
          <w:p w14:paraId="6DCEA2E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2B4BBE2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13CA900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40125D8" w14:textId="77777777" w:rsidTr="00A65E7B">
        <w:trPr>
          <w:trHeight w:val="567"/>
        </w:trPr>
        <w:tc>
          <w:tcPr>
            <w:tcW w:w="1204" w:type="pct"/>
            <w:noWrap/>
            <w:vAlign w:val="center"/>
            <w:hideMark/>
          </w:tcPr>
          <w:p w14:paraId="56759ED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DELGADO EDINSON ANDRES</w:t>
            </w:r>
          </w:p>
        </w:tc>
        <w:tc>
          <w:tcPr>
            <w:tcW w:w="781" w:type="pct"/>
            <w:noWrap/>
            <w:vAlign w:val="center"/>
            <w:hideMark/>
          </w:tcPr>
          <w:p w14:paraId="795B175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0.999</w:t>
            </w:r>
          </w:p>
        </w:tc>
        <w:tc>
          <w:tcPr>
            <w:tcW w:w="711" w:type="pct"/>
            <w:noWrap/>
            <w:vAlign w:val="center"/>
            <w:hideMark/>
          </w:tcPr>
          <w:p w14:paraId="369C174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15/11/2024</w:t>
            </w:r>
          </w:p>
        </w:tc>
        <w:tc>
          <w:tcPr>
            <w:tcW w:w="923" w:type="pct"/>
            <w:noWrap/>
            <w:vAlign w:val="center"/>
            <w:hideMark/>
          </w:tcPr>
          <w:p w14:paraId="1D3636E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ARMERO_GUAYABAL</w:t>
            </w:r>
          </w:p>
        </w:tc>
        <w:tc>
          <w:tcPr>
            <w:tcW w:w="781" w:type="pct"/>
            <w:noWrap/>
            <w:vAlign w:val="center"/>
            <w:hideMark/>
          </w:tcPr>
          <w:p w14:paraId="43E4ADD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36ED988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4E12CE2" w14:textId="77777777" w:rsidTr="00A65E7B">
        <w:trPr>
          <w:trHeight w:val="567"/>
        </w:trPr>
        <w:tc>
          <w:tcPr>
            <w:tcW w:w="1204" w:type="pct"/>
            <w:noWrap/>
            <w:vAlign w:val="center"/>
            <w:hideMark/>
          </w:tcPr>
          <w:p w14:paraId="4B15AF2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19ED434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0.999</w:t>
            </w:r>
          </w:p>
        </w:tc>
        <w:tc>
          <w:tcPr>
            <w:tcW w:w="711" w:type="pct"/>
            <w:noWrap/>
            <w:vAlign w:val="center"/>
            <w:hideMark/>
          </w:tcPr>
          <w:p w14:paraId="3E3B12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12/02/2024</w:t>
            </w:r>
          </w:p>
        </w:tc>
        <w:tc>
          <w:tcPr>
            <w:tcW w:w="923" w:type="pct"/>
            <w:noWrap/>
            <w:vAlign w:val="center"/>
            <w:hideMark/>
          </w:tcPr>
          <w:p w14:paraId="7B3CB1F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6283EFF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7A9A19E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663A3F3" w14:textId="77777777" w:rsidTr="00A65E7B">
        <w:trPr>
          <w:trHeight w:val="567"/>
        </w:trPr>
        <w:tc>
          <w:tcPr>
            <w:tcW w:w="1204" w:type="pct"/>
            <w:noWrap/>
            <w:vAlign w:val="center"/>
            <w:hideMark/>
          </w:tcPr>
          <w:p w14:paraId="4D838BC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Javier Oliveros</w:t>
            </w:r>
          </w:p>
        </w:tc>
        <w:tc>
          <w:tcPr>
            <w:tcW w:w="781" w:type="pct"/>
            <w:noWrap/>
            <w:vAlign w:val="center"/>
            <w:hideMark/>
          </w:tcPr>
          <w:p w14:paraId="4A963B8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0.999</w:t>
            </w:r>
          </w:p>
        </w:tc>
        <w:tc>
          <w:tcPr>
            <w:tcW w:w="711" w:type="pct"/>
            <w:noWrap/>
            <w:vAlign w:val="center"/>
            <w:hideMark/>
          </w:tcPr>
          <w:p w14:paraId="00770CB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01/05/2025</w:t>
            </w:r>
          </w:p>
        </w:tc>
        <w:tc>
          <w:tcPr>
            <w:tcW w:w="923" w:type="pct"/>
            <w:noWrap/>
            <w:vAlign w:val="center"/>
            <w:hideMark/>
          </w:tcPr>
          <w:p w14:paraId="722F1A9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141D3FA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41207CE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B634D5E" w14:textId="77777777" w:rsidTr="00A65E7B">
        <w:trPr>
          <w:trHeight w:val="567"/>
        </w:trPr>
        <w:tc>
          <w:tcPr>
            <w:tcW w:w="1204" w:type="pct"/>
            <w:noWrap/>
            <w:vAlign w:val="center"/>
            <w:hideMark/>
          </w:tcPr>
          <w:p w14:paraId="07955D7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082EB2C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0.999</w:t>
            </w:r>
          </w:p>
        </w:tc>
        <w:tc>
          <w:tcPr>
            <w:tcW w:w="711" w:type="pct"/>
            <w:noWrap/>
            <w:vAlign w:val="center"/>
            <w:hideMark/>
          </w:tcPr>
          <w:p w14:paraId="028D90B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18/02/2025</w:t>
            </w:r>
          </w:p>
        </w:tc>
        <w:tc>
          <w:tcPr>
            <w:tcW w:w="923" w:type="pct"/>
            <w:noWrap/>
            <w:vAlign w:val="center"/>
            <w:hideMark/>
          </w:tcPr>
          <w:p w14:paraId="0BF602E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77D9BE1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775D8FD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4076604" w14:textId="77777777" w:rsidTr="00A65E7B">
        <w:trPr>
          <w:trHeight w:val="567"/>
        </w:trPr>
        <w:tc>
          <w:tcPr>
            <w:tcW w:w="1204" w:type="pct"/>
            <w:noWrap/>
            <w:vAlign w:val="center"/>
            <w:hideMark/>
          </w:tcPr>
          <w:p w14:paraId="0B9C068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PEGASUS SOLAR</w:t>
            </w:r>
          </w:p>
        </w:tc>
        <w:tc>
          <w:tcPr>
            <w:tcW w:w="781" w:type="pct"/>
            <w:noWrap/>
            <w:vAlign w:val="center"/>
            <w:hideMark/>
          </w:tcPr>
          <w:p w14:paraId="7BB290A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0.999</w:t>
            </w:r>
          </w:p>
        </w:tc>
        <w:tc>
          <w:tcPr>
            <w:tcW w:w="711" w:type="pct"/>
            <w:noWrap/>
            <w:vAlign w:val="center"/>
            <w:hideMark/>
          </w:tcPr>
          <w:p w14:paraId="0C633D7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03/03/2026</w:t>
            </w:r>
          </w:p>
        </w:tc>
        <w:tc>
          <w:tcPr>
            <w:tcW w:w="923" w:type="pct"/>
            <w:noWrap/>
            <w:vAlign w:val="center"/>
            <w:hideMark/>
          </w:tcPr>
          <w:p w14:paraId="5638E08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COROZAL</w:t>
            </w:r>
          </w:p>
        </w:tc>
        <w:tc>
          <w:tcPr>
            <w:tcW w:w="781" w:type="pct"/>
            <w:noWrap/>
            <w:vAlign w:val="center"/>
            <w:hideMark/>
          </w:tcPr>
          <w:p w14:paraId="5F09A78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106BD64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9B5D289" w14:textId="77777777" w:rsidTr="00A65E7B">
        <w:trPr>
          <w:trHeight w:val="567"/>
        </w:trPr>
        <w:tc>
          <w:tcPr>
            <w:tcW w:w="1204" w:type="pct"/>
            <w:noWrap/>
            <w:vAlign w:val="center"/>
            <w:hideMark/>
          </w:tcPr>
          <w:p w14:paraId="7AE1583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3202B2C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2C91C3D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18/02/2024</w:t>
            </w:r>
          </w:p>
        </w:tc>
        <w:tc>
          <w:tcPr>
            <w:tcW w:w="923" w:type="pct"/>
            <w:noWrap/>
            <w:vAlign w:val="center"/>
            <w:hideMark/>
          </w:tcPr>
          <w:p w14:paraId="6F126AB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3093D78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32BF233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CD84948" w14:textId="77777777" w:rsidTr="00A65E7B">
        <w:trPr>
          <w:trHeight w:val="567"/>
        </w:trPr>
        <w:tc>
          <w:tcPr>
            <w:tcW w:w="1204" w:type="pct"/>
            <w:noWrap/>
            <w:vAlign w:val="center"/>
            <w:hideMark/>
          </w:tcPr>
          <w:p w14:paraId="7F5AB36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55A143E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26B67B2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27/02/2024</w:t>
            </w:r>
          </w:p>
        </w:tc>
        <w:tc>
          <w:tcPr>
            <w:tcW w:w="923" w:type="pct"/>
            <w:noWrap/>
            <w:vAlign w:val="center"/>
            <w:hideMark/>
          </w:tcPr>
          <w:p w14:paraId="419ECA7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03CA7F3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0A7F331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5517D64" w14:textId="77777777" w:rsidTr="00A65E7B">
        <w:trPr>
          <w:trHeight w:val="567"/>
        </w:trPr>
        <w:tc>
          <w:tcPr>
            <w:tcW w:w="1204" w:type="pct"/>
            <w:noWrap/>
            <w:vAlign w:val="center"/>
            <w:hideMark/>
          </w:tcPr>
          <w:p w14:paraId="20802B0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MACEDONIA</w:t>
            </w:r>
          </w:p>
        </w:tc>
        <w:tc>
          <w:tcPr>
            <w:tcW w:w="781" w:type="pct"/>
            <w:noWrap/>
            <w:vAlign w:val="center"/>
            <w:hideMark/>
          </w:tcPr>
          <w:p w14:paraId="6FFF2CD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2B672B2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31/08/2024</w:t>
            </w:r>
          </w:p>
        </w:tc>
        <w:tc>
          <w:tcPr>
            <w:tcW w:w="923" w:type="pct"/>
            <w:noWrap/>
            <w:vAlign w:val="center"/>
            <w:hideMark/>
          </w:tcPr>
          <w:p w14:paraId="2FEEB60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73CB16D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51383B8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72516E1" w14:textId="77777777" w:rsidTr="00A65E7B">
        <w:trPr>
          <w:trHeight w:val="567"/>
        </w:trPr>
        <w:tc>
          <w:tcPr>
            <w:tcW w:w="1204" w:type="pct"/>
            <w:noWrap/>
            <w:vAlign w:val="center"/>
            <w:hideMark/>
          </w:tcPr>
          <w:p w14:paraId="5244581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PARQUE SOLAR URUACO</w:t>
            </w:r>
          </w:p>
        </w:tc>
        <w:tc>
          <w:tcPr>
            <w:tcW w:w="781" w:type="pct"/>
            <w:noWrap/>
            <w:vAlign w:val="center"/>
            <w:hideMark/>
          </w:tcPr>
          <w:p w14:paraId="22F55B3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39B9A23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15/06/2023</w:t>
            </w:r>
          </w:p>
        </w:tc>
        <w:tc>
          <w:tcPr>
            <w:tcW w:w="923" w:type="pct"/>
            <w:noWrap/>
            <w:vAlign w:val="center"/>
            <w:hideMark/>
          </w:tcPr>
          <w:p w14:paraId="219162F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618E53A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2C2D0BA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22FCF3F" w14:textId="77777777" w:rsidTr="00A65E7B">
        <w:trPr>
          <w:trHeight w:val="567"/>
        </w:trPr>
        <w:tc>
          <w:tcPr>
            <w:tcW w:w="1204" w:type="pct"/>
            <w:noWrap/>
            <w:vAlign w:val="center"/>
            <w:hideMark/>
          </w:tcPr>
          <w:p w14:paraId="44EB905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pt-BR" w:eastAsia="es-CO"/>
              </w:rPr>
            </w:pPr>
            <w:r w:rsidRPr="00537CF3">
              <w:rPr>
                <w:rFonts w:ascii="Nunito Sans" w:eastAsia="Times New Roman" w:hAnsi="Nunito Sans"/>
                <w:color w:val="000000" w:themeColor="text1"/>
                <w:sz w:val="18"/>
                <w:szCs w:val="18"/>
                <w:lang w:val="pt-BR" w:eastAsia="es-CO"/>
              </w:rPr>
              <w:t>GD Parque Solar Caracol I</w:t>
            </w:r>
          </w:p>
        </w:tc>
        <w:tc>
          <w:tcPr>
            <w:tcW w:w="781" w:type="pct"/>
            <w:noWrap/>
            <w:vAlign w:val="center"/>
            <w:hideMark/>
          </w:tcPr>
          <w:p w14:paraId="1C0CB12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2DF4AEF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20/09/2025</w:t>
            </w:r>
          </w:p>
        </w:tc>
        <w:tc>
          <w:tcPr>
            <w:tcW w:w="923" w:type="pct"/>
            <w:noWrap/>
            <w:vAlign w:val="center"/>
            <w:hideMark/>
          </w:tcPr>
          <w:p w14:paraId="1EE9CB8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BUCARAMANGA</w:t>
            </w:r>
          </w:p>
        </w:tc>
        <w:tc>
          <w:tcPr>
            <w:tcW w:w="781" w:type="pct"/>
            <w:noWrap/>
            <w:vAlign w:val="center"/>
            <w:hideMark/>
          </w:tcPr>
          <w:p w14:paraId="0A317C3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27772E1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1EA75CC" w14:textId="77777777" w:rsidTr="00A65E7B">
        <w:trPr>
          <w:trHeight w:val="567"/>
        </w:trPr>
        <w:tc>
          <w:tcPr>
            <w:tcW w:w="1204" w:type="pct"/>
            <w:noWrap/>
            <w:vAlign w:val="center"/>
            <w:hideMark/>
          </w:tcPr>
          <w:p w14:paraId="1F2E61C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GANDALF</w:t>
            </w:r>
          </w:p>
        </w:tc>
        <w:tc>
          <w:tcPr>
            <w:tcW w:w="781" w:type="pct"/>
            <w:noWrap/>
            <w:vAlign w:val="center"/>
            <w:hideMark/>
          </w:tcPr>
          <w:p w14:paraId="5169EA7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67554CB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22/02/2024</w:t>
            </w:r>
          </w:p>
        </w:tc>
        <w:tc>
          <w:tcPr>
            <w:tcW w:w="923" w:type="pct"/>
            <w:noWrap/>
            <w:vAlign w:val="center"/>
            <w:hideMark/>
          </w:tcPr>
          <w:p w14:paraId="4E6C249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SAN_DIEGO</w:t>
            </w:r>
          </w:p>
        </w:tc>
        <w:tc>
          <w:tcPr>
            <w:tcW w:w="781" w:type="pct"/>
            <w:noWrap/>
            <w:vAlign w:val="center"/>
            <w:hideMark/>
          </w:tcPr>
          <w:p w14:paraId="25C4FCE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1127761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108EA31" w14:textId="77777777" w:rsidTr="00A65E7B">
        <w:trPr>
          <w:trHeight w:val="567"/>
        </w:trPr>
        <w:tc>
          <w:tcPr>
            <w:tcW w:w="1204" w:type="pct"/>
            <w:noWrap/>
            <w:vAlign w:val="center"/>
            <w:hideMark/>
          </w:tcPr>
          <w:p w14:paraId="0AB5EF5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CANAHUATE</w:t>
            </w:r>
          </w:p>
        </w:tc>
        <w:tc>
          <w:tcPr>
            <w:tcW w:w="781" w:type="pct"/>
            <w:noWrap/>
            <w:vAlign w:val="center"/>
            <w:hideMark/>
          </w:tcPr>
          <w:p w14:paraId="00ABF3D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5FB53B2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22/02/2024</w:t>
            </w:r>
          </w:p>
        </w:tc>
        <w:tc>
          <w:tcPr>
            <w:tcW w:w="923" w:type="pct"/>
            <w:noWrap/>
            <w:vAlign w:val="center"/>
            <w:hideMark/>
          </w:tcPr>
          <w:p w14:paraId="46ABBAD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SAN_DIEGO</w:t>
            </w:r>
          </w:p>
        </w:tc>
        <w:tc>
          <w:tcPr>
            <w:tcW w:w="781" w:type="pct"/>
            <w:noWrap/>
            <w:vAlign w:val="center"/>
            <w:hideMark/>
          </w:tcPr>
          <w:p w14:paraId="452B7D5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3074EF3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0CB0935" w14:textId="77777777" w:rsidTr="00A65E7B">
        <w:trPr>
          <w:trHeight w:val="567"/>
        </w:trPr>
        <w:tc>
          <w:tcPr>
            <w:tcW w:w="1204" w:type="pct"/>
            <w:noWrap/>
            <w:vAlign w:val="center"/>
            <w:hideMark/>
          </w:tcPr>
          <w:p w14:paraId="1E0D26E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EL MOLINO</w:t>
            </w:r>
          </w:p>
        </w:tc>
        <w:tc>
          <w:tcPr>
            <w:tcW w:w="781" w:type="pct"/>
            <w:noWrap/>
            <w:vAlign w:val="center"/>
            <w:hideMark/>
          </w:tcPr>
          <w:p w14:paraId="799A423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2DEBDB3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30/09/2024</w:t>
            </w:r>
          </w:p>
        </w:tc>
        <w:tc>
          <w:tcPr>
            <w:tcW w:w="923" w:type="pct"/>
            <w:noWrap/>
            <w:vAlign w:val="center"/>
            <w:hideMark/>
          </w:tcPr>
          <w:p w14:paraId="4C461B6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EL_MOLINO</w:t>
            </w:r>
          </w:p>
        </w:tc>
        <w:tc>
          <w:tcPr>
            <w:tcW w:w="781" w:type="pct"/>
            <w:noWrap/>
            <w:vAlign w:val="center"/>
            <w:hideMark/>
          </w:tcPr>
          <w:p w14:paraId="38964EB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LA_GUAJIRA</w:t>
            </w:r>
          </w:p>
        </w:tc>
        <w:tc>
          <w:tcPr>
            <w:tcW w:w="599" w:type="pct"/>
            <w:noWrap/>
            <w:vAlign w:val="center"/>
            <w:hideMark/>
          </w:tcPr>
          <w:p w14:paraId="79572FA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1570A87" w14:textId="77777777" w:rsidTr="00A65E7B">
        <w:trPr>
          <w:trHeight w:val="567"/>
        </w:trPr>
        <w:tc>
          <w:tcPr>
            <w:tcW w:w="1204" w:type="pct"/>
            <w:noWrap/>
            <w:vAlign w:val="center"/>
            <w:hideMark/>
          </w:tcPr>
          <w:p w14:paraId="282D084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LA PAZ VALLENATA</w:t>
            </w:r>
          </w:p>
        </w:tc>
        <w:tc>
          <w:tcPr>
            <w:tcW w:w="781" w:type="pct"/>
            <w:noWrap/>
            <w:vAlign w:val="center"/>
            <w:hideMark/>
          </w:tcPr>
          <w:p w14:paraId="62A447D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5364E31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13/08/2024</w:t>
            </w:r>
          </w:p>
        </w:tc>
        <w:tc>
          <w:tcPr>
            <w:tcW w:w="923" w:type="pct"/>
            <w:noWrap/>
            <w:vAlign w:val="center"/>
            <w:hideMark/>
          </w:tcPr>
          <w:p w14:paraId="6068B6F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2C409BE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45AA4CF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D82FBB7" w14:textId="77777777" w:rsidTr="00A65E7B">
        <w:trPr>
          <w:trHeight w:val="567"/>
        </w:trPr>
        <w:tc>
          <w:tcPr>
            <w:tcW w:w="1204" w:type="pct"/>
            <w:noWrap/>
            <w:vAlign w:val="center"/>
            <w:hideMark/>
          </w:tcPr>
          <w:p w14:paraId="733BA75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 INGLESA</w:t>
            </w:r>
          </w:p>
        </w:tc>
        <w:tc>
          <w:tcPr>
            <w:tcW w:w="781" w:type="pct"/>
            <w:noWrap/>
            <w:vAlign w:val="center"/>
            <w:hideMark/>
          </w:tcPr>
          <w:p w14:paraId="5290C88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176A5F0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16/09/2024</w:t>
            </w:r>
          </w:p>
        </w:tc>
        <w:tc>
          <w:tcPr>
            <w:tcW w:w="923" w:type="pct"/>
            <w:noWrap/>
            <w:vAlign w:val="center"/>
            <w:hideMark/>
          </w:tcPr>
          <w:p w14:paraId="66CC63E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SAN_DIEGO</w:t>
            </w:r>
          </w:p>
        </w:tc>
        <w:tc>
          <w:tcPr>
            <w:tcW w:w="781" w:type="pct"/>
            <w:noWrap/>
            <w:vAlign w:val="center"/>
            <w:hideMark/>
          </w:tcPr>
          <w:p w14:paraId="4A21CFB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0E2A72C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7AEFFF5" w14:textId="77777777" w:rsidTr="00A65E7B">
        <w:trPr>
          <w:trHeight w:val="567"/>
        </w:trPr>
        <w:tc>
          <w:tcPr>
            <w:tcW w:w="1204" w:type="pct"/>
            <w:noWrap/>
            <w:vAlign w:val="center"/>
            <w:hideMark/>
          </w:tcPr>
          <w:p w14:paraId="74FF5BC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BARAYA</w:t>
            </w:r>
          </w:p>
        </w:tc>
        <w:tc>
          <w:tcPr>
            <w:tcW w:w="781" w:type="pct"/>
            <w:noWrap/>
            <w:vAlign w:val="center"/>
            <w:hideMark/>
          </w:tcPr>
          <w:p w14:paraId="0370689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0A68279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18/02/2024</w:t>
            </w:r>
          </w:p>
        </w:tc>
        <w:tc>
          <w:tcPr>
            <w:tcW w:w="923" w:type="pct"/>
            <w:noWrap/>
            <w:vAlign w:val="center"/>
            <w:hideMark/>
          </w:tcPr>
          <w:p w14:paraId="58C4A0E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GALERAS</w:t>
            </w:r>
          </w:p>
        </w:tc>
        <w:tc>
          <w:tcPr>
            <w:tcW w:w="781" w:type="pct"/>
            <w:noWrap/>
            <w:vAlign w:val="center"/>
            <w:hideMark/>
          </w:tcPr>
          <w:p w14:paraId="0A5E9DB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6AD4FB0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577C819" w14:textId="77777777" w:rsidTr="00A65E7B">
        <w:trPr>
          <w:trHeight w:val="567"/>
        </w:trPr>
        <w:tc>
          <w:tcPr>
            <w:tcW w:w="1204" w:type="pct"/>
            <w:noWrap/>
            <w:vAlign w:val="center"/>
            <w:hideMark/>
          </w:tcPr>
          <w:p w14:paraId="5F9E075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EL ROBLE</w:t>
            </w:r>
          </w:p>
        </w:tc>
        <w:tc>
          <w:tcPr>
            <w:tcW w:w="781" w:type="pct"/>
            <w:noWrap/>
            <w:vAlign w:val="center"/>
            <w:hideMark/>
          </w:tcPr>
          <w:p w14:paraId="4C8C43F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3C18066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25/11/2024</w:t>
            </w:r>
          </w:p>
        </w:tc>
        <w:tc>
          <w:tcPr>
            <w:tcW w:w="923" w:type="pct"/>
            <w:noWrap/>
            <w:vAlign w:val="center"/>
            <w:hideMark/>
          </w:tcPr>
          <w:p w14:paraId="00BAE66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EL_ROBLE</w:t>
            </w:r>
          </w:p>
        </w:tc>
        <w:tc>
          <w:tcPr>
            <w:tcW w:w="781" w:type="pct"/>
            <w:noWrap/>
            <w:vAlign w:val="center"/>
            <w:hideMark/>
          </w:tcPr>
          <w:p w14:paraId="1D24D0D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286D558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132D237" w14:textId="77777777" w:rsidTr="00A65E7B">
        <w:trPr>
          <w:trHeight w:val="567"/>
        </w:trPr>
        <w:tc>
          <w:tcPr>
            <w:tcW w:w="1204" w:type="pct"/>
            <w:noWrap/>
            <w:vAlign w:val="center"/>
            <w:hideMark/>
          </w:tcPr>
          <w:p w14:paraId="5F4415F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lastRenderedPageBreak/>
              <w:t>UNERGY ENERGIA DIGITAL S.A.S ESP</w:t>
            </w:r>
          </w:p>
        </w:tc>
        <w:tc>
          <w:tcPr>
            <w:tcW w:w="781" w:type="pct"/>
            <w:noWrap/>
            <w:vAlign w:val="center"/>
            <w:hideMark/>
          </w:tcPr>
          <w:p w14:paraId="520AE99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07AF89E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03/04/2025</w:t>
            </w:r>
          </w:p>
        </w:tc>
        <w:tc>
          <w:tcPr>
            <w:tcW w:w="923" w:type="pct"/>
            <w:noWrap/>
            <w:vAlign w:val="center"/>
            <w:hideMark/>
          </w:tcPr>
          <w:p w14:paraId="744AA3D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6E7CFE3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4C30A4E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129F094" w14:textId="77777777" w:rsidTr="00A65E7B">
        <w:trPr>
          <w:trHeight w:val="567"/>
        </w:trPr>
        <w:tc>
          <w:tcPr>
            <w:tcW w:w="1204" w:type="pct"/>
            <w:noWrap/>
            <w:vAlign w:val="center"/>
            <w:hideMark/>
          </w:tcPr>
          <w:p w14:paraId="15B7467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3317562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2151762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10/07/2025</w:t>
            </w:r>
          </w:p>
        </w:tc>
        <w:tc>
          <w:tcPr>
            <w:tcW w:w="923" w:type="pct"/>
            <w:noWrap/>
            <w:vAlign w:val="center"/>
            <w:hideMark/>
          </w:tcPr>
          <w:p w14:paraId="4D2F16D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LA_JAGUA_DE_IBIRICO</w:t>
            </w:r>
          </w:p>
        </w:tc>
        <w:tc>
          <w:tcPr>
            <w:tcW w:w="781" w:type="pct"/>
            <w:noWrap/>
            <w:vAlign w:val="center"/>
            <w:hideMark/>
          </w:tcPr>
          <w:p w14:paraId="228C15A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73286EA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1FBCFBD" w14:textId="77777777" w:rsidTr="00A65E7B">
        <w:trPr>
          <w:trHeight w:val="567"/>
        </w:trPr>
        <w:tc>
          <w:tcPr>
            <w:tcW w:w="1204" w:type="pct"/>
            <w:noWrap/>
            <w:vAlign w:val="center"/>
            <w:hideMark/>
          </w:tcPr>
          <w:p w14:paraId="70FF5DF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pt-BR" w:eastAsia="es-CO"/>
              </w:rPr>
            </w:pPr>
            <w:r w:rsidRPr="00537CF3">
              <w:rPr>
                <w:rFonts w:ascii="Nunito Sans" w:eastAsia="Times New Roman" w:hAnsi="Nunito Sans"/>
                <w:color w:val="000000" w:themeColor="text1"/>
                <w:sz w:val="18"/>
                <w:szCs w:val="18"/>
                <w:lang w:val="pt-BR" w:eastAsia="es-CO"/>
              </w:rPr>
              <w:t>GD Parque Solar Caracol II</w:t>
            </w:r>
          </w:p>
        </w:tc>
        <w:tc>
          <w:tcPr>
            <w:tcW w:w="781" w:type="pct"/>
            <w:noWrap/>
            <w:vAlign w:val="center"/>
            <w:hideMark/>
          </w:tcPr>
          <w:p w14:paraId="0FC4C4D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0AC04C8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21/09/2025</w:t>
            </w:r>
          </w:p>
        </w:tc>
        <w:tc>
          <w:tcPr>
            <w:tcW w:w="923" w:type="pct"/>
            <w:noWrap/>
            <w:vAlign w:val="center"/>
            <w:hideMark/>
          </w:tcPr>
          <w:p w14:paraId="0E451B3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BUCARAMANGA</w:t>
            </w:r>
          </w:p>
        </w:tc>
        <w:tc>
          <w:tcPr>
            <w:tcW w:w="781" w:type="pct"/>
            <w:noWrap/>
            <w:vAlign w:val="center"/>
            <w:hideMark/>
          </w:tcPr>
          <w:p w14:paraId="0C31884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63453B2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FE9DF77" w14:textId="77777777" w:rsidTr="00A65E7B">
        <w:trPr>
          <w:trHeight w:val="567"/>
        </w:trPr>
        <w:tc>
          <w:tcPr>
            <w:tcW w:w="1204" w:type="pct"/>
            <w:noWrap/>
            <w:vAlign w:val="center"/>
            <w:hideMark/>
          </w:tcPr>
          <w:p w14:paraId="645D6DC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Parque Solar Caracol III</w:t>
            </w:r>
          </w:p>
        </w:tc>
        <w:tc>
          <w:tcPr>
            <w:tcW w:w="781" w:type="pct"/>
            <w:noWrap/>
            <w:vAlign w:val="center"/>
            <w:hideMark/>
          </w:tcPr>
          <w:p w14:paraId="6F4A8A9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19B4C93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21/09/2025</w:t>
            </w:r>
          </w:p>
        </w:tc>
        <w:tc>
          <w:tcPr>
            <w:tcW w:w="923" w:type="pct"/>
            <w:noWrap/>
            <w:vAlign w:val="center"/>
            <w:hideMark/>
          </w:tcPr>
          <w:p w14:paraId="4798C3C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BUCARAMANGA</w:t>
            </w:r>
          </w:p>
        </w:tc>
        <w:tc>
          <w:tcPr>
            <w:tcW w:w="781" w:type="pct"/>
            <w:noWrap/>
            <w:vAlign w:val="center"/>
            <w:hideMark/>
          </w:tcPr>
          <w:p w14:paraId="4A9AD5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3109CC2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2F7F487" w14:textId="77777777" w:rsidTr="00A65E7B">
        <w:trPr>
          <w:trHeight w:val="567"/>
        </w:trPr>
        <w:tc>
          <w:tcPr>
            <w:tcW w:w="1204" w:type="pct"/>
            <w:noWrap/>
            <w:vAlign w:val="center"/>
            <w:hideMark/>
          </w:tcPr>
          <w:p w14:paraId="2A2EB64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5D1326F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42CAD0E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04/12/2024</w:t>
            </w:r>
          </w:p>
        </w:tc>
        <w:tc>
          <w:tcPr>
            <w:tcW w:w="923" w:type="pct"/>
            <w:noWrap/>
            <w:vAlign w:val="center"/>
            <w:hideMark/>
          </w:tcPr>
          <w:p w14:paraId="79BC514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48880A0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25F6AA8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733E8C6" w14:textId="77777777" w:rsidTr="00A65E7B">
        <w:trPr>
          <w:trHeight w:val="567"/>
        </w:trPr>
        <w:tc>
          <w:tcPr>
            <w:tcW w:w="1204" w:type="pct"/>
            <w:noWrap/>
            <w:vAlign w:val="center"/>
            <w:hideMark/>
          </w:tcPr>
          <w:p w14:paraId="7D6C947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Parque Solar Cadillo II</w:t>
            </w:r>
          </w:p>
        </w:tc>
        <w:tc>
          <w:tcPr>
            <w:tcW w:w="781" w:type="pct"/>
            <w:noWrap/>
            <w:vAlign w:val="center"/>
            <w:hideMark/>
          </w:tcPr>
          <w:p w14:paraId="498886A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15A1A08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20/09/2025</w:t>
            </w:r>
          </w:p>
        </w:tc>
        <w:tc>
          <w:tcPr>
            <w:tcW w:w="923" w:type="pct"/>
            <w:noWrap/>
            <w:vAlign w:val="center"/>
            <w:hideMark/>
          </w:tcPr>
          <w:p w14:paraId="74987DA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BUCARAMANGA</w:t>
            </w:r>
          </w:p>
        </w:tc>
        <w:tc>
          <w:tcPr>
            <w:tcW w:w="781" w:type="pct"/>
            <w:noWrap/>
            <w:vAlign w:val="center"/>
            <w:hideMark/>
          </w:tcPr>
          <w:p w14:paraId="1918B63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6412903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593174B" w14:textId="77777777" w:rsidTr="00A65E7B">
        <w:trPr>
          <w:trHeight w:val="567"/>
        </w:trPr>
        <w:tc>
          <w:tcPr>
            <w:tcW w:w="1204" w:type="pct"/>
            <w:noWrap/>
            <w:vAlign w:val="center"/>
            <w:hideMark/>
          </w:tcPr>
          <w:p w14:paraId="5D75B66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07E2F89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29677FA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20/01/2025</w:t>
            </w:r>
          </w:p>
        </w:tc>
        <w:tc>
          <w:tcPr>
            <w:tcW w:w="923" w:type="pct"/>
            <w:noWrap/>
            <w:vAlign w:val="center"/>
            <w:hideMark/>
          </w:tcPr>
          <w:p w14:paraId="0299693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5265146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0ACC959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DE54DE1" w14:textId="77777777" w:rsidTr="00A65E7B">
        <w:trPr>
          <w:trHeight w:val="567"/>
        </w:trPr>
        <w:tc>
          <w:tcPr>
            <w:tcW w:w="1204" w:type="pct"/>
            <w:noWrap/>
            <w:vAlign w:val="center"/>
            <w:hideMark/>
          </w:tcPr>
          <w:p w14:paraId="56F191D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0C7550D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0BAABFC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05/10/2024</w:t>
            </w:r>
          </w:p>
        </w:tc>
        <w:tc>
          <w:tcPr>
            <w:tcW w:w="923" w:type="pct"/>
            <w:noWrap/>
            <w:vAlign w:val="center"/>
            <w:hideMark/>
          </w:tcPr>
          <w:p w14:paraId="308C7C0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187E011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34FD8BB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9283CFA" w14:textId="77777777" w:rsidTr="00A65E7B">
        <w:trPr>
          <w:trHeight w:val="567"/>
        </w:trPr>
        <w:tc>
          <w:tcPr>
            <w:tcW w:w="1204" w:type="pct"/>
            <w:noWrap/>
            <w:vAlign w:val="center"/>
            <w:hideMark/>
          </w:tcPr>
          <w:p w14:paraId="60E9BA9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01A8AE8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3F3CC2F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22/02/2024</w:t>
            </w:r>
          </w:p>
        </w:tc>
        <w:tc>
          <w:tcPr>
            <w:tcW w:w="923" w:type="pct"/>
            <w:noWrap/>
            <w:vAlign w:val="center"/>
            <w:hideMark/>
          </w:tcPr>
          <w:p w14:paraId="1911627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SAN_DIEGO</w:t>
            </w:r>
          </w:p>
        </w:tc>
        <w:tc>
          <w:tcPr>
            <w:tcW w:w="781" w:type="pct"/>
            <w:noWrap/>
            <w:vAlign w:val="center"/>
            <w:hideMark/>
          </w:tcPr>
          <w:p w14:paraId="4AFB4C8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25B3434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2F87068" w14:textId="77777777" w:rsidTr="00A65E7B">
        <w:trPr>
          <w:trHeight w:val="567"/>
        </w:trPr>
        <w:tc>
          <w:tcPr>
            <w:tcW w:w="1204" w:type="pct"/>
            <w:noWrap/>
            <w:vAlign w:val="center"/>
            <w:hideMark/>
          </w:tcPr>
          <w:p w14:paraId="47B8224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7E07E75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0.996</w:t>
            </w:r>
          </w:p>
        </w:tc>
        <w:tc>
          <w:tcPr>
            <w:tcW w:w="711" w:type="pct"/>
            <w:noWrap/>
            <w:vAlign w:val="center"/>
            <w:hideMark/>
          </w:tcPr>
          <w:p w14:paraId="1043D85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02/04/2025</w:t>
            </w:r>
          </w:p>
        </w:tc>
        <w:tc>
          <w:tcPr>
            <w:tcW w:w="923" w:type="pct"/>
            <w:noWrap/>
            <w:vAlign w:val="center"/>
            <w:hideMark/>
          </w:tcPr>
          <w:p w14:paraId="15D0521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73EACC5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11AE337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62A171B" w14:textId="77777777" w:rsidTr="00A65E7B">
        <w:trPr>
          <w:trHeight w:val="567"/>
        </w:trPr>
        <w:tc>
          <w:tcPr>
            <w:tcW w:w="1204" w:type="pct"/>
            <w:noWrap/>
            <w:vAlign w:val="center"/>
            <w:hideMark/>
          </w:tcPr>
          <w:p w14:paraId="6FFD375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SAN PEDRO</w:t>
            </w:r>
          </w:p>
        </w:tc>
        <w:tc>
          <w:tcPr>
            <w:tcW w:w="781" w:type="pct"/>
            <w:noWrap/>
            <w:vAlign w:val="center"/>
            <w:hideMark/>
          </w:tcPr>
          <w:p w14:paraId="60421F7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0.995900024</w:t>
            </w:r>
          </w:p>
        </w:tc>
        <w:tc>
          <w:tcPr>
            <w:tcW w:w="711" w:type="pct"/>
            <w:noWrap/>
            <w:vAlign w:val="center"/>
            <w:hideMark/>
          </w:tcPr>
          <w:p w14:paraId="63BCE32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27/02/2024</w:t>
            </w:r>
          </w:p>
        </w:tc>
        <w:tc>
          <w:tcPr>
            <w:tcW w:w="923" w:type="pct"/>
            <w:noWrap/>
            <w:vAlign w:val="center"/>
            <w:hideMark/>
          </w:tcPr>
          <w:p w14:paraId="606241D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SAN_PEDRO</w:t>
            </w:r>
          </w:p>
        </w:tc>
        <w:tc>
          <w:tcPr>
            <w:tcW w:w="781" w:type="pct"/>
            <w:noWrap/>
            <w:vAlign w:val="center"/>
            <w:hideMark/>
          </w:tcPr>
          <w:p w14:paraId="3485325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74EA28B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1B92ADD" w14:textId="77777777" w:rsidTr="00A65E7B">
        <w:trPr>
          <w:trHeight w:val="567"/>
        </w:trPr>
        <w:tc>
          <w:tcPr>
            <w:tcW w:w="1204" w:type="pct"/>
            <w:noWrap/>
            <w:vAlign w:val="center"/>
            <w:hideMark/>
          </w:tcPr>
          <w:p w14:paraId="27C53A0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3483</w:t>
            </w:r>
          </w:p>
        </w:tc>
        <w:tc>
          <w:tcPr>
            <w:tcW w:w="781" w:type="pct"/>
            <w:noWrap/>
            <w:vAlign w:val="center"/>
            <w:hideMark/>
          </w:tcPr>
          <w:p w14:paraId="5450FD5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0.995</w:t>
            </w:r>
          </w:p>
        </w:tc>
        <w:tc>
          <w:tcPr>
            <w:tcW w:w="711" w:type="pct"/>
            <w:noWrap/>
            <w:vAlign w:val="center"/>
            <w:hideMark/>
          </w:tcPr>
          <w:p w14:paraId="421476D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08/05/2025</w:t>
            </w:r>
          </w:p>
        </w:tc>
        <w:tc>
          <w:tcPr>
            <w:tcW w:w="923" w:type="pct"/>
            <w:noWrap/>
            <w:vAlign w:val="center"/>
            <w:hideMark/>
          </w:tcPr>
          <w:p w14:paraId="261F9D0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ACACIAS</w:t>
            </w:r>
          </w:p>
        </w:tc>
        <w:tc>
          <w:tcPr>
            <w:tcW w:w="781" w:type="pct"/>
            <w:noWrap/>
            <w:vAlign w:val="center"/>
            <w:hideMark/>
          </w:tcPr>
          <w:p w14:paraId="25D6D7C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3E1FB6E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325894C" w14:textId="77777777" w:rsidTr="00A65E7B">
        <w:trPr>
          <w:trHeight w:val="567"/>
        </w:trPr>
        <w:tc>
          <w:tcPr>
            <w:tcW w:w="1204" w:type="pct"/>
            <w:noWrap/>
            <w:vAlign w:val="center"/>
            <w:hideMark/>
          </w:tcPr>
          <w:p w14:paraId="17AE43C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pt-BR" w:eastAsia="es-CO"/>
              </w:rPr>
            </w:pPr>
            <w:r w:rsidRPr="00537CF3">
              <w:rPr>
                <w:rFonts w:ascii="Nunito Sans" w:eastAsia="Times New Roman" w:hAnsi="Nunito Sans"/>
                <w:color w:val="000000" w:themeColor="text1"/>
                <w:sz w:val="18"/>
                <w:szCs w:val="18"/>
                <w:lang w:val="pt-BR" w:eastAsia="es-CO"/>
              </w:rPr>
              <w:t>GD PARQUE SOLAR GRANADA I</w:t>
            </w:r>
          </w:p>
        </w:tc>
        <w:tc>
          <w:tcPr>
            <w:tcW w:w="781" w:type="pct"/>
            <w:noWrap/>
            <w:vAlign w:val="center"/>
            <w:hideMark/>
          </w:tcPr>
          <w:p w14:paraId="136B7E9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DE52BE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14/09/2025</w:t>
            </w:r>
          </w:p>
        </w:tc>
        <w:tc>
          <w:tcPr>
            <w:tcW w:w="923" w:type="pct"/>
            <w:noWrap/>
            <w:vAlign w:val="center"/>
            <w:hideMark/>
          </w:tcPr>
          <w:p w14:paraId="7BD1C86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GRANADA</w:t>
            </w:r>
          </w:p>
        </w:tc>
        <w:tc>
          <w:tcPr>
            <w:tcW w:w="781" w:type="pct"/>
            <w:noWrap/>
            <w:vAlign w:val="center"/>
            <w:hideMark/>
          </w:tcPr>
          <w:p w14:paraId="3A01296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599EFB8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357EDE9" w14:textId="77777777" w:rsidTr="00A65E7B">
        <w:trPr>
          <w:trHeight w:val="567"/>
        </w:trPr>
        <w:tc>
          <w:tcPr>
            <w:tcW w:w="1204" w:type="pct"/>
            <w:noWrap/>
            <w:vAlign w:val="center"/>
            <w:hideMark/>
          </w:tcPr>
          <w:p w14:paraId="1210F51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 Y CIELO V</w:t>
            </w:r>
          </w:p>
        </w:tc>
        <w:tc>
          <w:tcPr>
            <w:tcW w:w="781" w:type="pct"/>
            <w:noWrap/>
            <w:vAlign w:val="center"/>
            <w:hideMark/>
          </w:tcPr>
          <w:p w14:paraId="2F981E7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9D5BFA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08/05/2025</w:t>
            </w:r>
          </w:p>
        </w:tc>
        <w:tc>
          <w:tcPr>
            <w:tcW w:w="923" w:type="pct"/>
            <w:noWrap/>
            <w:vAlign w:val="center"/>
            <w:hideMark/>
          </w:tcPr>
          <w:p w14:paraId="18255BC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6C3DD40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1AFCE7D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8DA79D8" w14:textId="77777777" w:rsidTr="00A65E7B">
        <w:trPr>
          <w:trHeight w:val="567"/>
        </w:trPr>
        <w:tc>
          <w:tcPr>
            <w:tcW w:w="1204" w:type="pct"/>
            <w:noWrap/>
            <w:vAlign w:val="center"/>
            <w:hideMark/>
          </w:tcPr>
          <w:p w14:paraId="0F4F01A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GUAMO III</w:t>
            </w:r>
          </w:p>
        </w:tc>
        <w:tc>
          <w:tcPr>
            <w:tcW w:w="781" w:type="pct"/>
            <w:noWrap/>
            <w:vAlign w:val="center"/>
            <w:hideMark/>
          </w:tcPr>
          <w:p w14:paraId="6500116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EA8882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30/03/2025</w:t>
            </w:r>
          </w:p>
        </w:tc>
        <w:tc>
          <w:tcPr>
            <w:tcW w:w="923" w:type="pct"/>
            <w:noWrap/>
            <w:vAlign w:val="center"/>
            <w:hideMark/>
          </w:tcPr>
          <w:p w14:paraId="327C94B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GUAMO</w:t>
            </w:r>
          </w:p>
        </w:tc>
        <w:tc>
          <w:tcPr>
            <w:tcW w:w="781" w:type="pct"/>
            <w:noWrap/>
            <w:vAlign w:val="center"/>
            <w:hideMark/>
          </w:tcPr>
          <w:p w14:paraId="7062FC8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207FFB5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B0508A3" w14:textId="77777777" w:rsidTr="00A65E7B">
        <w:trPr>
          <w:trHeight w:val="567"/>
        </w:trPr>
        <w:tc>
          <w:tcPr>
            <w:tcW w:w="1204" w:type="pct"/>
            <w:noWrap/>
            <w:vAlign w:val="center"/>
            <w:hideMark/>
          </w:tcPr>
          <w:p w14:paraId="20813E9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GUAMO IV</w:t>
            </w:r>
          </w:p>
        </w:tc>
        <w:tc>
          <w:tcPr>
            <w:tcW w:w="781" w:type="pct"/>
            <w:noWrap/>
            <w:vAlign w:val="center"/>
            <w:hideMark/>
          </w:tcPr>
          <w:p w14:paraId="194C038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42EFFA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30/03/2025</w:t>
            </w:r>
          </w:p>
        </w:tc>
        <w:tc>
          <w:tcPr>
            <w:tcW w:w="923" w:type="pct"/>
            <w:noWrap/>
            <w:vAlign w:val="center"/>
            <w:hideMark/>
          </w:tcPr>
          <w:p w14:paraId="6A1234F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GUAMO</w:t>
            </w:r>
          </w:p>
        </w:tc>
        <w:tc>
          <w:tcPr>
            <w:tcW w:w="781" w:type="pct"/>
            <w:noWrap/>
            <w:vAlign w:val="center"/>
            <w:hideMark/>
          </w:tcPr>
          <w:p w14:paraId="57876B6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01314A8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5CCF6A5" w14:textId="77777777" w:rsidTr="00A65E7B">
        <w:trPr>
          <w:trHeight w:val="567"/>
        </w:trPr>
        <w:tc>
          <w:tcPr>
            <w:tcW w:w="1204" w:type="pct"/>
            <w:noWrap/>
            <w:vAlign w:val="center"/>
            <w:hideMark/>
          </w:tcPr>
          <w:p w14:paraId="6B294F1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EL OLIMPO</w:t>
            </w:r>
          </w:p>
        </w:tc>
        <w:tc>
          <w:tcPr>
            <w:tcW w:w="781" w:type="pct"/>
            <w:noWrap/>
            <w:vAlign w:val="center"/>
            <w:hideMark/>
          </w:tcPr>
          <w:p w14:paraId="2ACD51D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1CAAA5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26/02/2026</w:t>
            </w:r>
          </w:p>
        </w:tc>
        <w:tc>
          <w:tcPr>
            <w:tcW w:w="923" w:type="pct"/>
            <w:noWrap/>
            <w:vAlign w:val="center"/>
            <w:hideMark/>
          </w:tcPr>
          <w:p w14:paraId="76F656C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LOS_SANTOS</w:t>
            </w:r>
          </w:p>
        </w:tc>
        <w:tc>
          <w:tcPr>
            <w:tcW w:w="781" w:type="pct"/>
            <w:noWrap/>
            <w:vAlign w:val="center"/>
            <w:hideMark/>
          </w:tcPr>
          <w:p w14:paraId="636CC5F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5EF3B0A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94037EF" w14:textId="77777777" w:rsidTr="00A65E7B">
        <w:trPr>
          <w:trHeight w:val="567"/>
        </w:trPr>
        <w:tc>
          <w:tcPr>
            <w:tcW w:w="1204" w:type="pct"/>
            <w:noWrap/>
            <w:vAlign w:val="center"/>
            <w:hideMark/>
          </w:tcPr>
          <w:p w14:paraId="631EFB1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PXV IV</w:t>
            </w:r>
          </w:p>
        </w:tc>
        <w:tc>
          <w:tcPr>
            <w:tcW w:w="781" w:type="pct"/>
            <w:noWrap/>
            <w:vAlign w:val="center"/>
            <w:hideMark/>
          </w:tcPr>
          <w:p w14:paraId="3692C74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7F4555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10/10/2025</w:t>
            </w:r>
          </w:p>
        </w:tc>
        <w:tc>
          <w:tcPr>
            <w:tcW w:w="923" w:type="pct"/>
            <w:noWrap/>
            <w:vAlign w:val="center"/>
            <w:hideMark/>
          </w:tcPr>
          <w:p w14:paraId="337B0DA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BARRANCABERMEJA</w:t>
            </w:r>
          </w:p>
        </w:tc>
        <w:tc>
          <w:tcPr>
            <w:tcW w:w="781" w:type="pct"/>
            <w:noWrap/>
            <w:vAlign w:val="center"/>
            <w:hideMark/>
          </w:tcPr>
          <w:p w14:paraId="12C77CB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0A09139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5B56313" w14:textId="77777777" w:rsidTr="00A65E7B">
        <w:trPr>
          <w:trHeight w:val="567"/>
        </w:trPr>
        <w:tc>
          <w:tcPr>
            <w:tcW w:w="1204" w:type="pct"/>
            <w:noWrap/>
            <w:vAlign w:val="center"/>
            <w:hideMark/>
          </w:tcPr>
          <w:p w14:paraId="4FAE7D4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CARACOL II</w:t>
            </w:r>
          </w:p>
        </w:tc>
        <w:tc>
          <w:tcPr>
            <w:tcW w:w="781" w:type="pct"/>
            <w:noWrap/>
            <w:vAlign w:val="center"/>
            <w:hideMark/>
          </w:tcPr>
          <w:p w14:paraId="7408E22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3D82E4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11/11/2025</w:t>
            </w:r>
          </w:p>
        </w:tc>
        <w:tc>
          <w:tcPr>
            <w:tcW w:w="923" w:type="pct"/>
            <w:noWrap/>
            <w:vAlign w:val="center"/>
            <w:hideMark/>
          </w:tcPr>
          <w:p w14:paraId="67746AC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SOLEDAD</w:t>
            </w:r>
          </w:p>
        </w:tc>
        <w:tc>
          <w:tcPr>
            <w:tcW w:w="781" w:type="pct"/>
            <w:noWrap/>
            <w:vAlign w:val="center"/>
            <w:hideMark/>
          </w:tcPr>
          <w:p w14:paraId="7831405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147E209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B75399D" w14:textId="77777777" w:rsidTr="00A65E7B">
        <w:trPr>
          <w:trHeight w:val="567"/>
        </w:trPr>
        <w:tc>
          <w:tcPr>
            <w:tcW w:w="1204" w:type="pct"/>
            <w:noWrap/>
            <w:vAlign w:val="center"/>
            <w:hideMark/>
          </w:tcPr>
          <w:p w14:paraId="5AA6B36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CADILLO II</w:t>
            </w:r>
          </w:p>
        </w:tc>
        <w:tc>
          <w:tcPr>
            <w:tcW w:w="781" w:type="pct"/>
            <w:noWrap/>
            <w:vAlign w:val="center"/>
            <w:hideMark/>
          </w:tcPr>
          <w:p w14:paraId="483D7F0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A3E74F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11/11/2025</w:t>
            </w:r>
          </w:p>
        </w:tc>
        <w:tc>
          <w:tcPr>
            <w:tcW w:w="923" w:type="pct"/>
            <w:noWrap/>
            <w:vAlign w:val="center"/>
            <w:hideMark/>
          </w:tcPr>
          <w:p w14:paraId="4919667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SOLEDAD</w:t>
            </w:r>
          </w:p>
        </w:tc>
        <w:tc>
          <w:tcPr>
            <w:tcW w:w="781" w:type="pct"/>
            <w:noWrap/>
            <w:vAlign w:val="center"/>
            <w:hideMark/>
          </w:tcPr>
          <w:p w14:paraId="6E7CDB7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46FD38B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FF2254C" w14:textId="77777777" w:rsidTr="00A65E7B">
        <w:trPr>
          <w:trHeight w:val="567"/>
        </w:trPr>
        <w:tc>
          <w:tcPr>
            <w:tcW w:w="1204" w:type="pct"/>
            <w:noWrap/>
            <w:vAlign w:val="center"/>
            <w:hideMark/>
          </w:tcPr>
          <w:p w14:paraId="5B302F4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POLARIS II</w:t>
            </w:r>
          </w:p>
        </w:tc>
        <w:tc>
          <w:tcPr>
            <w:tcW w:w="781" w:type="pct"/>
            <w:noWrap/>
            <w:vAlign w:val="center"/>
            <w:hideMark/>
          </w:tcPr>
          <w:p w14:paraId="6292785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820126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21/09/2025</w:t>
            </w:r>
          </w:p>
        </w:tc>
        <w:tc>
          <w:tcPr>
            <w:tcW w:w="923" w:type="pct"/>
            <w:noWrap/>
            <w:vAlign w:val="center"/>
            <w:hideMark/>
          </w:tcPr>
          <w:p w14:paraId="716FB17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MERCADERES</w:t>
            </w:r>
          </w:p>
        </w:tc>
        <w:tc>
          <w:tcPr>
            <w:tcW w:w="781" w:type="pct"/>
            <w:noWrap/>
            <w:vAlign w:val="center"/>
            <w:hideMark/>
          </w:tcPr>
          <w:p w14:paraId="64F91D1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CAUCA</w:t>
            </w:r>
          </w:p>
        </w:tc>
        <w:tc>
          <w:tcPr>
            <w:tcW w:w="599" w:type="pct"/>
            <w:noWrap/>
            <w:vAlign w:val="center"/>
            <w:hideMark/>
          </w:tcPr>
          <w:p w14:paraId="43DCFD6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3051F66" w14:textId="77777777" w:rsidTr="00A65E7B">
        <w:trPr>
          <w:trHeight w:val="567"/>
        </w:trPr>
        <w:tc>
          <w:tcPr>
            <w:tcW w:w="1204" w:type="pct"/>
            <w:noWrap/>
            <w:vAlign w:val="center"/>
            <w:hideMark/>
          </w:tcPr>
          <w:p w14:paraId="578D960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lastRenderedPageBreak/>
              <w:t>GD AGUSTIN I</w:t>
            </w:r>
          </w:p>
        </w:tc>
        <w:tc>
          <w:tcPr>
            <w:tcW w:w="781" w:type="pct"/>
            <w:noWrap/>
            <w:vAlign w:val="center"/>
            <w:hideMark/>
          </w:tcPr>
          <w:p w14:paraId="6DC12D9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6FF93D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24/01/2026</w:t>
            </w:r>
          </w:p>
        </w:tc>
        <w:tc>
          <w:tcPr>
            <w:tcW w:w="923" w:type="pct"/>
            <w:noWrap/>
            <w:vAlign w:val="center"/>
            <w:hideMark/>
          </w:tcPr>
          <w:p w14:paraId="35D659D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CUCUTA</w:t>
            </w:r>
          </w:p>
        </w:tc>
        <w:tc>
          <w:tcPr>
            <w:tcW w:w="781" w:type="pct"/>
            <w:noWrap/>
            <w:vAlign w:val="center"/>
            <w:hideMark/>
          </w:tcPr>
          <w:p w14:paraId="7B409D2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NORTE_DE_SANTANDER</w:t>
            </w:r>
          </w:p>
        </w:tc>
        <w:tc>
          <w:tcPr>
            <w:tcW w:w="599" w:type="pct"/>
            <w:noWrap/>
            <w:vAlign w:val="center"/>
            <w:hideMark/>
          </w:tcPr>
          <w:p w14:paraId="78DA1FD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50C9982" w14:textId="77777777" w:rsidTr="00A65E7B">
        <w:trPr>
          <w:trHeight w:val="567"/>
        </w:trPr>
        <w:tc>
          <w:tcPr>
            <w:tcW w:w="1204" w:type="pct"/>
            <w:noWrap/>
            <w:vAlign w:val="center"/>
            <w:hideMark/>
          </w:tcPr>
          <w:p w14:paraId="56927C3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DELTA II</w:t>
            </w:r>
          </w:p>
        </w:tc>
        <w:tc>
          <w:tcPr>
            <w:tcW w:w="781" w:type="pct"/>
            <w:noWrap/>
            <w:vAlign w:val="center"/>
            <w:hideMark/>
          </w:tcPr>
          <w:p w14:paraId="4CB46D5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0D2E21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21/09/2025</w:t>
            </w:r>
          </w:p>
        </w:tc>
        <w:tc>
          <w:tcPr>
            <w:tcW w:w="923" w:type="pct"/>
            <w:noWrap/>
            <w:vAlign w:val="center"/>
            <w:hideMark/>
          </w:tcPr>
          <w:p w14:paraId="75387D7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TAMINANGO</w:t>
            </w:r>
          </w:p>
        </w:tc>
        <w:tc>
          <w:tcPr>
            <w:tcW w:w="781" w:type="pct"/>
            <w:noWrap/>
            <w:vAlign w:val="center"/>
            <w:hideMark/>
          </w:tcPr>
          <w:p w14:paraId="1333559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NARINO</w:t>
            </w:r>
          </w:p>
        </w:tc>
        <w:tc>
          <w:tcPr>
            <w:tcW w:w="599" w:type="pct"/>
            <w:noWrap/>
            <w:vAlign w:val="center"/>
            <w:hideMark/>
          </w:tcPr>
          <w:p w14:paraId="3368583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ECA4C05" w14:textId="77777777" w:rsidTr="00A65E7B">
        <w:trPr>
          <w:trHeight w:val="567"/>
        </w:trPr>
        <w:tc>
          <w:tcPr>
            <w:tcW w:w="1204" w:type="pct"/>
            <w:noWrap/>
            <w:vAlign w:val="center"/>
            <w:hideMark/>
          </w:tcPr>
          <w:p w14:paraId="0F69E92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MGS 0013 LA MESA</w:t>
            </w:r>
          </w:p>
        </w:tc>
        <w:tc>
          <w:tcPr>
            <w:tcW w:w="781" w:type="pct"/>
            <w:noWrap/>
            <w:vAlign w:val="center"/>
            <w:hideMark/>
          </w:tcPr>
          <w:p w14:paraId="6D22E16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E2DEA8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26/02/2026</w:t>
            </w:r>
          </w:p>
        </w:tc>
        <w:tc>
          <w:tcPr>
            <w:tcW w:w="923" w:type="pct"/>
            <w:noWrap/>
            <w:vAlign w:val="center"/>
            <w:hideMark/>
          </w:tcPr>
          <w:p w14:paraId="728B539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LOS_SANTOS</w:t>
            </w:r>
          </w:p>
        </w:tc>
        <w:tc>
          <w:tcPr>
            <w:tcW w:w="781" w:type="pct"/>
            <w:noWrap/>
            <w:vAlign w:val="center"/>
            <w:hideMark/>
          </w:tcPr>
          <w:p w14:paraId="6612051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5C5A49B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BCCB308" w14:textId="77777777" w:rsidTr="00A65E7B">
        <w:trPr>
          <w:trHeight w:val="567"/>
        </w:trPr>
        <w:tc>
          <w:tcPr>
            <w:tcW w:w="1204" w:type="pct"/>
            <w:noWrap/>
            <w:vAlign w:val="center"/>
            <w:hideMark/>
          </w:tcPr>
          <w:p w14:paraId="01D3163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GRANJA SAN PELAYO</w:t>
            </w:r>
          </w:p>
        </w:tc>
        <w:tc>
          <w:tcPr>
            <w:tcW w:w="781" w:type="pct"/>
            <w:noWrap/>
            <w:vAlign w:val="center"/>
            <w:hideMark/>
          </w:tcPr>
          <w:p w14:paraId="1A06F60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818FBB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17/10/2025</w:t>
            </w:r>
          </w:p>
        </w:tc>
        <w:tc>
          <w:tcPr>
            <w:tcW w:w="923" w:type="pct"/>
            <w:noWrap/>
            <w:vAlign w:val="center"/>
            <w:hideMark/>
          </w:tcPr>
          <w:p w14:paraId="117D09B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SAN_PELAYO</w:t>
            </w:r>
          </w:p>
        </w:tc>
        <w:tc>
          <w:tcPr>
            <w:tcW w:w="781" w:type="pct"/>
            <w:noWrap/>
            <w:vAlign w:val="center"/>
            <w:hideMark/>
          </w:tcPr>
          <w:p w14:paraId="04EAD62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4027394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21DFAA7" w14:textId="77777777" w:rsidTr="00A65E7B">
        <w:trPr>
          <w:trHeight w:val="567"/>
        </w:trPr>
        <w:tc>
          <w:tcPr>
            <w:tcW w:w="1204" w:type="pct"/>
            <w:noWrap/>
            <w:vAlign w:val="center"/>
            <w:hideMark/>
          </w:tcPr>
          <w:p w14:paraId="36FCFEC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PALMERAS IV</w:t>
            </w:r>
          </w:p>
        </w:tc>
        <w:tc>
          <w:tcPr>
            <w:tcW w:w="781" w:type="pct"/>
            <w:noWrap/>
            <w:vAlign w:val="center"/>
            <w:hideMark/>
          </w:tcPr>
          <w:p w14:paraId="22C67C4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39A3F7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06/01/2026</w:t>
            </w:r>
          </w:p>
        </w:tc>
        <w:tc>
          <w:tcPr>
            <w:tcW w:w="923" w:type="pct"/>
            <w:noWrap/>
            <w:vAlign w:val="center"/>
            <w:hideMark/>
          </w:tcPr>
          <w:p w14:paraId="3F811D8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SOLEDAD</w:t>
            </w:r>
          </w:p>
        </w:tc>
        <w:tc>
          <w:tcPr>
            <w:tcW w:w="781" w:type="pct"/>
            <w:noWrap/>
            <w:vAlign w:val="center"/>
            <w:hideMark/>
          </w:tcPr>
          <w:p w14:paraId="5757B75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5B20530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51BEBF3" w14:textId="77777777" w:rsidTr="00A65E7B">
        <w:trPr>
          <w:trHeight w:val="567"/>
        </w:trPr>
        <w:tc>
          <w:tcPr>
            <w:tcW w:w="1204" w:type="pct"/>
            <w:noWrap/>
            <w:vAlign w:val="center"/>
            <w:hideMark/>
          </w:tcPr>
          <w:p w14:paraId="53259A9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 Y CIELO VII</w:t>
            </w:r>
          </w:p>
        </w:tc>
        <w:tc>
          <w:tcPr>
            <w:tcW w:w="781" w:type="pct"/>
            <w:noWrap/>
            <w:vAlign w:val="center"/>
            <w:hideMark/>
          </w:tcPr>
          <w:p w14:paraId="64A9002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277D2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02/01/2026</w:t>
            </w:r>
          </w:p>
        </w:tc>
        <w:tc>
          <w:tcPr>
            <w:tcW w:w="923" w:type="pct"/>
            <w:noWrap/>
            <w:vAlign w:val="center"/>
            <w:hideMark/>
          </w:tcPr>
          <w:p w14:paraId="09DFCFC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TIERRALTA</w:t>
            </w:r>
          </w:p>
        </w:tc>
        <w:tc>
          <w:tcPr>
            <w:tcW w:w="781" w:type="pct"/>
            <w:noWrap/>
            <w:vAlign w:val="center"/>
            <w:hideMark/>
          </w:tcPr>
          <w:p w14:paraId="6A31F68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19CC7E7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49E9E7E" w14:textId="77777777" w:rsidTr="00A65E7B">
        <w:trPr>
          <w:trHeight w:val="567"/>
        </w:trPr>
        <w:tc>
          <w:tcPr>
            <w:tcW w:w="1204" w:type="pct"/>
            <w:noWrap/>
            <w:vAlign w:val="center"/>
            <w:hideMark/>
          </w:tcPr>
          <w:p w14:paraId="2B37B1E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CARACOL III</w:t>
            </w:r>
          </w:p>
        </w:tc>
        <w:tc>
          <w:tcPr>
            <w:tcW w:w="781" w:type="pct"/>
            <w:noWrap/>
            <w:vAlign w:val="center"/>
            <w:hideMark/>
          </w:tcPr>
          <w:p w14:paraId="12AFCE1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D8241E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11/11/2025</w:t>
            </w:r>
          </w:p>
        </w:tc>
        <w:tc>
          <w:tcPr>
            <w:tcW w:w="923" w:type="pct"/>
            <w:noWrap/>
            <w:vAlign w:val="center"/>
            <w:hideMark/>
          </w:tcPr>
          <w:p w14:paraId="0926932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SOLEDAD</w:t>
            </w:r>
          </w:p>
        </w:tc>
        <w:tc>
          <w:tcPr>
            <w:tcW w:w="781" w:type="pct"/>
            <w:noWrap/>
            <w:vAlign w:val="center"/>
            <w:hideMark/>
          </w:tcPr>
          <w:p w14:paraId="27E747F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6EC05C3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D800469" w14:textId="77777777" w:rsidTr="00A65E7B">
        <w:trPr>
          <w:trHeight w:val="567"/>
        </w:trPr>
        <w:tc>
          <w:tcPr>
            <w:tcW w:w="1204" w:type="pct"/>
            <w:noWrap/>
            <w:vAlign w:val="center"/>
            <w:hideMark/>
          </w:tcPr>
          <w:p w14:paraId="343332F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ALEJANDRIA III</w:t>
            </w:r>
          </w:p>
        </w:tc>
        <w:tc>
          <w:tcPr>
            <w:tcW w:w="781" w:type="pct"/>
            <w:noWrap/>
            <w:vAlign w:val="center"/>
            <w:hideMark/>
          </w:tcPr>
          <w:p w14:paraId="2B3837B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6BDD0C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24/10/2025</w:t>
            </w:r>
          </w:p>
        </w:tc>
        <w:tc>
          <w:tcPr>
            <w:tcW w:w="923" w:type="pct"/>
            <w:noWrap/>
            <w:vAlign w:val="center"/>
            <w:hideMark/>
          </w:tcPr>
          <w:p w14:paraId="5AFF3AB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SABANA_DE_TORRES</w:t>
            </w:r>
          </w:p>
        </w:tc>
        <w:tc>
          <w:tcPr>
            <w:tcW w:w="781" w:type="pct"/>
            <w:noWrap/>
            <w:vAlign w:val="center"/>
            <w:hideMark/>
          </w:tcPr>
          <w:p w14:paraId="0C7C187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0FC401A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EC79FAB" w14:textId="77777777" w:rsidTr="00A65E7B">
        <w:trPr>
          <w:trHeight w:val="567"/>
        </w:trPr>
        <w:tc>
          <w:tcPr>
            <w:tcW w:w="1204" w:type="pct"/>
            <w:noWrap/>
            <w:vAlign w:val="center"/>
            <w:hideMark/>
          </w:tcPr>
          <w:p w14:paraId="6336187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ALEJANDRIA II</w:t>
            </w:r>
          </w:p>
        </w:tc>
        <w:tc>
          <w:tcPr>
            <w:tcW w:w="781" w:type="pct"/>
            <w:noWrap/>
            <w:vAlign w:val="center"/>
            <w:hideMark/>
          </w:tcPr>
          <w:p w14:paraId="2D54A14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2BB44A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24/10/2025</w:t>
            </w:r>
          </w:p>
        </w:tc>
        <w:tc>
          <w:tcPr>
            <w:tcW w:w="923" w:type="pct"/>
            <w:noWrap/>
            <w:vAlign w:val="center"/>
            <w:hideMark/>
          </w:tcPr>
          <w:p w14:paraId="0544C4A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SABANA_DE_TORRES</w:t>
            </w:r>
          </w:p>
        </w:tc>
        <w:tc>
          <w:tcPr>
            <w:tcW w:w="781" w:type="pct"/>
            <w:noWrap/>
            <w:vAlign w:val="center"/>
            <w:hideMark/>
          </w:tcPr>
          <w:p w14:paraId="3A3937A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4018B43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6F102FD" w14:textId="77777777" w:rsidTr="00A65E7B">
        <w:trPr>
          <w:trHeight w:val="567"/>
        </w:trPr>
        <w:tc>
          <w:tcPr>
            <w:tcW w:w="1204" w:type="pct"/>
            <w:noWrap/>
            <w:vAlign w:val="center"/>
            <w:hideMark/>
          </w:tcPr>
          <w:p w14:paraId="1B45213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ORBIS</w:t>
            </w:r>
          </w:p>
        </w:tc>
        <w:tc>
          <w:tcPr>
            <w:tcW w:w="781" w:type="pct"/>
            <w:noWrap/>
            <w:vAlign w:val="center"/>
            <w:hideMark/>
          </w:tcPr>
          <w:p w14:paraId="4618EAE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4F7FC7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07/05/2026</w:t>
            </w:r>
          </w:p>
        </w:tc>
        <w:tc>
          <w:tcPr>
            <w:tcW w:w="923" w:type="pct"/>
            <w:noWrap/>
            <w:vAlign w:val="center"/>
            <w:hideMark/>
          </w:tcPr>
          <w:p w14:paraId="789DB16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MERCADERES</w:t>
            </w:r>
          </w:p>
        </w:tc>
        <w:tc>
          <w:tcPr>
            <w:tcW w:w="781" w:type="pct"/>
            <w:noWrap/>
            <w:vAlign w:val="center"/>
            <w:hideMark/>
          </w:tcPr>
          <w:p w14:paraId="54AAC70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CAUCA</w:t>
            </w:r>
          </w:p>
        </w:tc>
        <w:tc>
          <w:tcPr>
            <w:tcW w:w="599" w:type="pct"/>
            <w:noWrap/>
            <w:vAlign w:val="center"/>
            <w:hideMark/>
          </w:tcPr>
          <w:p w14:paraId="36A1597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6F85D95" w14:textId="77777777" w:rsidTr="00A65E7B">
        <w:trPr>
          <w:trHeight w:val="567"/>
        </w:trPr>
        <w:tc>
          <w:tcPr>
            <w:tcW w:w="1204" w:type="pct"/>
            <w:noWrap/>
            <w:vAlign w:val="center"/>
            <w:hideMark/>
          </w:tcPr>
          <w:p w14:paraId="470C93E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SEMILLAS MONTERIA I</w:t>
            </w:r>
          </w:p>
        </w:tc>
        <w:tc>
          <w:tcPr>
            <w:tcW w:w="781" w:type="pct"/>
            <w:noWrap/>
            <w:vAlign w:val="center"/>
            <w:hideMark/>
          </w:tcPr>
          <w:p w14:paraId="4893DA2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B24784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12/01/2026</w:t>
            </w:r>
          </w:p>
        </w:tc>
        <w:tc>
          <w:tcPr>
            <w:tcW w:w="923" w:type="pct"/>
            <w:noWrap/>
            <w:vAlign w:val="center"/>
            <w:hideMark/>
          </w:tcPr>
          <w:p w14:paraId="71266C5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6A183DA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3F02BC2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3A66D35" w14:textId="77777777" w:rsidTr="00A65E7B">
        <w:trPr>
          <w:trHeight w:val="567"/>
        </w:trPr>
        <w:tc>
          <w:tcPr>
            <w:tcW w:w="1204" w:type="pct"/>
            <w:noWrap/>
            <w:vAlign w:val="center"/>
            <w:hideMark/>
          </w:tcPr>
          <w:p w14:paraId="612B194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SALDANA I</w:t>
            </w:r>
          </w:p>
        </w:tc>
        <w:tc>
          <w:tcPr>
            <w:tcW w:w="781" w:type="pct"/>
            <w:noWrap/>
            <w:vAlign w:val="center"/>
            <w:hideMark/>
          </w:tcPr>
          <w:p w14:paraId="4D75DE8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DE6FF8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18/11/2024</w:t>
            </w:r>
          </w:p>
        </w:tc>
        <w:tc>
          <w:tcPr>
            <w:tcW w:w="923" w:type="pct"/>
            <w:noWrap/>
            <w:vAlign w:val="center"/>
            <w:hideMark/>
          </w:tcPr>
          <w:p w14:paraId="61E54B4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SALDANA</w:t>
            </w:r>
          </w:p>
        </w:tc>
        <w:tc>
          <w:tcPr>
            <w:tcW w:w="781" w:type="pct"/>
            <w:noWrap/>
            <w:vAlign w:val="center"/>
            <w:hideMark/>
          </w:tcPr>
          <w:p w14:paraId="3487062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3B046BC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BF472A1" w14:textId="77777777" w:rsidTr="00A65E7B">
        <w:trPr>
          <w:trHeight w:val="567"/>
        </w:trPr>
        <w:tc>
          <w:tcPr>
            <w:tcW w:w="1204" w:type="pct"/>
            <w:noWrap/>
            <w:vAlign w:val="center"/>
            <w:hideMark/>
          </w:tcPr>
          <w:p w14:paraId="12B8568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SEMILLAS MONTERIA II</w:t>
            </w:r>
          </w:p>
        </w:tc>
        <w:tc>
          <w:tcPr>
            <w:tcW w:w="781" w:type="pct"/>
            <w:noWrap/>
            <w:vAlign w:val="center"/>
            <w:hideMark/>
          </w:tcPr>
          <w:p w14:paraId="44DC75C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89FFD8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12/01/2026</w:t>
            </w:r>
          </w:p>
        </w:tc>
        <w:tc>
          <w:tcPr>
            <w:tcW w:w="923" w:type="pct"/>
            <w:noWrap/>
            <w:vAlign w:val="center"/>
            <w:hideMark/>
          </w:tcPr>
          <w:p w14:paraId="0CCD3B5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386B688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0B94F12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501A17F" w14:textId="77777777" w:rsidTr="00A65E7B">
        <w:trPr>
          <w:trHeight w:val="567"/>
        </w:trPr>
        <w:tc>
          <w:tcPr>
            <w:tcW w:w="1204" w:type="pct"/>
            <w:noWrap/>
            <w:vAlign w:val="center"/>
            <w:hideMark/>
          </w:tcPr>
          <w:p w14:paraId="1BDE884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PALMERAS III</w:t>
            </w:r>
          </w:p>
        </w:tc>
        <w:tc>
          <w:tcPr>
            <w:tcW w:w="781" w:type="pct"/>
            <w:noWrap/>
            <w:vAlign w:val="center"/>
            <w:hideMark/>
          </w:tcPr>
          <w:p w14:paraId="431F7E3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A38C23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06/01/2026</w:t>
            </w:r>
          </w:p>
        </w:tc>
        <w:tc>
          <w:tcPr>
            <w:tcW w:w="923" w:type="pct"/>
            <w:noWrap/>
            <w:vAlign w:val="center"/>
            <w:hideMark/>
          </w:tcPr>
          <w:p w14:paraId="5E7F9C7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SOLEDAD</w:t>
            </w:r>
          </w:p>
        </w:tc>
        <w:tc>
          <w:tcPr>
            <w:tcW w:w="781" w:type="pct"/>
            <w:noWrap/>
            <w:vAlign w:val="center"/>
            <w:hideMark/>
          </w:tcPr>
          <w:p w14:paraId="60A2249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4762D13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418A2A0" w14:textId="77777777" w:rsidTr="00A65E7B">
        <w:trPr>
          <w:trHeight w:val="567"/>
        </w:trPr>
        <w:tc>
          <w:tcPr>
            <w:tcW w:w="1204" w:type="pct"/>
            <w:noWrap/>
            <w:vAlign w:val="center"/>
            <w:hideMark/>
          </w:tcPr>
          <w:p w14:paraId="1A9D4F8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PALMERAS I</w:t>
            </w:r>
          </w:p>
        </w:tc>
        <w:tc>
          <w:tcPr>
            <w:tcW w:w="781" w:type="pct"/>
            <w:noWrap/>
            <w:vAlign w:val="center"/>
            <w:hideMark/>
          </w:tcPr>
          <w:p w14:paraId="2001492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C5F7BA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06/01/2026</w:t>
            </w:r>
          </w:p>
        </w:tc>
        <w:tc>
          <w:tcPr>
            <w:tcW w:w="923" w:type="pct"/>
            <w:noWrap/>
            <w:vAlign w:val="center"/>
            <w:hideMark/>
          </w:tcPr>
          <w:p w14:paraId="2618DCB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SOLEDAD</w:t>
            </w:r>
          </w:p>
        </w:tc>
        <w:tc>
          <w:tcPr>
            <w:tcW w:w="781" w:type="pct"/>
            <w:noWrap/>
            <w:vAlign w:val="center"/>
            <w:hideMark/>
          </w:tcPr>
          <w:p w14:paraId="22D820F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5874637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964486C" w14:textId="77777777" w:rsidTr="00A65E7B">
        <w:trPr>
          <w:trHeight w:val="567"/>
        </w:trPr>
        <w:tc>
          <w:tcPr>
            <w:tcW w:w="1204" w:type="pct"/>
            <w:noWrap/>
            <w:vAlign w:val="center"/>
            <w:hideMark/>
          </w:tcPr>
          <w:p w14:paraId="4023982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LA CATEDRAL</w:t>
            </w:r>
          </w:p>
        </w:tc>
        <w:tc>
          <w:tcPr>
            <w:tcW w:w="781" w:type="pct"/>
            <w:noWrap/>
            <w:vAlign w:val="center"/>
            <w:hideMark/>
          </w:tcPr>
          <w:p w14:paraId="3091340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D8620A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31/01/2026</w:t>
            </w:r>
          </w:p>
        </w:tc>
        <w:tc>
          <w:tcPr>
            <w:tcW w:w="923" w:type="pct"/>
            <w:noWrap/>
            <w:vAlign w:val="center"/>
            <w:hideMark/>
          </w:tcPr>
          <w:p w14:paraId="2D9E6E6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SAN_ESTANISLAO</w:t>
            </w:r>
          </w:p>
        </w:tc>
        <w:tc>
          <w:tcPr>
            <w:tcW w:w="781" w:type="pct"/>
            <w:noWrap/>
            <w:vAlign w:val="center"/>
            <w:hideMark/>
          </w:tcPr>
          <w:p w14:paraId="31FEE5F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BOLIVAR</w:t>
            </w:r>
          </w:p>
        </w:tc>
        <w:tc>
          <w:tcPr>
            <w:tcW w:w="599" w:type="pct"/>
            <w:noWrap/>
            <w:vAlign w:val="center"/>
            <w:hideMark/>
          </w:tcPr>
          <w:p w14:paraId="1AC958E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18495B2" w14:textId="77777777" w:rsidTr="00A65E7B">
        <w:trPr>
          <w:trHeight w:val="567"/>
        </w:trPr>
        <w:tc>
          <w:tcPr>
            <w:tcW w:w="1204" w:type="pct"/>
            <w:noWrap/>
            <w:vAlign w:val="center"/>
            <w:hideMark/>
          </w:tcPr>
          <w:p w14:paraId="573B1B0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LYRA</w:t>
            </w:r>
          </w:p>
        </w:tc>
        <w:tc>
          <w:tcPr>
            <w:tcW w:w="781" w:type="pct"/>
            <w:noWrap/>
            <w:vAlign w:val="center"/>
            <w:hideMark/>
          </w:tcPr>
          <w:p w14:paraId="11895D9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DD87FE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07/05/2026</w:t>
            </w:r>
          </w:p>
        </w:tc>
        <w:tc>
          <w:tcPr>
            <w:tcW w:w="923" w:type="pct"/>
            <w:noWrap/>
            <w:vAlign w:val="center"/>
            <w:hideMark/>
          </w:tcPr>
          <w:p w14:paraId="55B0ED5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MERCADERES</w:t>
            </w:r>
          </w:p>
        </w:tc>
        <w:tc>
          <w:tcPr>
            <w:tcW w:w="781" w:type="pct"/>
            <w:noWrap/>
            <w:vAlign w:val="center"/>
            <w:hideMark/>
          </w:tcPr>
          <w:p w14:paraId="7F8EADB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CAUCA</w:t>
            </w:r>
          </w:p>
        </w:tc>
        <w:tc>
          <w:tcPr>
            <w:tcW w:w="599" w:type="pct"/>
            <w:noWrap/>
            <w:vAlign w:val="center"/>
            <w:hideMark/>
          </w:tcPr>
          <w:p w14:paraId="1FAB811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E281529" w14:textId="77777777" w:rsidTr="00A65E7B">
        <w:trPr>
          <w:trHeight w:val="567"/>
        </w:trPr>
        <w:tc>
          <w:tcPr>
            <w:tcW w:w="1204" w:type="pct"/>
            <w:noWrap/>
            <w:vAlign w:val="center"/>
            <w:hideMark/>
          </w:tcPr>
          <w:p w14:paraId="266F799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WE2021</w:t>
            </w:r>
          </w:p>
        </w:tc>
        <w:tc>
          <w:tcPr>
            <w:tcW w:w="781" w:type="pct"/>
            <w:noWrap/>
            <w:vAlign w:val="center"/>
            <w:hideMark/>
          </w:tcPr>
          <w:p w14:paraId="1D97C0D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1CCBF2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09/11/2025</w:t>
            </w:r>
          </w:p>
        </w:tc>
        <w:tc>
          <w:tcPr>
            <w:tcW w:w="923" w:type="pct"/>
            <w:noWrap/>
            <w:vAlign w:val="center"/>
            <w:hideMark/>
          </w:tcPr>
          <w:p w14:paraId="06CF3CD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DIBULLA</w:t>
            </w:r>
          </w:p>
        </w:tc>
        <w:tc>
          <w:tcPr>
            <w:tcW w:w="781" w:type="pct"/>
            <w:noWrap/>
            <w:vAlign w:val="center"/>
            <w:hideMark/>
          </w:tcPr>
          <w:p w14:paraId="575D40D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LA_GUAJIRA</w:t>
            </w:r>
          </w:p>
        </w:tc>
        <w:tc>
          <w:tcPr>
            <w:tcW w:w="599" w:type="pct"/>
            <w:noWrap/>
            <w:vAlign w:val="center"/>
            <w:hideMark/>
          </w:tcPr>
          <w:p w14:paraId="2F8C8DC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82B72E8" w14:textId="77777777" w:rsidTr="00A65E7B">
        <w:trPr>
          <w:trHeight w:val="567"/>
        </w:trPr>
        <w:tc>
          <w:tcPr>
            <w:tcW w:w="1204" w:type="pct"/>
            <w:noWrap/>
            <w:vAlign w:val="center"/>
            <w:hideMark/>
          </w:tcPr>
          <w:p w14:paraId="22C0A82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SALDANA II</w:t>
            </w:r>
          </w:p>
        </w:tc>
        <w:tc>
          <w:tcPr>
            <w:tcW w:w="781" w:type="pct"/>
            <w:noWrap/>
            <w:vAlign w:val="center"/>
            <w:hideMark/>
          </w:tcPr>
          <w:p w14:paraId="53FEB27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D12173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18/11/2024</w:t>
            </w:r>
          </w:p>
        </w:tc>
        <w:tc>
          <w:tcPr>
            <w:tcW w:w="923" w:type="pct"/>
            <w:noWrap/>
            <w:vAlign w:val="center"/>
            <w:hideMark/>
          </w:tcPr>
          <w:p w14:paraId="6A1250F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SALDANA</w:t>
            </w:r>
          </w:p>
        </w:tc>
        <w:tc>
          <w:tcPr>
            <w:tcW w:w="781" w:type="pct"/>
            <w:noWrap/>
            <w:vAlign w:val="center"/>
            <w:hideMark/>
          </w:tcPr>
          <w:p w14:paraId="5BB9948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79832B9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9435856" w14:textId="77777777" w:rsidTr="00A65E7B">
        <w:trPr>
          <w:trHeight w:val="567"/>
        </w:trPr>
        <w:tc>
          <w:tcPr>
            <w:tcW w:w="1204" w:type="pct"/>
            <w:noWrap/>
            <w:vAlign w:val="center"/>
            <w:hideMark/>
          </w:tcPr>
          <w:p w14:paraId="75E3F34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FINCA JM</w:t>
            </w:r>
          </w:p>
        </w:tc>
        <w:tc>
          <w:tcPr>
            <w:tcW w:w="781" w:type="pct"/>
            <w:noWrap/>
            <w:vAlign w:val="center"/>
            <w:hideMark/>
          </w:tcPr>
          <w:p w14:paraId="44F942E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987D29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16/09/2024</w:t>
            </w:r>
          </w:p>
        </w:tc>
        <w:tc>
          <w:tcPr>
            <w:tcW w:w="923" w:type="pct"/>
            <w:noWrap/>
            <w:vAlign w:val="center"/>
            <w:hideMark/>
          </w:tcPr>
          <w:p w14:paraId="5AA783D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SANTO_TOMAS</w:t>
            </w:r>
          </w:p>
        </w:tc>
        <w:tc>
          <w:tcPr>
            <w:tcW w:w="781" w:type="pct"/>
            <w:noWrap/>
            <w:vAlign w:val="center"/>
            <w:hideMark/>
          </w:tcPr>
          <w:p w14:paraId="6779886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3C7395B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01ADC84" w14:textId="77777777" w:rsidTr="00A65E7B">
        <w:trPr>
          <w:trHeight w:val="567"/>
        </w:trPr>
        <w:tc>
          <w:tcPr>
            <w:tcW w:w="1204" w:type="pct"/>
            <w:noWrap/>
            <w:vAlign w:val="center"/>
            <w:hideMark/>
          </w:tcPr>
          <w:p w14:paraId="67A0A05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TOLDADO</w:t>
            </w:r>
          </w:p>
        </w:tc>
        <w:tc>
          <w:tcPr>
            <w:tcW w:w="781" w:type="pct"/>
            <w:noWrap/>
            <w:vAlign w:val="center"/>
            <w:hideMark/>
          </w:tcPr>
          <w:p w14:paraId="18337C2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A2DA7A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19/09/2024</w:t>
            </w:r>
          </w:p>
        </w:tc>
        <w:tc>
          <w:tcPr>
            <w:tcW w:w="923" w:type="pct"/>
            <w:noWrap/>
            <w:vAlign w:val="center"/>
            <w:hideMark/>
          </w:tcPr>
          <w:p w14:paraId="148564D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ORTEGA</w:t>
            </w:r>
          </w:p>
        </w:tc>
        <w:tc>
          <w:tcPr>
            <w:tcW w:w="781" w:type="pct"/>
            <w:noWrap/>
            <w:vAlign w:val="center"/>
            <w:hideMark/>
          </w:tcPr>
          <w:p w14:paraId="5C7A8EA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64BEA05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32808D6" w14:textId="77777777" w:rsidTr="00A65E7B">
        <w:trPr>
          <w:trHeight w:val="567"/>
        </w:trPr>
        <w:tc>
          <w:tcPr>
            <w:tcW w:w="1204" w:type="pct"/>
            <w:noWrap/>
            <w:vAlign w:val="center"/>
            <w:hideMark/>
          </w:tcPr>
          <w:p w14:paraId="218A676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lastRenderedPageBreak/>
              <w:t>GD SAN MARTIN</w:t>
            </w:r>
          </w:p>
        </w:tc>
        <w:tc>
          <w:tcPr>
            <w:tcW w:w="781" w:type="pct"/>
            <w:noWrap/>
            <w:vAlign w:val="center"/>
            <w:hideMark/>
          </w:tcPr>
          <w:p w14:paraId="55AEB8A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AEE06A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11/05/2025</w:t>
            </w:r>
          </w:p>
        </w:tc>
        <w:tc>
          <w:tcPr>
            <w:tcW w:w="923" w:type="pct"/>
            <w:noWrap/>
            <w:vAlign w:val="center"/>
            <w:hideMark/>
          </w:tcPr>
          <w:p w14:paraId="088117E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SAN_MARTIN</w:t>
            </w:r>
          </w:p>
        </w:tc>
        <w:tc>
          <w:tcPr>
            <w:tcW w:w="781" w:type="pct"/>
            <w:noWrap/>
            <w:vAlign w:val="center"/>
            <w:hideMark/>
          </w:tcPr>
          <w:p w14:paraId="5B7F6C8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4272A4C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E784450" w14:textId="77777777" w:rsidTr="00A65E7B">
        <w:trPr>
          <w:trHeight w:val="567"/>
        </w:trPr>
        <w:tc>
          <w:tcPr>
            <w:tcW w:w="1204" w:type="pct"/>
            <w:noWrap/>
            <w:vAlign w:val="center"/>
            <w:hideMark/>
          </w:tcPr>
          <w:p w14:paraId="71E7C97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LA PUYA</w:t>
            </w:r>
          </w:p>
        </w:tc>
        <w:tc>
          <w:tcPr>
            <w:tcW w:w="781" w:type="pct"/>
            <w:noWrap/>
            <w:vAlign w:val="center"/>
            <w:hideMark/>
          </w:tcPr>
          <w:p w14:paraId="6428BE4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A17D6B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07/04/2025</w:t>
            </w:r>
          </w:p>
        </w:tc>
        <w:tc>
          <w:tcPr>
            <w:tcW w:w="923" w:type="pct"/>
            <w:noWrap/>
            <w:vAlign w:val="center"/>
            <w:hideMark/>
          </w:tcPr>
          <w:p w14:paraId="4F945A0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094DD56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0A0149C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46F2553" w14:textId="77777777" w:rsidTr="00A65E7B">
        <w:trPr>
          <w:trHeight w:val="567"/>
        </w:trPr>
        <w:tc>
          <w:tcPr>
            <w:tcW w:w="1204" w:type="pct"/>
            <w:noWrap/>
            <w:vAlign w:val="center"/>
            <w:hideMark/>
          </w:tcPr>
          <w:p w14:paraId="16E195E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REYES YURI ALEXANDRA</w:t>
            </w:r>
          </w:p>
        </w:tc>
        <w:tc>
          <w:tcPr>
            <w:tcW w:w="781" w:type="pct"/>
            <w:noWrap/>
            <w:vAlign w:val="center"/>
            <w:hideMark/>
          </w:tcPr>
          <w:p w14:paraId="67411EB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844B4E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10/01/2025</w:t>
            </w:r>
          </w:p>
        </w:tc>
        <w:tc>
          <w:tcPr>
            <w:tcW w:w="923" w:type="pct"/>
            <w:noWrap/>
            <w:vAlign w:val="center"/>
            <w:hideMark/>
          </w:tcPr>
          <w:p w14:paraId="0EDD4BB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NATAGAIMA</w:t>
            </w:r>
          </w:p>
        </w:tc>
        <w:tc>
          <w:tcPr>
            <w:tcW w:w="781" w:type="pct"/>
            <w:noWrap/>
            <w:vAlign w:val="center"/>
            <w:hideMark/>
          </w:tcPr>
          <w:p w14:paraId="5AADF1E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5E274AD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BF852CA" w14:textId="77777777" w:rsidTr="00A65E7B">
        <w:trPr>
          <w:trHeight w:val="567"/>
        </w:trPr>
        <w:tc>
          <w:tcPr>
            <w:tcW w:w="1204" w:type="pct"/>
            <w:noWrap/>
            <w:vAlign w:val="center"/>
            <w:hideMark/>
          </w:tcPr>
          <w:p w14:paraId="56F7A75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VILLANUEVA</w:t>
            </w:r>
          </w:p>
        </w:tc>
        <w:tc>
          <w:tcPr>
            <w:tcW w:w="781" w:type="pct"/>
            <w:noWrap/>
            <w:vAlign w:val="center"/>
            <w:hideMark/>
          </w:tcPr>
          <w:p w14:paraId="75DC55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0D584F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25/07/2025</w:t>
            </w:r>
          </w:p>
        </w:tc>
        <w:tc>
          <w:tcPr>
            <w:tcW w:w="923" w:type="pct"/>
            <w:noWrap/>
            <w:vAlign w:val="center"/>
            <w:hideMark/>
          </w:tcPr>
          <w:p w14:paraId="3A5A3D8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VILLANUEVA</w:t>
            </w:r>
          </w:p>
        </w:tc>
        <w:tc>
          <w:tcPr>
            <w:tcW w:w="781" w:type="pct"/>
            <w:noWrap/>
            <w:vAlign w:val="center"/>
            <w:hideMark/>
          </w:tcPr>
          <w:p w14:paraId="32F69F4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LA_GUAJIRA</w:t>
            </w:r>
          </w:p>
        </w:tc>
        <w:tc>
          <w:tcPr>
            <w:tcW w:w="599" w:type="pct"/>
            <w:noWrap/>
            <w:vAlign w:val="center"/>
            <w:hideMark/>
          </w:tcPr>
          <w:p w14:paraId="3A488A8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92CB174" w14:textId="77777777" w:rsidTr="00A65E7B">
        <w:trPr>
          <w:trHeight w:val="567"/>
        </w:trPr>
        <w:tc>
          <w:tcPr>
            <w:tcW w:w="1204" w:type="pct"/>
            <w:noWrap/>
            <w:vAlign w:val="center"/>
            <w:hideMark/>
          </w:tcPr>
          <w:p w14:paraId="508CC3C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 Y CIELO II</w:t>
            </w:r>
          </w:p>
        </w:tc>
        <w:tc>
          <w:tcPr>
            <w:tcW w:w="781" w:type="pct"/>
            <w:noWrap/>
            <w:vAlign w:val="center"/>
            <w:hideMark/>
          </w:tcPr>
          <w:p w14:paraId="433EC20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9A6EE4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07/03/2025</w:t>
            </w:r>
          </w:p>
        </w:tc>
        <w:tc>
          <w:tcPr>
            <w:tcW w:w="923" w:type="pct"/>
            <w:noWrap/>
            <w:vAlign w:val="center"/>
            <w:hideMark/>
          </w:tcPr>
          <w:p w14:paraId="7410AC5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3EB000B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01190DA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90C229E" w14:textId="77777777" w:rsidTr="00A65E7B">
        <w:trPr>
          <w:trHeight w:val="567"/>
        </w:trPr>
        <w:tc>
          <w:tcPr>
            <w:tcW w:w="1204" w:type="pct"/>
            <w:noWrap/>
            <w:vAlign w:val="center"/>
            <w:hideMark/>
          </w:tcPr>
          <w:p w14:paraId="02A0926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EL SON</w:t>
            </w:r>
          </w:p>
        </w:tc>
        <w:tc>
          <w:tcPr>
            <w:tcW w:w="781" w:type="pct"/>
            <w:noWrap/>
            <w:vAlign w:val="center"/>
            <w:hideMark/>
          </w:tcPr>
          <w:p w14:paraId="651E120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DA6536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28/04/2025</w:t>
            </w:r>
          </w:p>
        </w:tc>
        <w:tc>
          <w:tcPr>
            <w:tcW w:w="923" w:type="pct"/>
            <w:noWrap/>
            <w:vAlign w:val="center"/>
            <w:hideMark/>
          </w:tcPr>
          <w:p w14:paraId="00D9DA5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4099886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5D13BB7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7FD9FDA" w14:textId="77777777" w:rsidTr="00A65E7B">
        <w:trPr>
          <w:trHeight w:val="567"/>
        </w:trPr>
        <w:tc>
          <w:tcPr>
            <w:tcW w:w="1204" w:type="pct"/>
            <w:noWrap/>
            <w:vAlign w:val="center"/>
            <w:hideMark/>
          </w:tcPr>
          <w:p w14:paraId="4198E56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SEMILLA DEL PASO III</w:t>
            </w:r>
          </w:p>
        </w:tc>
        <w:tc>
          <w:tcPr>
            <w:tcW w:w="781" w:type="pct"/>
            <w:noWrap/>
            <w:vAlign w:val="center"/>
            <w:hideMark/>
          </w:tcPr>
          <w:p w14:paraId="21A6AB9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21198A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09/01/2026</w:t>
            </w:r>
          </w:p>
        </w:tc>
        <w:tc>
          <w:tcPr>
            <w:tcW w:w="923" w:type="pct"/>
            <w:noWrap/>
            <w:vAlign w:val="center"/>
            <w:hideMark/>
          </w:tcPr>
          <w:p w14:paraId="4819D52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EL_PASO</w:t>
            </w:r>
          </w:p>
        </w:tc>
        <w:tc>
          <w:tcPr>
            <w:tcW w:w="781" w:type="pct"/>
            <w:noWrap/>
            <w:vAlign w:val="center"/>
            <w:hideMark/>
          </w:tcPr>
          <w:p w14:paraId="2212D92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4821E93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6792DA4" w14:textId="77777777" w:rsidTr="00A65E7B">
        <w:trPr>
          <w:trHeight w:val="567"/>
        </w:trPr>
        <w:tc>
          <w:tcPr>
            <w:tcW w:w="1204" w:type="pct"/>
            <w:noWrap/>
            <w:vAlign w:val="center"/>
            <w:hideMark/>
          </w:tcPr>
          <w:p w14:paraId="37EA4E1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SEMILLA DE EL PASO IIIA</w:t>
            </w:r>
          </w:p>
        </w:tc>
        <w:tc>
          <w:tcPr>
            <w:tcW w:w="781" w:type="pct"/>
            <w:noWrap/>
            <w:vAlign w:val="center"/>
            <w:hideMark/>
          </w:tcPr>
          <w:p w14:paraId="32C3287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3F4421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20/02/2026</w:t>
            </w:r>
          </w:p>
        </w:tc>
        <w:tc>
          <w:tcPr>
            <w:tcW w:w="923" w:type="pct"/>
            <w:noWrap/>
            <w:vAlign w:val="center"/>
            <w:hideMark/>
          </w:tcPr>
          <w:p w14:paraId="4C980C3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EL_PASO</w:t>
            </w:r>
          </w:p>
        </w:tc>
        <w:tc>
          <w:tcPr>
            <w:tcW w:w="781" w:type="pct"/>
            <w:noWrap/>
            <w:vAlign w:val="center"/>
            <w:hideMark/>
          </w:tcPr>
          <w:p w14:paraId="0018E1F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55A06CC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2B98F60" w14:textId="77777777" w:rsidTr="00A65E7B">
        <w:trPr>
          <w:trHeight w:val="567"/>
        </w:trPr>
        <w:tc>
          <w:tcPr>
            <w:tcW w:w="1204" w:type="pct"/>
            <w:noWrap/>
            <w:vAlign w:val="center"/>
            <w:hideMark/>
          </w:tcPr>
          <w:p w14:paraId="71D8A18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SEMILLA DE EL PASO IVA</w:t>
            </w:r>
          </w:p>
        </w:tc>
        <w:tc>
          <w:tcPr>
            <w:tcW w:w="781" w:type="pct"/>
            <w:noWrap/>
            <w:vAlign w:val="center"/>
            <w:hideMark/>
          </w:tcPr>
          <w:p w14:paraId="1EBA882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506D3D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20/02/2026</w:t>
            </w:r>
          </w:p>
        </w:tc>
        <w:tc>
          <w:tcPr>
            <w:tcW w:w="923" w:type="pct"/>
            <w:noWrap/>
            <w:vAlign w:val="center"/>
            <w:hideMark/>
          </w:tcPr>
          <w:p w14:paraId="21F94FA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EL_PASO</w:t>
            </w:r>
          </w:p>
        </w:tc>
        <w:tc>
          <w:tcPr>
            <w:tcW w:w="781" w:type="pct"/>
            <w:noWrap/>
            <w:vAlign w:val="center"/>
            <w:hideMark/>
          </w:tcPr>
          <w:p w14:paraId="7472437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5E92043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D5B1101" w14:textId="77777777" w:rsidTr="00A65E7B">
        <w:trPr>
          <w:trHeight w:val="567"/>
        </w:trPr>
        <w:tc>
          <w:tcPr>
            <w:tcW w:w="1204" w:type="pct"/>
            <w:noWrap/>
            <w:vAlign w:val="center"/>
            <w:hideMark/>
          </w:tcPr>
          <w:p w14:paraId="43BE08F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 MACANA</w:t>
            </w:r>
          </w:p>
        </w:tc>
        <w:tc>
          <w:tcPr>
            <w:tcW w:w="781" w:type="pct"/>
            <w:noWrap/>
            <w:vAlign w:val="center"/>
            <w:hideMark/>
          </w:tcPr>
          <w:p w14:paraId="6C6B340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7B7451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01/12/2025</w:t>
            </w:r>
          </w:p>
        </w:tc>
        <w:tc>
          <w:tcPr>
            <w:tcW w:w="923" w:type="pct"/>
            <w:noWrap/>
            <w:vAlign w:val="center"/>
            <w:hideMark/>
          </w:tcPr>
          <w:p w14:paraId="7CE2295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BOGOTA_D.C.</w:t>
            </w:r>
          </w:p>
        </w:tc>
        <w:tc>
          <w:tcPr>
            <w:tcW w:w="781" w:type="pct"/>
            <w:noWrap/>
            <w:vAlign w:val="center"/>
            <w:hideMark/>
          </w:tcPr>
          <w:p w14:paraId="0B58F25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CUNDINAMARCA</w:t>
            </w:r>
          </w:p>
        </w:tc>
        <w:tc>
          <w:tcPr>
            <w:tcW w:w="599" w:type="pct"/>
            <w:noWrap/>
            <w:vAlign w:val="center"/>
            <w:hideMark/>
          </w:tcPr>
          <w:p w14:paraId="6E5566F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7B8AE00" w14:textId="77777777" w:rsidTr="00A65E7B">
        <w:trPr>
          <w:trHeight w:val="567"/>
        </w:trPr>
        <w:tc>
          <w:tcPr>
            <w:tcW w:w="1204" w:type="pct"/>
            <w:noWrap/>
            <w:vAlign w:val="center"/>
            <w:hideMark/>
          </w:tcPr>
          <w:p w14:paraId="09A82B1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LAS PIEDRAS II</w:t>
            </w:r>
          </w:p>
        </w:tc>
        <w:tc>
          <w:tcPr>
            <w:tcW w:w="781" w:type="pct"/>
            <w:noWrap/>
            <w:vAlign w:val="center"/>
            <w:hideMark/>
          </w:tcPr>
          <w:p w14:paraId="138A793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257D9C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31/01/2026</w:t>
            </w:r>
          </w:p>
        </w:tc>
        <w:tc>
          <w:tcPr>
            <w:tcW w:w="923" w:type="pct"/>
            <w:noWrap/>
            <w:vAlign w:val="center"/>
            <w:hideMark/>
          </w:tcPr>
          <w:p w14:paraId="3F49F7F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SAMPUES</w:t>
            </w:r>
          </w:p>
        </w:tc>
        <w:tc>
          <w:tcPr>
            <w:tcW w:w="781" w:type="pct"/>
            <w:noWrap/>
            <w:vAlign w:val="center"/>
            <w:hideMark/>
          </w:tcPr>
          <w:p w14:paraId="13B993D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5168ACC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4B3ED8A" w14:textId="77777777" w:rsidTr="00A65E7B">
        <w:trPr>
          <w:trHeight w:val="567"/>
        </w:trPr>
        <w:tc>
          <w:tcPr>
            <w:tcW w:w="1204" w:type="pct"/>
            <w:noWrap/>
            <w:vAlign w:val="center"/>
            <w:hideMark/>
          </w:tcPr>
          <w:p w14:paraId="42F804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LAS PIEDRAS I</w:t>
            </w:r>
          </w:p>
        </w:tc>
        <w:tc>
          <w:tcPr>
            <w:tcW w:w="781" w:type="pct"/>
            <w:noWrap/>
            <w:vAlign w:val="center"/>
            <w:hideMark/>
          </w:tcPr>
          <w:p w14:paraId="3FDDEFC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044E9C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19/02/2026</w:t>
            </w:r>
          </w:p>
        </w:tc>
        <w:tc>
          <w:tcPr>
            <w:tcW w:w="923" w:type="pct"/>
            <w:noWrap/>
            <w:vAlign w:val="center"/>
            <w:hideMark/>
          </w:tcPr>
          <w:p w14:paraId="2EC874F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SAMPUES</w:t>
            </w:r>
          </w:p>
        </w:tc>
        <w:tc>
          <w:tcPr>
            <w:tcW w:w="781" w:type="pct"/>
            <w:noWrap/>
            <w:vAlign w:val="center"/>
            <w:hideMark/>
          </w:tcPr>
          <w:p w14:paraId="5B3D12F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510E17C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F8FD41C" w14:textId="77777777" w:rsidTr="00A65E7B">
        <w:trPr>
          <w:trHeight w:val="567"/>
        </w:trPr>
        <w:tc>
          <w:tcPr>
            <w:tcW w:w="1204" w:type="pct"/>
            <w:noWrap/>
            <w:vAlign w:val="center"/>
            <w:hideMark/>
          </w:tcPr>
          <w:p w14:paraId="25AC875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IBIRICO</w:t>
            </w:r>
          </w:p>
        </w:tc>
        <w:tc>
          <w:tcPr>
            <w:tcW w:w="781" w:type="pct"/>
            <w:noWrap/>
            <w:vAlign w:val="center"/>
            <w:hideMark/>
          </w:tcPr>
          <w:p w14:paraId="66D12E5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1EC4EC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21/07/2025</w:t>
            </w:r>
          </w:p>
        </w:tc>
        <w:tc>
          <w:tcPr>
            <w:tcW w:w="923" w:type="pct"/>
            <w:noWrap/>
            <w:vAlign w:val="center"/>
            <w:hideMark/>
          </w:tcPr>
          <w:p w14:paraId="6196C31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LA_JAGUA_DE_IBIRICO</w:t>
            </w:r>
          </w:p>
        </w:tc>
        <w:tc>
          <w:tcPr>
            <w:tcW w:w="781" w:type="pct"/>
            <w:noWrap/>
            <w:vAlign w:val="center"/>
            <w:hideMark/>
          </w:tcPr>
          <w:p w14:paraId="6FC830C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6E048C8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2A60BC8" w14:textId="77777777" w:rsidTr="00A65E7B">
        <w:trPr>
          <w:trHeight w:val="567"/>
        </w:trPr>
        <w:tc>
          <w:tcPr>
            <w:tcW w:w="1204" w:type="pct"/>
            <w:noWrap/>
            <w:vAlign w:val="center"/>
            <w:hideMark/>
          </w:tcPr>
          <w:p w14:paraId="0BC9118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SEVILLANO RURAL II</w:t>
            </w:r>
          </w:p>
        </w:tc>
        <w:tc>
          <w:tcPr>
            <w:tcW w:w="781" w:type="pct"/>
            <w:noWrap/>
            <w:vAlign w:val="center"/>
            <w:hideMark/>
          </w:tcPr>
          <w:p w14:paraId="3BB1922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6419C0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05/12/2025</w:t>
            </w:r>
          </w:p>
        </w:tc>
        <w:tc>
          <w:tcPr>
            <w:tcW w:w="923" w:type="pct"/>
            <w:noWrap/>
            <w:vAlign w:val="center"/>
            <w:hideMark/>
          </w:tcPr>
          <w:p w14:paraId="3E0C27B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BOGOTA_D.C.</w:t>
            </w:r>
          </w:p>
        </w:tc>
        <w:tc>
          <w:tcPr>
            <w:tcW w:w="781" w:type="pct"/>
            <w:noWrap/>
            <w:vAlign w:val="center"/>
            <w:hideMark/>
          </w:tcPr>
          <w:p w14:paraId="735C698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CUNDINAMARCA</w:t>
            </w:r>
          </w:p>
        </w:tc>
        <w:tc>
          <w:tcPr>
            <w:tcW w:w="599" w:type="pct"/>
            <w:noWrap/>
            <w:vAlign w:val="center"/>
            <w:hideMark/>
          </w:tcPr>
          <w:p w14:paraId="3B4935E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EB960C5" w14:textId="77777777" w:rsidTr="00A65E7B">
        <w:trPr>
          <w:trHeight w:val="567"/>
        </w:trPr>
        <w:tc>
          <w:tcPr>
            <w:tcW w:w="1204" w:type="pct"/>
            <w:noWrap/>
            <w:vAlign w:val="center"/>
            <w:hideMark/>
          </w:tcPr>
          <w:p w14:paraId="371EACD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BONILLA A V</w:t>
            </w:r>
          </w:p>
        </w:tc>
        <w:tc>
          <w:tcPr>
            <w:tcW w:w="781" w:type="pct"/>
            <w:noWrap/>
            <w:vAlign w:val="center"/>
            <w:hideMark/>
          </w:tcPr>
          <w:p w14:paraId="2EDA260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1F29F1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17/03/2026</w:t>
            </w:r>
          </w:p>
        </w:tc>
        <w:tc>
          <w:tcPr>
            <w:tcW w:w="923" w:type="pct"/>
            <w:noWrap/>
            <w:vAlign w:val="center"/>
            <w:hideMark/>
          </w:tcPr>
          <w:p w14:paraId="53CCD03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CANDELARIA</w:t>
            </w:r>
          </w:p>
        </w:tc>
        <w:tc>
          <w:tcPr>
            <w:tcW w:w="781" w:type="pct"/>
            <w:noWrap/>
            <w:vAlign w:val="center"/>
            <w:hideMark/>
          </w:tcPr>
          <w:p w14:paraId="735D09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533DA39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EACAFDE" w14:textId="77777777" w:rsidTr="00A65E7B">
        <w:trPr>
          <w:trHeight w:val="567"/>
        </w:trPr>
        <w:tc>
          <w:tcPr>
            <w:tcW w:w="1204" w:type="pct"/>
            <w:noWrap/>
            <w:vAlign w:val="center"/>
            <w:hideMark/>
          </w:tcPr>
          <w:p w14:paraId="28C2570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FINCA ISABEL LOPEZ</w:t>
            </w:r>
          </w:p>
        </w:tc>
        <w:tc>
          <w:tcPr>
            <w:tcW w:w="781" w:type="pct"/>
            <w:noWrap/>
            <w:vAlign w:val="center"/>
            <w:hideMark/>
          </w:tcPr>
          <w:p w14:paraId="4290C1D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66A28D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10/10/2024</w:t>
            </w:r>
          </w:p>
        </w:tc>
        <w:tc>
          <w:tcPr>
            <w:tcW w:w="923" w:type="pct"/>
            <w:noWrap/>
            <w:vAlign w:val="center"/>
            <w:hideMark/>
          </w:tcPr>
          <w:p w14:paraId="71AD3C4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ITAGUI</w:t>
            </w:r>
          </w:p>
        </w:tc>
        <w:tc>
          <w:tcPr>
            <w:tcW w:w="781" w:type="pct"/>
            <w:noWrap/>
            <w:vAlign w:val="center"/>
            <w:hideMark/>
          </w:tcPr>
          <w:p w14:paraId="1DEE8C3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63870A8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2F26B4A" w14:textId="77777777" w:rsidTr="00A65E7B">
        <w:trPr>
          <w:trHeight w:val="567"/>
        </w:trPr>
        <w:tc>
          <w:tcPr>
            <w:tcW w:w="1204" w:type="pct"/>
            <w:noWrap/>
            <w:vAlign w:val="center"/>
            <w:hideMark/>
          </w:tcPr>
          <w:p w14:paraId="51E3C00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GRANJA SOLAR LA GARITA</w:t>
            </w:r>
          </w:p>
        </w:tc>
        <w:tc>
          <w:tcPr>
            <w:tcW w:w="781" w:type="pct"/>
            <w:noWrap/>
            <w:vAlign w:val="center"/>
            <w:hideMark/>
          </w:tcPr>
          <w:p w14:paraId="294A80F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A436FC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19/03/2026</w:t>
            </w:r>
          </w:p>
        </w:tc>
        <w:tc>
          <w:tcPr>
            <w:tcW w:w="923" w:type="pct"/>
            <w:noWrap/>
            <w:vAlign w:val="center"/>
            <w:hideMark/>
          </w:tcPr>
          <w:p w14:paraId="782522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SAN_CAYETANO</w:t>
            </w:r>
          </w:p>
        </w:tc>
        <w:tc>
          <w:tcPr>
            <w:tcW w:w="781" w:type="pct"/>
            <w:noWrap/>
            <w:vAlign w:val="center"/>
            <w:hideMark/>
          </w:tcPr>
          <w:p w14:paraId="43A4B65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NORTE_DE_SANTANDER</w:t>
            </w:r>
          </w:p>
        </w:tc>
        <w:tc>
          <w:tcPr>
            <w:tcW w:w="599" w:type="pct"/>
            <w:noWrap/>
            <w:vAlign w:val="center"/>
            <w:hideMark/>
          </w:tcPr>
          <w:p w14:paraId="20F3C5A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5C58A73" w14:textId="77777777" w:rsidTr="00A65E7B">
        <w:trPr>
          <w:trHeight w:val="567"/>
        </w:trPr>
        <w:tc>
          <w:tcPr>
            <w:tcW w:w="1204" w:type="pct"/>
            <w:noWrap/>
            <w:vAlign w:val="center"/>
            <w:hideMark/>
          </w:tcPr>
          <w:p w14:paraId="690AC4A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ASTROLUMEN LA GARITA</w:t>
            </w:r>
          </w:p>
        </w:tc>
        <w:tc>
          <w:tcPr>
            <w:tcW w:w="781" w:type="pct"/>
            <w:noWrap/>
            <w:vAlign w:val="center"/>
            <w:hideMark/>
          </w:tcPr>
          <w:p w14:paraId="5D26510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1FF025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19/03/2026</w:t>
            </w:r>
          </w:p>
        </w:tc>
        <w:tc>
          <w:tcPr>
            <w:tcW w:w="923" w:type="pct"/>
            <w:noWrap/>
            <w:vAlign w:val="center"/>
            <w:hideMark/>
          </w:tcPr>
          <w:p w14:paraId="4F08743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LOS_PATIOS</w:t>
            </w:r>
          </w:p>
        </w:tc>
        <w:tc>
          <w:tcPr>
            <w:tcW w:w="781" w:type="pct"/>
            <w:noWrap/>
            <w:vAlign w:val="center"/>
            <w:hideMark/>
          </w:tcPr>
          <w:p w14:paraId="125ED12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NORTE_DE_SANTANDER</w:t>
            </w:r>
          </w:p>
        </w:tc>
        <w:tc>
          <w:tcPr>
            <w:tcW w:w="599" w:type="pct"/>
            <w:noWrap/>
            <w:vAlign w:val="center"/>
            <w:hideMark/>
          </w:tcPr>
          <w:p w14:paraId="5A89711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D07D53A" w14:textId="77777777" w:rsidTr="00A65E7B">
        <w:trPr>
          <w:trHeight w:val="567"/>
        </w:trPr>
        <w:tc>
          <w:tcPr>
            <w:tcW w:w="1204" w:type="pct"/>
            <w:noWrap/>
            <w:vAlign w:val="center"/>
            <w:hideMark/>
          </w:tcPr>
          <w:p w14:paraId="665D55F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PALMAS</w:t>
            </w:r>
          </w:p>
        </w:tc>
        <w:tc>
          <w:tcPr>
            <w:tcW w:w="781" w:type="pct"/>
            <w:noWrap/>
            <w:vAlign w:val="center"/>
            <w:hideMark/>
          </w:tcPr>
          <w:p w14:paraId="25B7A5B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15C63A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25/11/2025</w:t>
            </w:r>
          </w:p>
        </w:tc>
        <w:tc>
          <w:tcPr>
            <w:tcW w:w="923" w:type="pct"/>
            <w:noWrap/>
            <w:vAlign w:val="center"/>
            <w:hideMark/>
          </w:tcPr>
          <w:p w14:paraId="2067A3C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TAMALAMEQUE</w:t>
            </w:r>
          </w:p>
        </w:tc>
        <w:tc>
          <w:tcPr>
            <w:tcW w:w="781" w:type="pct"/>
            <w:noWrap/>
            <w:vAlign w:val="center"/>
            <w:hideMark/>
          </w:tcPr>
          <w:p w14:paraId="4304012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0BAC536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BFB71E7" w14:textId="77777777" w:rsidTr="00A65E7B">
        <w:trPr>
          <w:trHeight w:val="567"/>
        </w:trPr>
        <w:tc>
          <w:tcPr>
            <w:tcW w:w="1204" w:type="pct"/>
            <w:noWrap/>
            <w:vAlign w:val="center"/>
            <w:hideMark/>
          </w:tcPr>
          <w:p w14:paraId="608C113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POLARIS III</w:t>
            </w:r>
          </w:p>
        </w:tc>
        <w:tc>
          <w:tcPr>
            <w:tcW w:w="781" w:type="pct"/>
            <w:noWrap/>
            <w:vAlign w:val="center"/>
            <w:hideMark/>
          </w:tcPr>
          <w:p w14:paraId="787D9AF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5AFA93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06/02/2026</w:t>
            </w:r>
          </w:p>
        </w:tc>
        <w:tc>
          <w:tcPr>
            <w:tcW w:w="923" w:type="pct"/>
            <w:noWrap/>
            <w:vAlign w:val="center"/>
            <w:hideMark/>
          </w:tcPr>
          <w:p w14:paraId="3EFC4E0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MERCADERES</w:t>
            </w:r>
          </w:p>
        </w:tc>
        <w:tc>
          <w:tcPr>
            <w:tcW w:w="781" w:type="pct"/>
            <w:noWrap/>
            <w:vAlign w:val="center"/>
            <w:hideMark/>
          </w:tcPr>
          <w:p w14:paraId="7049ECE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CAUCA</w:t>
            </w:r>
          </w:p>
        </w:tc>
        <w:tc>
          <w:tcPr>
            <w:tcW w:w="599" w:type="pct"/>
            <w:noWrap/>
            <w:vAlign w:val="center"/>
            <w:hideMark/>
          </w:tcPr>
          <w:p w14:paraId="5F11767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7073909" w14:textId="77777777" w:rsidTr="00A65E7B">
        <w:trPr>
          <w:trHeight w:val="567"/>
        </w:trPr>
        <w:tc>
          <w:tcPr>
            <w:tcW w:w="1204" w:type="pct"/>
            <w:noWrap/>
            <w:vAlign w:val="center"/>
            <w:hideMark/>
          </w:tcPr>
          <w:p w14:paraId="384D724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DELTA I</w:t>
            </w:r>
          </w:p>
        </w:tc>
        <w:tc>
          <w:tcPr>
            <w:tcW w:w="781" w:type="pct"/>
            <w:noWrap/>
            <w:vAlign w:val="center"/>
            <w:hideMark/>
          </w:tcPr>
          <w:p w14:paraId="0E24D81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682D83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13/07/2025</w:t>
            </w:r>
          </w:p>
        </w:tc>
        <w:tc>
          <w:tcPr>
            <w:tcW w:w="923" w:type="pct"/>
            <w:noWrap/>
            <w:vAlign w:val="center"/>
            <w:hideMark/>
          </w:tcPr>
          <w:p w14:paraId="54AD014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TAMINANGO</w:t>
            </w:r>
          </w:p>
        </w:tc>
        <w:tc>
          <w:tcPr>
            <w:tcW w:w="781" w:type="pct"/>
            <w:noWrap/>
            <w:vAlign w:val="center"/>
            <w:hideMark/>
          </w:tcPr>
          <w:p w14:paraId="0C17F2F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NARINO</w:t>
            </w:r>
          </w:p>
        </w:tc>
        <w:tc>
          <w:tcPr>
            <w:tcW w:w="599" w:type="pct"/>
            <w:noWrap/>
            <w:vAlign w:val="center"/>
            <w:hideMark/>
          </w:tcPr>
          <w:p w14:paraId="0DCFC6B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98F6EB6" w14:textId="77777777" w:rsidTr="00A65E7B">
        <w:trPr>
          <w:trHeight w:val="567"/>
        </w:trPr>
        <w:tc>
          <w:tcPr>
            <w:tcW w:w="1204" w:type="pct"/>
            <w:noWrap/>
            <w:vAlign w:val="center"/>
            <w:hideMark/>
          </w:tcPr>
          <w:p w14:paraId="6B24175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lastRenderedPageBreak/>
              <w:t>POLARIS I</w:t>
            </w:r>
          </w:p>
        </w:tc>
        <w:tc>
          <w:tcPr>
            <w:tcW w:w="781" w:type="pct"/>
            <w:noWrap/>
            <w:vAlign w:val="center"/>
            <w:hideMark/>
          </w:tcPr>
          <w:p w14:paraId="629F3A7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191EDE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13/07/2025</w:t>
            </w:r>
          </w:p>
        </w:tc>
        <w:tc>
          <w:tcPr>
            <w:tcW w:w="923" w:type="pct"/>
            <w:noWrap/>
            <w:vAlign w:val="center"/>
            <w:hideMark/>
          </w:tcPr>
          <w:p w14:paraId="26614DA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MERCADERES</w:t>
            </w:r>
          </w:p>
        </w:tc>
        <w:tc>
          <w:tcPr>
            <w:tcW w:w="781" w:type="pct"/>
            <w:noWrap/>
            <w:vAlign w:val="center"/>
            <w:hideMark/>
          </w:tcPr>
          <w:p w14:paraId="7DECCE1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CAUCA</w:t>
            </w:r>
          </w:p>
        </w:tc>
        <w:tc>
          <w:tcPr>
            <w:tcW w:w="599" w:type="pct"/>
            <w:noWrap/>
            <w:vAlign w:val="center"/>
            <w:hideMark/>
          </w:tcPr>
          <w:p w14:paraId="00AC358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8BBA76C" w14:textId="77777777" w:rsidTr="00A65E7B">
        <w:trPr>
          <w:trHeight w:val="567"/>
        </w:trPr>
        <w:tc>
          <w:tcPr>
            <w:tcW w:w="1204" w:type="pct"/>
            <w:noWrap/>
            <w:vAlign w:val="center"/>
            <w:hideMark/>
          </w:tcPr>
          <w:p w14:paraId="3E972C1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SAN DIEGO SUR</w:t>
            </w:r>
          </w:p>
        </w:tc>
        <w:tc>
          <w:tcPr>
            <w:tcW w:w="781" w:type="pct"/>
            <w:noWrap/>
            <w:vAlign w:val="center"/>
            <w:hideMark/>
          </w:tcPr>
          <w:p w14:paraId="48822EF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5517D3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07/12/2025</w:t>
            </w:r>
          </w:p>
        </w:tc>
        <w:tc>
          <w:tcPr>
            <w:tcW w:w="923" w:type="pct"/>
            <w:noWrap/>
            <w:vAlign w:val="center"/>
            <w:hideMark/>
          </w:tcPr>
          <w:p w14:paraId="623CC67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SAN_DIEGO</w:t>
            </w:r>
          </w:p>
        </w:tc>
        <w:tc>
          <w:tcPr>
            <w:tcW w:w="781" w:type="pct"/>
            <w:noWrap/>
            <w:vAlign w:val="center"/>
            <w:hideMark/>
          </w:tcPr>
          <w:p w14:paraId="5096EB9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48D905A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E6FC522" w14:textId="77777777" w:rsidTr="00A65E7B">
        <w:trPr>
          <w:trHeight w:val="567"/>
        </w:trPr>
        <w:tc>
          <w:tcPr>
            <w:tcW w:w="1204" w:type="pct"/>
            <w:noWrap/>
            <w:vAlign w:val="center"/>
            <w:hideMark/>
          </w:tcPr>
          <w:p w14:paraId="6212B17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ENCANTO</w:t>
            </w:r>
          </w:p>
        </w:tc>
        <w:tc>
          <w:tcPr>
            <w:tcW w:w="781" w:type="pct"/>
            <w:noWrap/>
            <w:vAlign w:val="center"/>
            <w:hideMark/>
          </w:tcPr>
          <w:p w14:paraId="022E731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B027C9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25/09/2025</w:t>
            </w:r>
          </w:p>
        </w:tc>
        <w:tc>
          <w:tcPr>
            <w:tcW w:w="923" w:type="pct"/>
            <w:noWrap/>
            <w:vAlign w:val="center"/>
            <w:hideMark/>
          </w:tcPr>
          <w:p w14:paraId="3973A0E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POLONUEVO</w:t>
            </w:r>
          </w:p>
        </w:tc>
        <w:tc>
          <w:tcPr>
            <w:tcW w:w="781" w:type="pct"/>
            <w:noWrap/>
            <w:vAlign w:val="center"/>
            <w:hideMark/>
          </w:tcPr>
          <w:p w14:paraId="23EF9C4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3A4BF12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EBDEA4C" w14:textId="77777777" w:rsidTr="00A65E7B">
        <w:trPr>
          <w:trHeight w:val="567"/>
        </w:trPr>
        <w:tc>
          <w:tcPr>
            <w:tcW w:w="1204" w:type="pct"/>
            <w:noWrap/>
            <w:vAlign w:val="center"/>
            <w:hideMark/>
          </w:tcPr>
          <w:p w14:paraId="70EA59E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MARIANGOLA</w:t>
            </w:r>
          </w:p>
        </w:tc>
        <w:tc>
          <w:tcPr>
            <w:tcW w:w="781" w:type="pct"/>
            <w:noWrap/>
            <w:vAlign w:val="center"/>
            <w:hideMark/>
          </w:tcPr>
          <w:p w14:paraId="6987E7B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DD1D1A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13/08/2025</w:t>
            </w:r>
          </w:p>
        </w:tc>
        <w:tc>
          <w:tcPr>
            <w:tcW w:w="923" w:type="pct"/>
            <w:noWrap/>
            <w:vAlign w:val="center"/>
            <w:hideMark/>
          </w:tcPr>
          <w:p w14:paraId="156553B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6B48FE4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6A4FB41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57F6CE7" w14:textId="77777777" w:rsidTr="00A65E7B">
        <w:trPr>
          <w:trHeight w:val="567"/>
        </w:trPr>
        <w:tc>
          <w:tcPr>
            <w:tcW w:w="1204" w:type="pct"/>
            <w:noWrap/>
            <w:vAlign w:val="center"/>
            <w:hideMark/>
          </w:tcPr>
          <w:p w14:paraId="26D221B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PXV I</w:t>
            </w:r>
          </w:p>
        </w:tc>
        <w:tc>
          <w:tcPr>
            <w:tcW w:w="781" w:type="pct"/>
            <w:noWrap/>
            <w:vAlign w:val="center"/>
            <w:hideMark/>
          </w:tcPr>
          <w:p w14:paraId="6663C3C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C5B0E9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10/10/2025</w:t>
            </w:r>
          </w:p>
        </w:tc>
        <w:tc>
          <w:tcPr>
            <w:tcW w:w="923" w:type="pct"/>
            <w:noWrap/>
            <w:vAlign w:val="center"/>
            <w:hideMark/>
          </w:tcPr>
          <w:p w14:paraId="6C4AF05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BARRANCABERMEJA</w:t>
            </w:r>
          </w:p>
        </w:tc>
        <w:tc>
          <w:tcPr>
            <w:tcW w:w="781" w:type="pct"/>
            <w:noWrap/>
            <w:vAlign w:val="center"/>
            <w:hideMark/>
          </w:tcPr>
          <w:p w14:paraId="11F3631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412D64C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C74C381" w14:textId="77777777" w:rsidTr="00A65E7B">
        <w:trPr>
          <w:trHeight w:val="567"/>
        </w:trPr>
        <w:tc>
          <w:tcPr>
            <w:tcW w:w="1204" w:type="pct"/>
            <w:noWrap/>
            <w:vAlign w:val="center"/>
            <w:hideMark/>
          </w:tcPr>
          <w:p w14:paraId="0481882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BONILLA A IV</w:t>
            </w:r>
          </w:p>
        </w:tc>
        <w:tc>
          <w:tcPr>
            <w:tcW w:w="781" w:type="pct"/>
            <w:noWrap/>
            <w:vAlign w:val="center"/>
            <w:hideMark/>
          </w:tcPr>
          <w:p w14:paraId="7850F66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50A2DD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17/03/2026</w:t>
            </w:r>
          </w:p>
        </w:tc>
        <w:tc>
          <w:tcPr>
            <w:tcW w:w="923" w:type="pct"/>
            <w:noWrap/>
            <w:vAlign w:val="center"/>
            <w:hideMark/>
          </w:tcPr>
          <w:p w14:paraId="028CF87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CANDELARIA</w:t>
            </w:r>
          </w:p>
        </w:tc>
        <w:tc>
          <w:tcPr>
            <w:tcW w:w="781" w:type="pct"/>
            <w:noWrap/>
            <w:vAlign w:val="center"/>
            <w:hideMark/>
          </w:tcPr>
          <w:p w14:paraId="75245D3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0F1825F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C28FC1B" w14:textId="77777777" w:rsidTr="00A65E7B">
        <w:trPr>
          <w:trHeight w:val="567"/>
        </w:trPr>
        <w:tc>
          <w:tcPr>
            <w:tcW w:w="1204" w:type="pct"/>
            <w:noWrap/>
            <w:vAlign w:val="center"/>
            <w:hideMark/>
          </w:tcPr>
          <w:p w14:paraId="167CF8B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BONILLA A II</w:t>
            </w:r>
          </w:p>
        </w:tc>
        <w:tc>
          <w:tcPr>
            <w:tcW w:w="781" w:type="pct"/>
            <w:noWrap/>
            <w:vAlign w:val="center"/>
            <w:hideMark/>
          </w:tcPr>
          <w:p w14:paraId="535F526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AEA5C1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17/03/2026</w:t>
            </w:r>
          </w:p>
        </w:tc>
        <w:tc>
          <w:tcPr>
            <w:tcW w:w="923" w:type="pct"/>
            <w:noWrap/>
            <w:vAlign w:val="center"/>
            <w:hideMark/>
          </w:tcPr>
          <w:p w14:paraId="5BDCC50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CANDELARIA</w:t>
            </w:r>
          </w:p>
        </w:tc>
        <w:tc>
          <w:tcPr>
            <w:tcW w:w="781" w:type="pct"/>
            <w:noWrap/>
            <w:vAlign w:val="center"/>
            <w:hideMark/>
          </w:tcPr>
          <w:p w14:paraId="3F7FD7D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268735D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0F4C762" w14:textId="77777777" w:rsidTr="00A65E7B">
        <w:trPr>
          <w:trHeight w:val="567"/>
        </w:trPr>
        <w:tc>
          <w:tcPr>
            <w:tcW w:w="1204" w:type="pct"/>
            <w:noWrap/>
            <w:vAlign w:val="center"/>
            <w:hideMark/>
          </w:tcPr>
          <w:p w14:paraId="3B5C557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LAS MERCEDES I</w:t>
            </w:r>
          </w:p>
        </w:tc>
        <w:tc>
          <w:tcPr>
            <w:tcW w:w="781" w:type="pct"/>
            <w:noWrap/>
            <w:vAlign w:val="center"/>
            <w:hideMark/>
          </w:tcPr>
          <w:p w14:paraId="6047EF9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2BFCF5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02/01/2026</w:t>
            </w:r>
          </w:p>
        </w:tc>
        <w:tc>
          <w:tcPr>
            <w:tcW w:w="923" w:type="pct"/>
            <w:noWrap/>
            <w:vAlign w:val="center"/>
            <w:hideMark/>
          </w:tcPr>
          <w:p w14:paraId="5381579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ALGARROBO</w:t>
            </w:r>
          </w:p>
        </w:tc>
        <w:tc>
          <w:tcPr>
            <w:tcW w:w="781" w:type="pct"/>
            <w:noWrap/>
            <w:vAlign w:val="center"/>
            <w:hideMark/>
          </w:tcPr>
          <w:p w14:paraId="240A8E7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MAGDALENA</w:t>
            </w:r>
          </w:p>
        </w:tc>
        <w:tc>
          <w:tcPr>
            <w:tcW w:w="599" w:type="pct"/>
            <w:noWrap/>
            <w:vAlign w:val="center"/>
            <w:hideMark/>
          </w:tcPr>
          <w:p w14:paraId="4408CED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46494D7" w14:textId="77777777" w:rsidTr="00A65E7B">
        <w:trPr>
          <w:trHeight w:val="567"/>
        </w:trPr>
        <w:tc>
          <w:tcPr>
            <w:tcW w:w="1204" w:type="pct"/>
            <w:noWrap/>
            <w:vAlign w:val="center"/>
            <w:hideMark/>
          </w:tcPr>
          <w:p w14:paraId="6991BEE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LAS MERCEDES II</w:t>
            </w:r>
          </w:p>
        </w:tc>
        <w:tc>
          <w:tcPr>
            <w:tcW w:w="781" w:type="pct"/>
            <w:noWrap/>
            <w:vAlign w:val="center"/>
            <w:hideMark/>
          </w:tcPr>
          <w:p w14:paraId="1756C9D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78A0FF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02/01/2026</w:t>
            </w:r>
          </w:p>
        </w:tc>
        <w:tc>
          <w:tcPr>
            <w:tcW w:w="923" w:type="pct"/>
            <w:noWrap/>
            <w:vAlign w:val="center"/>
            <w:hideMark/>
          </w:tcPr>
          <w:p w14:paraId="0693BF9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ALGARROBO</w:t>
            </w:r>
          </w:p>
        </w:tc>
        <w:tc>
          <w:tcPr>
            <w:tcW w:w="781" w:type="pct"/>
            <w:noWrap/>
            <w:vAlign w:val="center"/>
            <w:hideMark/>
          </w:tcPr>
          <w:p w14:paraId="6D2AC31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MAGDALENA</w:t>
            </w:r>
          </w:p>
        </w:tc>
        <w:tc>
          <w:tcPr>
            <w:tcW w:w="599" w:type="pct"/>
            <w:noWrap/>
            <w:vAlign w:val="center"/>
            <w:hideMark/>
          </w:tcPr>
          <w:p w14:paraId="1C8C7B5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C56FC4C" w14:textId="77777777" w:rsidTr="00A65E7B">
        <w:trPr>
          <w:trHeight w:val="567"/>
        </w:trPr>
        <w:tc>
          <w:tcPr>
            <w:tcW w:w="1204" w:type="pct"/>
            <w:noWrap/>
            <w:vAlign w:val="center"/>
            <w:hideMark/>
          </w:tcPr>
          <w:p w14:paraId="31AEECF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SAN PELAYO</w:t>
            </w:r>
          </w:p>
        </w:tc>
        <w:tc>
          <w:tcPr>
            <w:tcW w:w="781" w:type="pct"/>
            <w:noWrap/>
            <w:vAlign w:val="center"/>
            <w:hideMark/>
          </w:tcPr>
          <w:p w14:paraId="1EC4EEE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40D2E5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11/04/2026</w:t>
            </w:r>
          </w:p>
        </w:tc>
        <w:tc>
          <w:tcPr>
            <w:tcW w:w="923" w:type="pct"/>
            <w:noWrap/>
            <w:vAlign w:val="center"/>
            <w:hideMark/>
          </w:tcPr>
          <w:p w14:paraId="08B6A79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SAN_PELAYO</w:t>
            </w:r>
          </w:p>
        </w:tc>
        <w:tc>
          <w:tcPr>
            <w:tcW w:w="781" w:type="pct"/>
            <w:noWrap/>
            <w:vAlign w:val="center"/>
            <w:hideMark/>
          </w:tcPr>
          <w:p w14:paraId="62479D8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7073FA5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4D220C6" w14:textId="77777777" w:rsidTr="00A65E7B">
        <w:trPr>
          <w:trHeight w:val="567"/>
        </w:trPr>
        <w:tc>
          <w:tcPr>
            <w:tcW w:w="1204" w:type="pct"/>
            <w:noWrap/>
            <w:vAlign w:val="center"/>
            <w:hideMark/>
          </w:tcPr>
          <w:p w14:paraId="2019C7A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FINCA JM</w:t>
            </w:r>
          </w:p>
        </w:tc>
        <w:tc>
          <w:tcPr>
            <w:tcW w:w="781" w:type="pct"/>
            <w:noWrap/>
            <w:vAlign w:val="center"/>
            <w:hideMark/>
          </w:tcPr>
          <w:p w14:paraId="180D158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900B1C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23/08/2024</w:t>
            </w:r>
          </w:p>
        </w:tc>
        <w:tc>
          <w:tcPr>
            <w:tcW w:w="923" w:type="pct"/>
            <w:noWrap/>
            <w:vAlign w:val="center"/>
            <w:hideMark/>
          </w:tcPr>
          <w:p w14:paraId="3AB17DF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ITAGUI</w:t>
            </w:r>
          </w:p>
        </w:tc>
        <w:tc>
          <w:tcPr>
            <w:tcW w:w="781" w:type="pct"/>
            <w:noWrap/>
            <w:vAlign w:val="center"/>
            <w:hideMark/>
          </w:tcPr>
          <w:p w14:paraId="463AD9B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5ABFA2B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4842FAC" w14:textId="77777777" w:rsidTr="00A65E7B">
        <w:trPr>
          <w:trHeight w:val="567"/>
        </w:trPr>
        <w:tc>
          <w:tcPr>
            <w:tcW w:w="1204" w:type="pct"/>
            <w:noWrap/>
            <w:vAlign w:val="center"/>
            <w:hideMark/>
          </w:tcPr>
          <w:p w14:paraId="0C3FFAB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VALENCIA ORIENTE II</w:t>
            </w:r>
          </w:p>
        </w:tc>
        <w:tc>
          <w:tcPr>
            <w:tcW w:w="781" w:type="pct"/>
            <w:noWrap/>
            <w:vAlign w:val="center"/>
            <w:hideMark/>
          </w:tcPr>
          <w:p w14:paraId="0D80F29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6E7CE6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24/02/2026</w:t>
            </w:r>
          </w:p>
        </w:tc>
        <w:tc>
          <w:tcPr>
            <w:tcW w:w="923" w:type="pct"/>
            <w:noWrap/>
            <w:vAlign w:val="center"/>
            <w:hideMark/>
          </w:tcPr>
          <w:p w14:paraId="25E6BBD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1FC1AA5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63B1512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E19499E" w14:textId="77777777" w:rsidTr="00A65E7B">
        <w:trPr>
          <w:trHeight w:val="567"/>
        </w:trPr>
        <w:tc>
          <w:tcPr>
            <w:tcW w:w="1204" w:type="pct"/>
            <w:noWrap/>
            <w:vAlign w:val="center"/>
            <w:hideMark/>
          </w:tcPr>
          <w:p w14:paraId="7E25AAC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GUAMO II</w:t>
            </w:r>
          </w:p>
        </w:tc>
        <w:tc>
          <w:tcPr>
            <w:tcW w:w="781" w:type="pct"/>
            <w:noWrap/>
            <w:vAlign w:val="center"/>
            <w:hideMark/>
          </w:tcPr>
          <w:p w14:paraId="0615979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564788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30/03/2025</w:t>
            </w:r>
          </w:p>
        </w:tc>
        <w:tc>
          <w:tcPr>
            <w:tcW w:w="923" w:type="pct"/>
            <w:noWrap/>
            <w:vAlign w:val="center"/>
            <w:hideMark/>
          </w:tcPr>
          <w:p w14:paraId="7A6FDD1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GUAMO</w:t>
            </w:r>
          </w:p>
        </w:tc>
        <w:tc>
          <w:tcPr>
            <w:tcW w:w="781" w:type="pct"/>
            <w:noWrap/>
            <w:vAlign w:val="center"/>
            <w:hideMark/>
          </w:tcPr>
          <w:p w14:paraId="3082326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0DD4219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64E814D" w14:textId="77777777" w:rsidTr="00A65E7B">
        <w:trPr>
          <w:trHeight w:val="567"/>
        </w:trPr>
        <w:tc>
          <w:tcPr>
            <w:tcW w:w="1204" w:type="pct"/>
            <w:noWrap/>
            <w:vAlign w:val="center"/>
            <w:hideMark/>
          </w:tcPr>
          <w:p w14:paraId="4B29E8D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GUAMO I</w:t>
            </w:r>
          </w:p>
        </w:tc>
        <w:tc>
          <w:tcPr>
            <w:tcW w:w="781" w:type="pct"/>
            <w:noWrap/>
            <w:vAlign w:val="center"/>
            <w:hideMark/>
          </w:tcPr>
          <w:p w14:paraId="21D78EE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590F5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26/04/2025</w:t>
            </w:r>
          </w:p>
        </w:tc>
        <w:tc>
          <w:tcPr>
            <w:tcW w:w="923" w:type="pct"/>
            <w:noWrap/>
            <w:vAlign w:val="center"/>
            <w:hideMark/>
          </w:tcPr>
          <w:p w14:paraId="0522411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GUAMO</w:t>
            </w:r>
          </w:p>
        </w:tc>
        <w:tc>
          <w:tcPr>
            <w:tcW w:w="781" w:type="pct"/>
            <w:noWrap/>
            <w:vAlign w:val="center"/>
            <w:hideMark/>
          </w:tcPr>
          <w:p w14:paraId="0E27C15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2630B9A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892CC8A" w14:textId="77777777" w:rsidTr="00A65E7B">
        <w:trPr>
          <w:trHeight w:val="567"/>
        </w:trPr>
        <w:tc>
          <w:tcPr>
            <w:tcW w:w="1204" w:type="pct"/>
            <w:noWrap/>
            <w:vAlign w:val="center"/>
            <w:hideMark/>
          </w:tcPr>
          <w:p w14:paraId="7CC32DB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 Y CIELO VI</w:t>
            </w:r>
          </w:p>
        </w:tc>
        <w:tc>
          <w:tcPr>
            <w:tcW w:w="781" w:type="pct"/>
            <w:noWrap/>
            <w:vAlign w:val="center"/>
            <w:hideMark/>
          </w:tcPr>
          <w:p w14:paraId="66BD3E3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508862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08/05/2025</w:t>
            </w:r>
          </w:p>
        </w:tc>
        <w:tc>
          <w:tcPr>
            <w:tcW w:w="923" w:type="pct"/>
            <w:noWrap/>
            <w:vAlign w:val="center"/>
            <w:hideMark/>
          </w:tcPr>
          <w:p w14:paraId="330EFBD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60DFCB4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048760A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A17B873" w14:textId="77777777" w:rsidTr="00A65E7B">
        <w:trPr>
          <w:trHeight w:val="567"/>
        </w:trPr>
        <w:tc>
          <w:tcPr>
            <w:tcW w:w="1204" w:type="pct"/>
            <w:noWrap/>
            <w:vAlign w:val="center"/>
            <w:hideMark/>
          </w:tcPr>
          <w:p w14:paraId="12BDB1F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SAN MARTIN III</w:t>
            </w:r>
          </w:p>
        </w:tc>
        <w:tc>
          <w:tcPr>
            <w:tcW w:w="781" w:type="pct"/>
            <w:noWrap/>
            <w:vAlign w:val="center"/>
            <w:hideMark/>
          </w:tcPr>
          <w:p w14:paraId="1261E0F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FFF79E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15/06/2025</w:t>
            </w:r>
          </w:p>
        </w:tc>
        <w:tc>
          <w:tcPr>
            <w:tcW w:w="923" w:type="pct"/>
            <w:noWrap/>
            <w:vAlign w:val="center"/>
            <w:hideMark/>
          </w:tcPr>
          <w:p w14:paraId="16F58D6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SAN_MARTIN</w:t>
            </w:r>
          </w:p>
        </w:tc>
        <w:tc>
          <w:tcPr>
            <w:tcW w:w="781" w:type="pct"/>
            <w:noWrap/>
            <w:vAlign w:val="center"/>
            <w:hideMark/>
          </w:tcPr>
          <w:p w14:paraId="653DADF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0A487E0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3EF5036" w14:textId="77777777" w:rsidTr="00A65E7B">
        <w:trPr>
          <w:trHeight w:val="567"/>
        </w:trPr>
        <w:tc>
          <w:tcPr>
            <w:tcW w:w="1204" w:type="pct"/>
            <w:noWrap/>
            <w:vAlign w:val="center"/>
            <w:hideMark/>
          </w:tcPr>
          <w:p w14:paraId="1B0BC87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GRANJA LA RUBIELA</w:t>
            </w:r>
          </w:p>
        </w:tc>
        <w:tc>
          <w:tcPr>
            <w:tcW w:w="781" w:type="pct"/>
            <w:noWrap/>
            <w:vAlign w:val="center"/>
            <w:hideMark/>
          </w:tcPr>
          <w:p w14:paraId="2E15D83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7149A2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19/07/2025</w:t>
            </w:r>
          </w:p>
        </w:tc>
        <w:tc>
          <w:tcPr>
            <w:tcW w:w="923" w:type="pct"/>
            <w:noWrap/>
            <w:vAlign w:val="center"/>
            <w:hideMark/>
          </w:tcPr>
          <w:p w14:paraId="0C6AEB1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7CCA97A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032956B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758FE9C" w14:textId="77777777" w:rsidTr="00A65E7B">
        <w:trPr>
          <w:trHeight w:val="567"/>
        </w:trPr>
        <w:tc>
          <w:tcPr>
            <w:tcW w:w="1204" w:type="pct"/>
            <w:noWrap/>
            <w:vAlign w:val="center"/>
            <w:hideMark/>
          </w:tcPr>
          <w:p w14:paraId="6EE5234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ALEJANDRIA I</w:t>
            </w:r>
          </w:p>
        </w:tc>
        <w:tc>
          <w:tcPr>
            <w:tcW w:w="781" w:type="pct"/>
            <w:noWrap/>
            <w:vAlign w:val="center"/>
            <w:hideMark/>
          </w:tcPr>
          <w:p w14:paraId="678633D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28017B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22/08/2025</w:t>
            </w:r>
          </w:p>
        </w:tc>
        <w:tc>
          <w:tcPr>
            <w:tcW w:w="923" w:type="pct"/>
            <w:noWrap/>
            <w:vAlign w:val="center"/>
            <w:hideMark/>
          </w:tcPr>
          <w:p w14:paraId="271AF2C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SABANA_DE_TORRES</w:t>
            </w:r>
          </w:p>
        </w:tc>
        <w:tc>
          <w:tcPr>
            <w:tcW w:w="781" w:type="pct"/>
            <w:noWrap/>
            <w:vAlign w:val="center"/>
            <w:hideMark/>
          </w:tcPr>
          <w:p w14:paraId="4FE02BE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66005F6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61D59C8" w14:textId="77777777" w:rsidTr="00A65E7B">
        <w:trPr>
          <w:trHeight w:val="567"/>
        </w:trPr>
        <w:tc>
          <w:tcPr>
            <w:tcW w:w="1204" w:type="pct"/>
            <w:noWrap/>
            <w:vAlign w:val="center"/>
            <w:hideMark/>
          </w:tcPr>
          <w:p w14:paraId="6C2C7AB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CARACOL I</w:t>
            </w:r>
          </w:p>
        </w:tc>
        <w:tc>
          <w:tcPr>
            <w:tcW w:w="781" w:type="pct"/>
            <w:noWrap/>
            <w:vAlign w:val="center"/>
            <w:hideMark/>
          </w:tcPr>
          <w:p w14:paraId="016D9D3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535513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11/11/2025</w:t>
            </w:r>
          </w:p>
        </w:tc>
        <w:tc>
          <w:tcPr>
            <w:tcW w:w="923" w:type="pct"/>
            <w:noWrap/>
            <w:vAlign w:val="center"/>
            <w:hideMark/>
          </w:tcPr>
          <w:p w14:paraId="4979D66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SOLEDAD</w:t>
            </w:r>
          </w:p>
        </w:tc>
        <w:tc>
          <w:tcPr>
            <w:tcW w:w="781" w:type="pct"/>
            <w:noWrap/>
            <w:vAlign w:val="center"/>
            <w:hideMark/>
          </w:tcPr>
          <w:p w14:paraId="62239C9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0B3B1EE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B6F324D" w14:textId="77777777" w:rsidTr="00A65E7B">
        <w:trPr>
          <w:trHeight w:val="567"/>
        </w:trPr>
        <w:tc>
          <w:tcPr>
            <w:tcW w:w="1204" w:type="pct"/>
            <w:noWrap/>
            <w:vAlign w:val="center"/>
            <w:hideMark/>
          </w:tcPr>
          <w:p w14:paraId="5F0A540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LAS PILONERAS</w:t>
            </w:r>
          </w:p>
        </w:tc>
        <w:tc>
          <w:tcPr>
            <w:tcW w:w="781" w:type="pct"/>
            <w:noWrap/>
            <w:vAlign w:val="center"/>
            <w:hideMark/>
          </w:tcPr>
          <w:p w14:paraId="2A45781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61BE58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23/05/2026</w:t>
            </w:r>
          </w:p>
        </w:tc>
        <w:tc>
          <w:tcPr>
            <w:tcW w:w="923" w:type="pct"/>
            <w:noWrap/>
            <w:vAlign w:val="center"/>
            <w:hideMark/>
          </w:tcPr>
          <w:p w14:paraId="3740BB6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4962AFC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69FDDF5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0B66F7B" w14:textId="77777777" w:rsidTr="00A65E7B">
        <w:trPr>
          <w:trHeight w:val="567"/>
        </w:trPr>
        <w:tc>
          <w:tcPr>
            <w:tcW w:w="1204" w:type="pct"/>
            <w:noWrap/>
            <w:vAlign w:val="center"/>
            <w:hideMark/>
          </w:tcPr>
          <w:p w14:paraId="03E9984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JARDINCITO</w:t>
            </w:r>
          </w:p>
        </w:tc>
        <w:tc>
          <w:tcPr>
            <w:tcW w:w="781" w:type="pct"/>
            <w:noWrap/>
            <w:vAlign w:val="center"/>
            <w:hideMark/>
          </w:tcPr>
          <w:p w14:paraId="3384A42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2995DE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07/12/2025</w:t>
            </w:r>
          </w:p>
        </w:tc>
        <w:tc>
          <w:tcPr>
            <w:tcW w:w="923" w:type="pct"/>
            <w:noWrap/>
            <w:vAlign w:val="center"/>
            <w:hideMark/>
          </w:tcPr>
          <w:p w14:paraId="50B35D0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0C058D2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4C05AC7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E13FAAE" w14:textId="77777777" w:rsidTr="00A65E7B">
        <w:trPr>
          <w:trHeight w:val="567"/>
        </w:trPr>
        <w:tc>
          <w:tcPr>
            <w:tcW w:w="1204" w:type="pct"/>
            <w:noWrap/>
            <w:vAlign w:val="center"/>
            <w:hideMark/>
          </w:tcPr>
          <w:p w14:paraId="41DF8D2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lastRenderedPageBreak/>
              <w:t>MINIGRANJA VALENCIA ORIENTE I</w:t>
            </w:r>
          </w:p>
        </w:tc>
        <w:tc>
          <w:tcPr>
            <w:tcW w:w="781" w:type="pct"/>
            <w:noWrap/>
            <w:vAlign w:val="center"/>
            <w:hideMark/>
          </w:tcPr>
          <w:p w14:paraId="38364E2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6622C1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13/02/2026</w:t>
            </w:r>
          </w:p>
        </w:tc>
        <w:tc>
          <w:tcPr>
            <w:tcW w:w="923" w:type="pct"/>
            <w:noWrap/>
            <w:vAlign w:val="center"/>
            <w:hideMark/>
          </w:tcPr>
          <w:p w14:paraId="4F41CE4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2A93AA4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7DF72A0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CC87082" w14:textId="77777777" w:rsidTr="00A65E7B">
        <w:trPr>
          <w:trHeight w:val="567"/>
        </w:trPr>
        <w:tc>
          <w:tcPr>
            <w:tcW w:w="1204" w:type="pct"/>
            <w:noWrap/>
            <w:vAlign w:val="center"/>
            <w:hideMark/>
          </w:tcPr>
          <w:p w14:paraId="2F84983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LA CACICA</w:t>
            </w:r>
          </w:p>
        </w:tc>
        <w:tc>
          <w:tcPr>
            <w:tcW w:w="781" w:type="pct"/>
            <w:noWrap/>
            <w:vAlign w:val="center"/>
            <w:hideMark/>
          </w:tcPr>
          <w:p w14:paraId="0CD12A6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F53E3B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23/05/2026</w:t>
            </w:r>
          </w:p>
        </w:tc>
        <w:tc>
          <w:tcPr>
            <w:tcW w:w="923" w:type="pct"/>
            <w:noWrap/>
            <w:vAlign w:val="center"/>
            <w:hideMark/>
          </w:tcPr>
          <w:p w14:paraId="6053D5D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0B3EBA2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0078FE8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75723E7" w14:textId="77777777" w:rsidTr="00A65E7B">
        <w:trPr>
          <w:trHeight w:val="567"/>
        </w:trPr>
        <w:tc>
          <w:tcPr>
            <w:tcW w:w="1204" w:type="pct"/>
            <w:noWrap/>
            <w:vAlign w:val="center"/>
            <w:hideMark/>
          </w:tcPr>
          <w:p w14:paraId="7090F64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YUAN SOLAR</w:t>
            </w:r>
          </w:p>
        </w:tc>
        <w:tc>
          <w:tcPr>
            <w:tcW w:w="781" w:type="pct"/>
            <w:noWrap/>
            <w:vAlign w:val="center"/>
            <w:hideMark/>
          </w:tcPr>
          <w:p w14:paraId="0445F3C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AA6642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16/12/2025</w:t>
            </w:r>
          </w:p>
        </w:tc>
        <w:tc>
          <w:tcPr>
            <w:tcW w:w="923" w:type="pct"/>
            <w:noWrap/>
            <w:vAlign w:val="center"/>
            <w:hideMark/>
          </w:tcPr>
          <w:p w14:paraId="2C5BEE0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BARRANCA_DE_UPIA</w:t>
            </w:r>
          </w:p>
        </w:tc>
        <w:tc>
          <w:tcPr>
            <w:tcW w:w="781" w:type="pct"/>
            <w:noWrap/>
            <w:vAlign w:val="center"/>
            <w:hideMark/>
          </w:tcPr>
          <w:p w14:paraId="5DC64FB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1BEBFD0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80D875B" w14:textId="77777777" w:rsidTr="00A65E7B">
        <w:trPr>
          <w:trHeight w:val="567"/>
        </w:trPr>
        <w:tc>
          <w:tcPr>
            <w:tcW w:w="1204" w:type="pct"/>
            <w:noWrap/>
            <w:vAlign w:val="center"/>
            <w:hideMark/>
          </w:tcPr>
          <w:p w14:paraId="7509226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VILLANUEVA</w:t>
            </w:r>
          </w:p>
        </w:tc>
        <w:tc>
          <w:tcPr>
            <w:tcW w:w="781" w:type="pct"/>
            <w:noWrap/>
            <w:vAlign w:val="center"/>
            <w:hideMark/>
          </w:tcPr>
          <w:p w14:paraId="7A794F7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AEB3D5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20/02/2025</w:t>
            </w:r>
          </w:p>
        </w:tc>
        <w:tc>
          <w:tcPr>
            <w:tcW w:w="923" w:type="pct"/>
            <w:noWrap/>
            <w:vAlign w:val="center"/>
            <w:hideMark/>
          </w:tcPr>
          <w:p w14:paraId="4D9BE3E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708202F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46B8512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DBB2A48" w14:textId="77777777" w:rsidTr="00A65E7B">
        <w:trPr>
          <w:trHeight w:val="567"/>
        </w:trPr>
        <w:tc>
          <w:tcPr>
            <w:tcW w:w="1204" w:type="pct"/>
            <w:noWrap/>
            <w:vAlign w:val="center"/>
            <w:hideMark/>
          </w:tcPr>
          <w:p w14:paraId="2A0E672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WE-202</w:t>
            </w:r>
          </w:p>
        </w:tc>
        <w:tc>
          <w:tcPr>
            <w:tcW w:w="781" w:type="pct"/>
            <w:noWrap/>
            <w:vAlign w:val="center"/>
            <w:hideMark/>
          </w:tcPr>
          <w:p w14:paraId="05982CB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9F94C3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18/08/2025</w:t>
            </w:r>
          </w:p>
        </w:tc>
        <w:tc>
          <w:tcPr>
            <w:tcW w:w="923" w:type="pct"/>
            <w:noWrap/>
            <w:vAlign w:val="center"/>
            <w:hideMark/>
          </w:tcPr>
          <w:p w14:paraId="2BEEAA7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BARRANQUILLA</w:t>
            </w:r>
          </w:p>
        </w:tc>
        <w:tc>
          <w:tcPr>
            <w:tcW w:w="781" w:type="pct"/>
            <w:noWrap/>
            <w:vAlign w:val="center"/>
            <w:hideMark/>
          </w:tcPr>
          <w:p w14:paraId="7E0F273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266076D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F7F767B" w14:textId="77777777" w:rsidTr="00A65E7B">
        <w:trPr>
          <w:trHeight w:val="567"/>
        </w:trPr>
        <w:tc>
          <w:tcPr>
            <w:tcW w:w="1204" w:type="pct"/>
            <w:noWrap/>
            <w:vAlign w:val="center"/>
            <w:hideMark/>
          </w:tcPr>
          <w:p w14:paraId="7051FDB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POLONUEVO RURAL</w:t>
            </w:r>
          </w:p>
        </w:tc>
        <w:tc>
          <w:tcPr>
            <w:tcW w:w="781" w:type="pct"/>
            <w:noWrap/>
            <w:vAlign w:val="center"/>
            <w:hideMark/>
          </w:tcPr>
          <w:p w14:paraId="1480705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E61848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12/08/2025</w:t>
            </w:r>
          </w:p>
        </w:tc>
        <w:tc>
          <w:tcPr>
            <w:tcW w:w="923" w:type="pct"/>
            <w:noWrap/>
            <w:vAlign w:val="center"/>
            <w:hideMark/>
          </w:tcPr>
          <w:p w14:paraId="1E2521B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118BC6B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3A544FA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4CD19C5" w14:textId="77777777" w:rsidTr="00A65E7B">
        <w:trPr>
          <w:trHeight w:val="567"/>
        </w:trPr>
        <w:tc>
          <w:tcPr>
            <w:tcW w:w="1204" w:type="pct"/>
            <w:noWrap/>
            <w:vAlign w:val="center"/>
            <w:hideMark/>
          </w:tcPr>
          <w:p w14:paraId="67F11FD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LA CUMBIA</w:t>
            </w:r>
          </w:p>
        </w:tc>
        <w:tc>
          <w:tcPr>
            <w:tcW w:w="781" w:type="pct"/>
            <w:noWrap/>
            <w:vAlign w:val="center"/>
            <w:hideMark/>
          </w:tcPr>
          <w:p w14:paraId="285FDFD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11BE9D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07/05/2026</w:t>
            </w:r>
          </w:p>
        </w:tc>
        <w:tc>
          <w:tcPr>
            <w:tcW w:w="923" w:type="pct"/>
            <w:noWrap/>
            <w:vAlign w:val="center"/>
            <w:hideMark/>
          </w:tcPr>
          <w:p w14:paraId="26E5CA2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5889CC4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396DCFE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E04FF1E" w14:textId="77777777" w:rsidTr="00A65E7B">
        <w:trPr>
          <w:trHeight w:val="567"/>
        </w:trPr>
        <w:tc>
          <w:tcPr>
            <w:tcW w:w="1204" w:type="pct"/>
            <w:noWrap/>
            <w:vAlign w:val="center"/>
            <w:hideMark/>
          </w:tcPr>
          <w:p w14:paraId="0B62806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PULOY</w:t>
            </w:r>
          </w:p>
        </w:tc>
        <w:tc>
          <w:tcPr>
            <w:tcW w:w="781" w:type="pct"/>
            <w:noWrap/>
            <w:vAlign w:val="center"/>
            <w:hideMark/>
          </w:tcPr>
          <w:p w14:paraId="5CE476C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3ACE90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25/09/2025</w:t>
            </w:r>
          </w:p>
        </w:tc>
        <w:tc>
          <w:tcPr>
            <w:tcW w:w="923" w:type="pct"/>
            <w:noWrap/>
            <w:vAlign w:val="center"/>
            <w:hideMark/>
          </w:tcPr>
          <w:p w14:paraId="5B74E21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GALAPA</w:t>
            </w:r>
          </w:p>
        </w:tc>
        <w:tc>
          <w:tcPr>
            <w:tcW w:w="781" w:type="pct"/>
            <w:noWrap/>
            <w:vAlign w:val="center"/>
            <w:hideMark/>
          </w:tcPr>
          <w:p w14:paraId="2E11CAA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7B97EA5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B1B7C93" w14:textId="77777777" w:rsidTr="00A65E7B">
        <w:trPr>
          <w:trHeight w:val="567"/>
        </w:trPr>
        <w:tc>
          <w:tcPr>
            <w:tcW w:w="1204" w:type="pct"/>
            <w:noWrap/>
            <w:vAlign w:val="center"/>
            <w:hideMark/>
          </w:tcPr>
          <w:p w14:paraId="70BBE5B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SEVILLANO RURAL I</w:t>
            </w:r>
          </w:p>
        </w:tc>
        <w:tc>
          <w:tcPr>
            <w:tcW w:w="781" w:type="pct"/>
            <w:noWrap/>
            <w:vAlign w:val="center"/>
            <w:hideMark/>
          </w:tcPr>
          <w:p w14:paraId="7368395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06D216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03/03/2026</w:t>
            </w:r>
          </w:p>
        </w:tc>
        <w:tc>
          <w:tcPr>
            <w:tcW w:w="923" w:type="pct"/>
            <w:noWrap/>
            <w:vAlign w:val="center"/>
            <w:hideMark/>
          </w:tcPr>
          <w:p w14:paraId="75A7B2C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ZONA_BANANERA</w:t>
            </w:r>
          </w:p>
        </w:tc>
        <w:tc>
          <w:tcPr>
            <w:tcW w:w="781" w:type="pct"/>
            <w:noWrap/>
            <w:vAlign w:val="center"/>
            <w:hideMark/>
          </w:tcPr>
          <w:p w14:paraId="3D81686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MAGDALENA</w:t>
            </w:r>
          </w:p>
        </w:tc>
        <w:tc>
          <w:tcPr>
            <w:tcW w:w="599" w:type="pct"/>
            <w:noWrap/>
            <w:vAlign w:val="center"/>
            <w:hideMark/>
          </w:tcPr>
          <w:p w14:paraId="288E6DE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5D7B292" w14:textId="77777777" w:rsidTr="00A65E7B">
        <w:trPr>
          <w:trHeight w:val="567"/>
        </w:trPr>
        <w:tc>
          <w:tcPr>
            <w:tcW w:w="1204" w:type="pct"/>
            <w:noWrap/>
            <w:vAlign w:val="center"/>
            <w:hideMark/>
          </w:tcPr>
          <w:p w14:paraId="68871A0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CHIRIGUANA NORTE IV</w:t>
            </w:r>
          </w:p>
        </w:tc>
        <w:tc>
          <w:tcPr>
            <w:tcW w:w="781" w:type="pct"/>
            <w:noWrap/>
            <w:vAlign w:val="center"/>
            <w:hideMark/>
          </w:tcPr>
          <w:p w14:paraId="21FF27E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4ABD30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23/05/2026</w:t>
            </w:r>
          </w:p>
        </w:tc>
        <w:tc>
          <w:tcPr>
            <w:tcW w:w="923" w:type="pct"/>
            <w:noWrap/>
            <w:vAlign w:val="center"/>
            <w:hideMark/>
          </w:tcPr>
          <w:p w14:paraId="5ECC10F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CHIRIGUANA</w:t>
            </w:r>
          </w:p>
        </w:tc>
        <w:tc>
          <w:tcPr>
            <w:tcW w:w="781" w:type="pct"/>
            <w:noWrap/>
            <w:vAlign w:val="center"/>
            <w:hideMark/>
          </w:tcPr>
          <w:p w14:paraId="55B3572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5C2440D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8C1EF18" w14:textId="77777777" w:rsidTr="00A65E7B">
        <w:trPr>
          <w:trHeight w:val="567"/>
        </w:trPr>
        <w:tc>
          <w:tcPr>
            <w:tcW w:w="1204" w:type="pct"/>
            <w:noWrap/>
            <w:vAlign w:val="center"/>
            <w:hideMark/>
          </w:tcPr>
          <w:p w14:paraId="6EEA75A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ERCO ISIDORI</w:t>
            </w:r>
          </w:p>
        </w:tc>
        <w:tc>
          <w:tcPr>
            <w:tcW w:w="781" w:type="pct"/>
            <w:noWrap/>
            <w:vAlign w:val="center"/>
            <w:hideMark/>
          </w:tcPr>
          <w:p w14:paraId="33B0C08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ED665F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13/03/2026</w:t>
            </w:r>
          </w:p>
        </w:tc>
        <w:tc>
          <w:tcPr>
            <w:tcW w:w="923" w:type="pct"/>
            <w:noWrap/>
            <w:vAlign w:val="center"/>
            <w:hideMark/>
          </w:tcPr>
          <w:p w14:paraId="2213732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LA_GLORIA</w:t>
            </w:r>
          </w:p>
        </w:tc>
        <w:tc>
          <w:tcPr>
            <w:tcW w:w="781" w:type="pct"/>
            <w:noWrap/>
            <w:vAlign w:val="center"/>
            <w:hideMark/>
          </w:tcPr>
          <w:p w14:paraId="5F365E2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43C647E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93A2076" w14:textId="77777777" w:rsidTr="00A65E7B">
        <w:trPr>
          <w:trHeight w:val="567"/>
        </w:trPr>
        <w:tc>
          <w:tcPr>
            <w:tcW w:w="1204" w:type="pct"/>
            <w:noWrap/>
            <w:vAlign w:val="center"/>
            <w:hideMark/>
          </w:tcPr>
          <w:p w14:paraId="32FE34B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BONILLA A III</w:t>
            </w:r>
          </w:p>
        </w:tc>
        <w:tc>
          <w:tcPr>
            <w:tcW w:w="781" w:type="pct"/>
            <w:noWrap/>
            <w:vAlign w:val="center"/>
            <w:hideMark/>
          </w:tcPr>
          <w:p w14:paraId="5D388DB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DA1ABC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17/03/2026</w:t>
            </w:r>
          </w:p>
        </w:tc>
        <w:tc>
          <w:tcPr>
            <w:tcW w:w="923" w:type="pct"/>
            <w:noWrap/>
            <w:vAlign w:val="center"/>
            <w:hideMark/>
          </w:tcPr>
          <w:p w14:paraId="1E46D1C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CANDELARIA</w:t>
            </w:r>
          </w:p>
        </w:tc>
        <w:tc>
          <w:tcPr>
            <w:tcW w:w="781" w:type="pct"/>
            <w:noWrap/>
            <w:vAlign w:val="center"/>
            <w:hideMark/>
          </w:tcPr>
          <w:p w14:paraId="1DEA576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4228907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C91CD58" w14:textId="77777777" w:rsidTr="00A65E7B">
        <w:trPr>
          <w:trHeight w:val="567"/>
        </w:trPr>
        <w:tc>
          <w:tcPr>
            <w:tcW w:w="1204" w:type="pct"/>
            <w:noWrap/>
            <w:vAlign w:val="center"/>
            <w:hideMark/>
          </w:tcPr>
          <w:p w14:paraId="35FC077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SEVILLANO RURAL II</w:t>
            </w:r>
          </w:p>
        </w:tc>
        <w:tc>
          <w:tcPr>
            <w:tcW w:w="781" w:type="pct"/>
            <w:noWrap/>
            <w:vAlign w:val="center"/>
            <w:hideMark/>
          </w:tcPr>
          <w:p w14:paraId="20B632D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8C97C8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27/02/2026</w:t>
            </w:r>
          </w:p>
        </w:tc>
        <w:tc>
          <w:tcPr>
            <w:tcW w:w="923" w:type="pct"/>
            <w:noWrap/>
            <w:vAlign w:val="center"/>
            <w:hideMark/>
          </w:tcPr>
          <w:p w14:paraId="34BB551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ZONA_BANANERA</w:t>
            </w:r>
          </w:p>
        </w:tc>
        <w:tc>
          <w:tcPr>
            <w:tcW w:w="781" w:type="pct"/>
            <w:noWrap/>
            <w:vAlign w:val="center"/>
            <w:hideMark/>
          </w:tcPr>
          <w:p w14:paraId="11BCD5A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MAGDALENA</w:t>
            </w:r>
          </w:p>
        </w:tc>
        <w:tc>
          <w:tcPr>
            <w:tcW w:w="599" w:type="pct"/>
            <w:noWrap/>
            <w:vAlign w:val="center"/>
            <w:hideMark/>
          </w:tcPr>
          <w:p w14:paraId="145C861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33602F5" w14:textId="77777777" w:rsidTr="00A65E7B">
        <w:trPr>
          <w:trHeight w:val="567"/>
        </w:trPr>
        <w:tc>
          <w:tcPr>
            <w:tcW w:w="1204" w:type="pct"/>
            <w:noWrap/>
            <w:vAlign w:val="center"/>
            <w:hideMark/>
          </w:tcPr>
          <w:p w14:paraId="407F756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WE-202.1</w:t>
            </w:r>
          </w:p>
        </w:tc>
        <w:tc>
          <w:tcPr>
            <w:tcW w:w="781" w:type="pct"/>
            <w:noWrap/>
            <w:vAlign w:val="center"/>
            <w:hideMark/>
          </w:tcPr>
          <w:p w14:paraId="74C7880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5BA09F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20/08/2025</w:t>
            </w:r>
          </w:p>
        </w:tc>
        <w:tc>
          <w:tcPr>
            <w:tcW w:w="923" w:type="pct"/>
            <w:noWrap/>
            <w:vAlign w:val="center"/>
            <w:hideMark/>
          </w:tcPr>
          <w:p w14:paraId="6D1D6D7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BARRANQUILLA</w:t>
            </w:r>
          </w:p>
        </w:tc>
        <w:tc>
          <w:tcPr>
            <w:tcW w:w="781" w:type="pct"/>
            <w:noWrap/>
            <w:vAlign w:val="center"/>
            <w:hideMark/>
          </w:tcPr>
          <w:p w14:paraId="1CFE8B6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6C361E5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24E5F3A" w14:textId="77777777" w:rsidTr="00A65E7B">
        <w:trPr>
          <w:trHeight w:val="567"/>
        </w:trPr>
        <w:tc>
          <w:tcPr>
            <w:tcW w:w="1204" w:type="pct"/>
            <w:noWrap/>
            <w:vAlign w:val="center"/>
            <w:hideMark/>
          </w:tcPr>
          <w:p w14:paraId="7A1C62D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PARQUE SOLAR PALMERAS II</w:t>
            </w:r>
          </w:p>
        </w:tc>
        <w:tc>
          <w:tcPr>
            <w:tcW w:w="781" w:type="pct"/>
            <w:noWrap/>
            <w:vAlign w:val="center"/>
            <w:hideMark/>
          </w:tcPr>
          <w:p w14:paraId="2E07E8D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07C056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14/11/2025</w:t>
            </w:r>
          </w:p>
        </w:tc>
        <w:tc>
          <w:tcPr>
            <w:tcW w:w="923" w:type="pct"/>
            <w:noWrap/>
            <w:vAlign w:val="center"/>
            <w:hideMark/>
          </w:tcPr>
          <w:p w14:paraId="30E8FC7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BUCARAMANGA</w:t>
            </w:r>
          </w:p>
        </w:tc>
        <w:tc>
          <w:tcPr>
            <w:tcW w:w="781" w:type="pct"/>
            <w:noWrap/>
            <w:vAlign w:val="center"/>
            <w:hideMark/>
          </w:tcPr>
          <w:p w14:paraId="752A413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7114B41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A607620" w14:textId="77777777" w:rsidTr="00A65E7B">
        <w:trPr>
          <w:trHeight w:val="567"/>
        </w:trPr>
        <w:tc>
          <w:tcPr>
            <w:tcW w:w="1204" w:type="pct"/>
            <w:noWrap/>
            <w:vAlign w:val="center"/>
            <w:hideMark/>
          </w:tcPr>
          <w:p w14:paraId="53A811C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WE202</w:t>
            </w:r>
          </w:p>
        </w:tc>
        <w:tc>
          <w:tcPr>
            <w:tcW w:w="781" w:type="pct"/>
            <w:noWrap/>
            <w:vAlign w:val="center"/>
            <w:hideMark/>
          </w:tcPr>
          <w:p w14:paraId="71BFEE9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B31002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09/11/2025</w:t>
            </w:r>
          </w:p>
        </w:tc>
        <w:tc>
          <w:tcPr>
            <w:tcW w:w="923" w:type="pct"/>
            <w:noWrap/>
            <w:vAlign w:val="center"/>
            <w:hideMark/>
          </w:tcPr>
          <w:p w14:paraId="51DED3C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DIBULLA</w:t>
            </w:r>
          </w:p>
        </w:tc>
        <w:tc>
          <w:tcPr>
            <w:tcW w:w="781" w:type="pct"/>
            <w:noWrap/>
            <w:vAlign w:val="center"/>
            <w:hideMark/>
          </w:tcPr>
          <w:p w14:paraId="6C6F080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LA_GUAJIRA</w:t>
            </w:r>
          </w:p>
        </w:tc>
        <w:tc>
          <w:tcPr>
            <w:tcW w:w="599" w:type="pct"/>
            <w:noWrap/>
            <w:vAlign w:val="center"/>
            <w:hideMark/>
          </w:tcPr>
          <w:p w14:paraId="7A94D29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8928812" w14:textId="77777777" w:rsidTr="00A65E7B">
        <w:trPr>
          <w:trHeight w:val="567"/>
        </w:trPr>
        <w:tc>
          <w:tcPr>
            <w:tcW w:w="1204" w:type="pct"/>
            <w:noWrap/>
            <w:vAlign w:val="center"/>
            <w:hideMark/>
          </w:tcPr>
          <w:p w14:paraId="21A0802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SAN MARTIN II</w:t>
            </w:r>
          </w:p>
        </w:tc>
        <w:tc>
          <w:tcPr>
            <w:tcW w:w="781" w:type="pct"/>
            <w:noWrap/>
            <w:vAlign w:val="center"/>
            <w:hideMark/>
          </w:tcPr>
          <w:p w14:paraId="2561C39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2996D1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25/05/2025</w:t>
            </w:r>
          </w:p>
        </w:tc>
        <w:tc>
          <w:tcPr>
            <w:tcW w:w="923" w:type="pct"/>
            <w:noWrap/>
            <w:vAlign w:val="center"/>
            <w:hideMark/>
          </w:tcPr>
          <w:p w14:paraId="42FBFC0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SAN_MARTIN</w:t>
            </w:r>
          </w:p>
        </w:tc>
        <w:tc>
          <w:tcPr>
            <w:tcW w:w="781" w:type="pct"/>
            <w:noWrap/>
            <w:vAlign w:val="center"/>
            <w:hideMark/>
          </w:tcPr>
          <w:p w14:paraId="57FF7F9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7FCF8E4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8838A8F" w14:textId="77777777" w:rsidTr="00A65E7B">
        <w:trPr>
          <w:trHeight w:val="567"/>
        </w:trPr>
        <w:tc>
          <w:tcPr>
            <w:tcW w:w="1204" w:type="pct"/>
            <w:noWrap/>
            <w:vAlign w:val="center"/>
            <w:hideMark/>
          </w:tcPr>
          <w:p w14:paraId="087AF6A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 Y CIELO IV</w:t>
            </w:r>
          </w:p>
        </w:tc>
        <w:tc>
          <w:tcPr>
            <w:tcW w:w="781" w:type="pct"/>
            <w:noWrap/>
            <w:vAlign w:val="center"/>
            <w:hideMark/>
          </w:tcPr>
          <w:p w14:paraId="70543B0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A6972C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21/03/2025</w:t>
            </w:r>
          </w:p>
        </w:tc>
        <w:tc>
          <w:tcPr>
            <w:tcW w:w="923" w:type="pct"/>
            <w:noWrap/>
            <w:vAlign w:val="center"/>
            <w:hideMark/>
          </w:tcPr>
          <w:p w14:paraId="6A642FA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BUENAVISTA</w:t>
            </w:r>
          </w:p>
        </w:tc>
        <w:tc>
          <w:tcPr>
            <w:tcW w:w="781" w:type="pct"/>
            <w:noWrap/>
            <w:vAlign w:val="center"/>
            <w:hideMark/>
          </w:tcPr>
          <w:p w14:paraId="2084F5D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27D7AFE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1522DE3" w14:textId="77777777" w:rsidTr="00A65E7B">
        <w:trPr>
          <w:trHeight w:val="567"/>
        </w:trPr>
        <w:tc>
          <w:tcPr>
            <w:tcW w:w="1204" w:type="pct"/>
            <w:noWrap/>
            <w:vAlign w:val="center"/>
            <w:hideMark/>
          </w:tcPr>
          <w:p w14:paraId="0967436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ERCO GENERACIÓN S.A.S. ESP</w:t>
            </w:r>
          </w:p>
        </w:tc>
        <w:tc>
          <w:tcPr>
            <w:tcW w:w="781" w:type="pct"/>
            <w:noWrap/>
            <w:vAlign w:val="center"/>
            <w:hideMark/>
          </w:tcPr>
          <w:p w14:paraId="59927E4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402F67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30/12/2024</w:t>
            </w:r>
          </w:p>
        </w:tc>
        <w:tc>
          <w:tcPr>
            <w:tcW w:w="923" w:type="pct"/>
            <w:noWrap/>
            <w:vAlign w:val="center"/>
            <w:hideMark/>
          </w:tcPr>
          <w:p w14:paraId="60B5B4B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ARMERO_GUAYABAL</w:t>
            </w:r>
          </w:p>
        </w:tc>
        <w:tc>
          <w:tcPr>
            <w:tcW w:w="781" w:type="pct"/>
            <w:noWrap/>
            <w:vAlign w:val="center"/>
            <w:hideMark/>
          </w:tcPr>
          <w:p w14:paraId="35E335B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688F6CE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CEBD2FA" w14:textId="77777777" w:rsidTr="00A65E7B">
        <w:trPr>
          <w:trHeight w:val="567"/>
        </w:trPr>
        <w:tc>
          <w:tcPr>
            <w:tcW w:w="1204" w:type="pct"/>
            <w:noWrap/>
            <w:vAlign w:val="center"/>
            <w:hideMark/>
          </w:tcPr>
          <w:p w14:paraId="28B7585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pt-BR" w:eastAsia="es-CO"/>
              </w:rPr>
            </w:pPr>
            <w:r w:rsidRPr="00537CF3">
              <w:rPr>
                <w:rFonts w:ascii="Nunito Sans" w:eastAsia="Times New Roman" w:hAnsi="Nunito Sans"/>
                <w:color w:val="000000" w:themeColor="text1"/>
                <w:sz w:val="18"/>
                <w:szCs w:val="18"/>
                <w:lang w:val="pt-BR" w:eastAsia="es-CO"/>
              </w:rPr>
              <w:t>FEM ENERGIA S.A.S - JUAN  DAVID RINCON</w:t>
            </w:r>
          </w:p>
        </w:tc>
        <w:tc>
          <w:tcPr>
            <w:tcW w:w="781" w:type="pct"/>
            <w:noWrap/>
            <w:vAlign w:val="center"/>
            <w:hideMark/>
          </w:tcPr>
          <w:p w14:paraId="1CC523F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201F8E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21/11/2025</w:t>
            </w:r>
          </w:p>
        </w:tc>
        <w:tc>
          <w:tcPr>
            <w:tcW w:w="923" w:type="pct"/>
            <w:noWrap/>
            <w:vAlign w:val="center"/>
            <w:hideMark/>
          </w:tcPr>
          <w:p w14:paraId="30B6698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BARRANCA_DE_UPIA</w:t>
            </w:r>
          </w:p>
        </w:tc>
        <w:tc>
          <w:tcPr>
            <w:tcW w:w="781" w:type="pct"/>
            <w:noWrap/>
            <w:vAlign w:val="center"/>
            <w:hideMark/>
          </w:tcPr>
          <w:p w14:paraId="60FBD91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38C4B1F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B44592E" w14:textId="77777777" w:rsidTr="00A65E7B">
        <w:trPr>
          <w:trHeight w:val="567"/>
        </w:trPr>
        <w:tc>
          <w:tcPr>
            <w:tcW w:w="1204" w:type="pct"/>
            <w:noWrap/>
            <w:vAlign w:val="center"/>
            <w:hideMark/>
          </w:tcPr>
          <w:p w14:paraId="2E09ABE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LA RESERVA</w:t>
            </w:r>
          </w:p>
        </w:tc>
        <w:tc>
          <w:tcPr>
            <w:tcW w:w="781" w:type="pct"/>
            <w:noWrap/>
            <w:vAlign w:val="center"/>
            <w:hideMark/>
          </w:tcPr>
          <w:p w14:paraId="4414396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6EAC34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04/07/2025</w:t>
            </w:r>
          </w:p>
        </w:tc>
        <w:tc>
          <w:tcPr>
            <w:tcW w:w="923" w:type="pct"/>
            <w:noWrap/>
            <w:vAlign w:val="center"/>
            <w:hideMark/>
          </w:tcPr>
          <w:p w14:paraId="0752C16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SABANA_DE_TORRES</w:t>
            </w:r>
          </w:p>
        </w:tc>
        <w:tc>
          <w:tcPr>
            <w:tcW w:w="781" w:type="pct"/>
            <w:noWrap/>
            <w:vAlign w:val="center"/>
            <w:hideMark/>
          </w:tcPr>
          <w:p w14:paraId="0CD360B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2433335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92A9C33" w14:textId="77777777" w:rsidTr="00A65E7B">
        <w:trPr>
          <w:trHeight w:val="567"/>
        </w:trPr>
        <w:tc>
          <w:tcPr>
            <w:tcW w:w="1204" w:type="pct"/>
            <w:noWrap/>
            <w:vAlign w:val="center"/>
            <w:hideMark/>
          </w:tcPr>
          <w:p w14:paraId="681E20B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lastRenderedPageBreak/>
              <w:t>GD FINCA ISABEL LOPEZ</w:t>
            </w:r>
          </w:p>
        </w:tc>
        <w:tc>
          <w:tcPr>
            <w:tcW w:w="781" w:type="pct"/>
            <w:noWrap/>
            <w:vAlign w:val="center"/>
            <w:hideMark/>
          </w:tcPr>
          <w:p w14:paraId="66DAC32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17CCC5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10/11/2024</w:t>
            </w:r>
          </w:p>
        </w:tc>
        <w:tc>
          <w:tcPr>
            <w:tcW w:w="923" w:type="pct"/>
            <w:noWrap/>
            <w:vAlign w:val="center"/>
            <w:hideMark/>
          </w:tcPr>
          <w:p w14:paraId="5BB7E90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SABANALARGA</w:t>
            </w:r>
          </w:p>
        </w:tc>
        <w:tc>
          <w:tcPr>
            <w:tcW w:w="781" w:type="pct"/>
            <w:noWrap/>
            <w:vAlign w:val="center"/>
            <w:hideMark/>
          </w:tcPr>
          <w:p w14:paraId="397410C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34B39A1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1949B84" w14:textId="77777777" w:rsidTr="00A65E7B">
        <w:trPr>
          <w:trHeight w:val="567"/>
        </w:trPr>
        <w:tc>
          <w:tcPr>
            <w:tcW w:w="1204" w:type="pct"/>
            <w:noWrap/>
            <w:vAlign w:val="center"/>
            <w:hideMark/>
          </w:tcPr>
          <w:p w14:paraId="22B72D7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SEMILLA DEL PASO IA</w:t>
            </w:r>
          </w:p>
        </w:tc>
        <w:tc>
          <w:tcPr>
            <w:tcW w:w="781" w:type="pct"/>
            <w:noWrap/>
            <w:vAlign w:val="center"/>
            <w:hideMark/>
          </w:tcPr>
          <w:p w14:paraId="6857048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D552C3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09/01/2026</w:t>
            </w:r>
          </w:p>
        </w:tc>
        <w:tc>
          <w:tcPr>
            <w:tcW w:w="923" w:type="pct"/>
            <w:noWrap/>
            <w:vAlign w:val="center"/>
            <w:hideMark/>
          </w:tcPr>
          <w:p w14:paraId="778D57B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EL_PASO</w:t>
            </w:r>
          </w:p>
        </w:tc>
        <w:tc>
          <w:tcPr>
            <w:tcW w:w="781" w:type="pct"/>
            <w:noWrap/>
            <w:vAlign w:val="center"/>
            <w:hideMark/>
          </w:tcPr>
          <w:p w14:paraId="046C35A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4652CD2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3C3B4E3" w14:textId="77777777" w:rsidTr="00A65E7B">
        <w:trPr>
          <w:trHeight w:val="567"/>
        </w:trPr>
        <w:tc>
          <w:tcPr>
            <w:tcW w:w="1204" w:type="pct"/>
            <w:noWrap/>
            <w:vAlign w:val="center"/>
            <w:hideMark/>
          </w:tcPr>
          <w:p w14:paraId="6D1F150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CORALITO</w:t>
            </w:r>
          </w:p>
        </w:tc>
        <w:tc>
          <w:tcPr>
            <w:tcW w:w="781" w:type="pct"/>
            <w:noWrap/>
            <w:vAlign w:val="center"/>
            <w:hideMark/>
          </w:tcPr>
          <w:p w14:paraId="5C77AEE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67D8E4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18/01/2026</w:t>
            </w:r>
          </w:p>
        </w:tc>
        <w:tc>
          <w:tcPr>
            <w:tcW w:w="923" w:type="pct"/>
            <w:noWrap/>
            <w:vAlign w:val="center"/>
            <w:hideMark/>
          </w:tcPr>
          <w:p w14:paraId="49C8737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COROZAL</w:t>
            </w:r>
          </w:p>
        </w:tc>
        <w:tc>
          <w:tcPr>
            <w:tcW w:w="781" w:type="pct"/>
            <w:noWrap/>
            <w:vAlign w:val="center"/>
            <w:hideMark/>
          </w:tcPr>
          <w:p w14:paraId="2A027A4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3C195AF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8683D75" w14:textId="77777777" w:rsidTr="00A65E7B">
        <w:trPr>
          <w:trHeight w:val="567"/>
        </w:trPr>
        <w:tc>
          <w:tcPr>
            <w:tcW w:w="1204" w:type="pct"/>
            <w:noWrap/>
            <w:vAlign w:val="center"/>
            <w:hideMark/>
          </w:tcPr>
          <w:p w14:paraId="75FF254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BLANCA ENERGY III</w:t>
            </w:r>
          </w:p>
        </w:tc>
        <w:tc>
          <w:tcPr>
            <w:tcW w:w="781" w:type="pct"/>
            <w:noWrap/>
            <w:vAlign w:val="center"/>
            <w:hideMark/>
          </w:tcPr>
          <w:p w14:paraId="58470E0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8F31E8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08/02/2026</w:t>
            </w:r>
          </w:p>
        </w:tc>
        <w:tc>
          <w:tcPr>
            <w:tcW w:w="923" w:type="pct"/>
            <w:noWrap/>
            <w:vAlign w:val="center"/>
            <w:hideMark/>
          </w:tcPr>
          <w:p w14:paraId="61E6188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5347A87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7F16CA9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AD82023" w14:textId="77777777" w:rsidTr="00A65E7B">
        <w:trPr>
          <w:trHeight w:val="567"/>
        </w:trPr>
        <w:tc>
          <w:tcPr>
            <w:tcW w:w="1204" w:type="pct"/>
            <w:noWrap/>
            <w:vAlign w:val="center"/>
            <w:hideMark/>
          </w:tcPr>
          <w:p w14:paraId="420A898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BONILLA A I</w:t>
            </w:r>
          </w:p>
        </w:tc>
        <w:tc>
          <w:tcPr>
            <w:tcW w:w="781" w:type="pct"/>
            <w:noWrap/>
            <w:vAlign w:val="center"/>
            <w:hideMark/>
          </w:tcPr>
          <w:p w14:paraId="294B83B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109FF9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17/03/2026</w:t>
            </w:r>
          </w:p>
        </w:tc>
        <w:tc>
          <w:tcPr>
            <w:tcW w:w="923" w:type="pct"/>
            <w:noWrap/>
            <w:vAlign w:val="center"/>
            <w:hideMark/>
          </w:tcPr>
          <w:p w14:paraId="079F2F7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CANDELARIA</w:t>
            </w:r>
          </w:p>
        </w:tc>
        <w:tc>
          <w:tcPr>
            <w:tcW w:w="781" w:type="pct"/>
            <w:noWrap/>
            <w:vAlign w:val="center"/>
            <w:hideMark/>
          </w:tcPr>
          <w:p w14:paraId="00EC48B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03AD4FB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EBF786F" w14:textId="77777777" w:rsidTr="00A65E7B">
        <w:trPr>
          <w:trHeight w:val="567"/>
        </w:trPr>
        <w:tc>
          <w:tcPr>
            <w:tcW w:w="1204" w:type="pct"/>
            <w:noWrap/>
            <w:vAlign w:val="center"/>
            <w:hideMark/>
          </w:tcPr>
          <w:p w14:paraId="405598F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EL MERENGUE</w:t>
            </w:r>
          </w:p>
        </w:tc>
        <w:tc>
          <w:tcPr>
            <w:tcW w:w="781" w:type="pct"/>
            <w:noWrap/>
            <w:vAlign w:val="center"/>
            <w:hideMark/>
          </w:tcPr>
          <w:p w14:paraId="2EDA29C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28100E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16/04/2025</w:t>
            </w:r>
          </w:p>
        </w:tc>
        <w:tc>
          <w:tcPr>
            <w:tcW w:w="923" w:type="pct"/>
            <w:noWrap/>
            <w:vAlign w:val="center"/>
            <w:hideMark/>
          </w:tcPr>
          <w:p w14:paraId="2A0C2FF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30995B0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0646A1F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67EE6D3" w14:textId="77777777" w:rsidTr="00A65E7B">
        <w:trPr>
          <w:trHeight w:val="567"/>
        </w:trPr>
        <w:tc>
          <w:tcPr>
            <w:tcW w:w="1204" w:type="pct"/>
            <w:noWrap/>
            <w:vAlign w:val="center"/>
            <w:hideMark/>
          </w:tcPr>
          <w:p w14:paraId="727C2B0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 Y CIELO III</w:t>
            </w:r>
          </w:p>
        </w:tc>
        <w:tc>
          <w:tcPr>
            <w:tcW w:w="781" w:type="pct"/>
            <w:noWrap/>
            <w:vAlign w:val="center"/>
            <w:hideMark/>
          </w:tcPr>
          <w:p w14:paraId="208B197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35D8C9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07/03/2025</w:t>
            </w:r>
          </w:p>
        </w:tc>
        <w:tc>
          <w:tcPr>
            <w:tcW w:w="923" w:type="pct"/>
            <w:noWrap/>
            <w:vAlign w:val="center"/>
            <w:hideMark/>
          </w:tcPr>
          <w:p w14:paraId="06E6DE2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61E4AC6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1CB77E8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EC664F7" w14:textId="77777777" w:rsidTr="00A65E7B">
        <w:trPr>
          <w:trHeight w:val="567"/>
        </w:trPr>
        <w:tc>
          <w:tcPr>
            <w:tcW w:w="1204" w:type="pct"/>
            <w:noWrap/>
            <w:vAlign w:val="center"/>
            <w:hideMark/>
          </w:tcPr>
          <w:p w14:paraId="0D6A134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PARQUE SOLAR PALMERAS III</w:t>
            </w:r>
          </w:p>
        </w:tc>
        <w:tc>
          <w:tcPr>
            <w:tcW w:w="781" w:type="pct"/>
            <w:noWrap/>
            <w:vAlign w:val="center"/>
            <w:hideMark/>
          </w:tcPr>
          <w:p w14:paraId="39736B5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BE9671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14/11/2025</w:t>
            </w:r>
          </w:p>
        </w:tc>
        <w:tc>
          <w:tcPr>
            <w:tcW w:w="923" w:type="pct"/>
            <w:noWrap/>
            <w:vAlign w:val="center"/>
            <w:hideMark/>
          </w:tcPr>
          <w:p w14:paraId="64255EB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BUCARAMANGA</w:t>
            </w:r>
          </w:p>
        </w:tc>
        <w:tc>
          <w:tcPr>
            <w:tcW w:w="781" w:type="pct"/>
            <w:noWrap/>
            <w:vAlign w:val="center"/>
            <w:hideMark/>
          </w:tcPr>
          <w:p w14:paraId="08B029A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693B30A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1C44E3A" w14:textId="77777777" w:rsidTr="00A65E7B">
        <w:trPr>
          <w:trHeight w:val="567"/>
        </w:trPr>
        <w:tc>
          <w:tcPr>
            <w:tcW w:w="1204" w:type="pct"/>
            <w:noWrap/>
            <w:vAlign w:val="center"/>
            <w:hideMark/>
          </w:tcPr>
          <w:p w14:paraId="3C1C199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PARQUE SOLAR TRONCAL</w:t>
            </w:r>
          </w:p>
        </w:tc>
        <w:tc>
          <w:tcPr>
            <w:tcW w:w="781" w:type="pct"/>
            <w:noWrap/>
            <w:vAlign w:val="center"/>
            <w:hideMark/>
          </w:tcPr>
          <w:p w14:paraId="1D0EA91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679E57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22/02/2026</w:t>
            </w:r>
          </w:p>
        </w:tc>
        <w:tc>
          <w:tcPr>
            <w:tcW w:w="923" w:type="pct"/>
            <w:noWrap/>
            <w:vAlign w:val="center"/>
            <w:hideMark/>
          </w:tcPr>
          <w:p w14:paraId="1D66029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GRANADA</w:t>
            </w:r>
          </w:p>
        </w:tc>
        <w:tc>
          <w:tcPr>
            <w:tcW w:w="781" w:type="pct"/>
            <w:noWrap/>
            <w:vAlign w:val="center"/>
            <w:hideMark/>
          </w:tcPr>
          <w:p w14:paraId="6D7D4ED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7B456F1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23B5708" w14:textId="77777777" w:rsidTr="00A65E7B">
        <w:trPr>
          <w:trHeight w:val="567"/>
        </w:trPr>
        <w:tc>
          <w:tcPr>
            <w:tcW w:w="1204" w:type="pct"/>
            <w:noWrap/>
            <w:vAlign w:val="center"/>
            <w:hideMark/>
          </w:tcPr>
          <w:p w14:paraId="52F9E4C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SSFV QUANTUM ENERGY INGENIERÍA S.A.S.</w:t>
            </w:r>
          </w:p>
        </w:tc>
        <w:tc>
          <w:tcPr>
            <w:tcW w:w="781" w:type="pct"/>
            <w:noWrap/>
            <w:vAlign w:val="center"/>
            <w:hideMark/>
          </w:tcPr>
          <w:p w14:paraId="57CB959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836AB2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17/02/2025</w:t>
            </w:r>
          </w:p>
        </w:tc>
        <w:tc>
          <w:tcPr>
            <w:tcW w:w="923" w:type="pct"/>
            <w:noWrap/>
            <w:vAlign w:val="center"/>
            <w:hideMark/>
          </w:tcPr>
          <w:p w14:paraId="244FF2B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SAN_JOSE_DE_CUCUTA</w:t>
            </w:r>
          </w:p>
        </w:tc>
        <w:tc>
          <w:tcPr>
            <w:tcW w:w="781" w:type="pct"/>
            <w:noWrap/>
            <w:vAlign w:val="center"/>
            <w:hideMark/>
          </w:tcPr>
          <w:p w14:paraId="2A1E6B1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NORTE_DE_SANTANDER</w:t>
            </w:r>
          </w:p>
        </w:tc>
        <w:tc>
          <w:tcPr>
            <w:tcW w:w="599" w:type="pct"/>
            <w:noWrap/>
            <w:vAlign w:val="center"/>
            <w:hideMark/>
          </w:tcPr>
          <w:p w14:paraId="6BFFDFD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87E00C3" w14:textId="77777777" w:rsidTr="00A65E7B">
        <w:trPr>
          <w:trHeight w:val="567"/>
        </w:trPr>
        <w:tc>
          <w:tcPr>
            <w:tcW w:w="1204" w:type="pct"/>
            <w:noWrap/>
            <w:vAlign w:val="center"/>
            <w:hideMark/>
          </w:tcPr>
          <w:p w14:paraId="4986A79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PARQUE SOLAR LA ESPERANZA</w:t>
            </w:r>
          </w:p>
        </w:tc>
        <w:tc>
          <w:tcPr>
            <w:tcW w:w="781" w:type="pct"/>
            <w:noWrap/>
            <w:vAlign w:val="center"/>
            <w:hideMark/>
          </w:tcPr>
          <w:p w14:paraId="4DD85C5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05A711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20/02/2026</w:t>
            </w:r>
          </w:p>
        </w:tc>
        <w:tc>
          <w:tcPr>
            <w:tcW w:w="923" w:type="pct"/>
            <w:noWrap/>
            <w:vAlign w:val="center"/>
            <w:hideMark/>
          </w:tcPr>
          <w:p w14:paraId="28B019E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GRANADA</w:t>
            </w:r>
          </w:p>
        </w:tc>
        <w:tc>
          <w:tcPr>
            <w:tcW w:w="781" w:type="pct"/>
            <w:noWrap/>
            <w:vAlign w:val="center"/>
            <w:hideMark/>
          </w:tcPr>
          <w:p w14:paraId="06DF6BE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443B0D6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4C4F819" w14:textId="77777777" w:rsidTr="00A65E7B">
        <w:trPr>
          <w:trHeight w:val="567"/>
        </w:trPr>
        <w:tc>
          <w:tcPr>
            <w:tcW w:w="1204" w:type="pct"/>
            <w:noWrap/>
            <w:vAlign w:val="center"/>
            <w:hideMark/>
          </w:tcPr>
          <w:p w14:paraId="04EFF23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CHIRIGUANA NORTE II</w:t>
            </w:r>
          </w:p>
        </w:tc>
        <w:tc>
          <w:tcPr>
            <w:tcW w:w="781" w:type="pct"/>
            <w:noWrap/>
            <w:vAlign w:val="center"/>
            <w:hideMark/>
          </w:tcPr>
          <w:p w14:paraId="042CC6E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4D692D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23/05/2026</w:t>
            </w:r>
          </w:p>
        </w:tc>
        <w:tc>
          <w:tcPr>
            <w:tcW w:w="923" w:type="pct"/>
            <w:noWrap/>
            <w:vAlign w:val="center"/>
            <w:hideMark/>
          </w:tcPr>
          <w:p w14:paraId="76CBE13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CHIRIGUANA</w:t>
            </w:r>
          </w:p>
        </w:tc>
        <w:tc>
          <w:tcPr>
            <w:tcW w:w="781" w:type="pct"/>
            <w:noWrap/>
            <w:vAlign w:val="center"/>
            <w:hideMark/>
          </w:tcPr>
          <w:p w14:paraId="068B49F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28A1DDC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157098B" w14:textId="77777777" w:rsidTr="00A65E7B">
        <w:trPr>
          <w:trHeight w:val="567"/>
        </w:trPr>
        <w:tc>
          <w:tcPr>
            <w:tcW w:w="1204" w:type="pct"/>
            <w:noWrap/>
            <w:vAlign w:val="center"/>
            <w:hideMark/>
          </w:tcPr>
          <w:p w14:paraId="736EBFC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pt-BR" w:eastAsia="es-CO"/>
              </w:rPr>
            </w:pPr>
            <w:r w:rsidRPr="00537CF3">
              <w:rPr>
                <w:rFonts w:ascii="Nunito Sans" w:eastAsia="Times New Roman" w:hAnsi="Nunito Sans"/>
                <w:color w:val="000000" w:themeColor="text1"/>
                <w:sz w:val="18"/>
                <w:szCs w:val="18"/>
                <w:lang w:val="pt-BR" w:eastAsia="es-CO"/>
              </w:rPr>
              <w:t>GD PARQUE SOLAR PALMERAS I</w:t>
            </w:r>
          </w:p>
        </w:tc>
        <w:tc>
          <w:tcPr>
            <w:tcW w:w="781" w:type="pct"/>
            <w:noWrap/>
            <w:vAlign w:val="center"/>
            <w:hideMark/>
          </w:tcPr>
          <w:p w14:paraId="7ABF45C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6E5988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19/11/2025</w:t>
            </w:r>
          </w:p>
        </w:tc>
        <w:tc>
          <w:tcPr>
            <w:tcW w:w="923" w:type="pct"/>
            <w:noWrap/>
            <w:vAlign w:val="center"/>
            <w:hideMark/>
          </w:tcPr>
          <w:p w14:paraId="0119187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MANIZALES</w:t>
            </w:r>
          </w:p>
        </w:tc>
        <w:tc>
          <w:tcPr>
            <w:tcW w:w="781" w:type="pct"/>
            <w:noWrap/>
            <w:vAlign w:val="center"/>
            <w:hideMark/>
          </w:tcPr>
          <w:p w14:paraId="3ACB264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1E8938D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4255278" w14:textId="77777777" w:rsidTr="00A65E7B">
        <w:trPr>
          <w:trHeight w:val="567"/>
        </w:trPr>
        <w:tc>
          <w:tcPr>
            <w:tcW w:w="1204" w:type="pct"/>
            <w:noWrap/>
            <w:vAlign w:val="center"/>
            <w:hideMark/>
          </w:tcPr>
          <w:p w14:paraId="5315E71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PARQUE SOLAR PALMERAS IV</w:t>
            </w:r>
          </w:p>
        </w:tc>
        <w:tc>
          <w:tcPr>
            <w:tcW w:w="781" w:type="pct"/>
            <w:noWrap/>
            <w:vAlign w:val="center"/>
            <w:hideMark/>
          </w:tcPr>
          <w:p w14:paraId="0A5070F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4B0BAD3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19/11/2025</w:t>
            </w:r>
          </w:p>
        </w:tc>
        <w:tc>
          <w:tcPr>
            <w:tcW w:w="923" w:type="pct"/>
            <w:noWrap/>
            <w:vAlign w:val="center"/>
            <w:hideMark/>
          </w:tcPr>
          <w:p w14:paraId="1A011B3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BUCARAMANGA</w:t>
            </w:r>
          </w:p>
        </w:tc>
        <w:tc>
          <w:tcPr>
            <w:tcW w:w="781" w:type="pct"/>
            <w:noWrap/>
            <w:vAlign w:val="center"/>
            <w:hideMark/>
          </w:tcPr>
          <w:p w14:paraId="377E70C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08B8C9E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1D43072" w14:textId="77777777" w:rsidTr="00A65E7B">
        <w:trPr>
          <w:trHeight w:val="567"/>
        </w:trPr>
        <w:tc>
          <w:tcPr>
            <w:tcW w:w="1204" w:type="pct"/>
            <w:noWrap/>
            <w:vAlign w:val="center"/>
            <w:hideMark/>
          </w:tcPr>
          <w:p w14:paraId="16D992F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2230</w:t>
            </w:r>
          </w:p>
        </w:tc>
        <w:tc>
          <w:tcPr>
            <w:tcW w:w="781" w:type="pct"/>
            <w:noWrap/>
            <w:vAlign w:val="center"/>
            <w:hideMark/>
          </w:tcPr>
          <w:p w14:paraId="33E90C7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E90042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26/04/2025</w:t>
            </w:r>
          </w:p>
        </w:tc>
        <w:tc>
          <w:tcPr>
            <w:tcW w:w="923" w:type="pct"/>
            <w:noWrap/>
            <w:vAlign w:val="center"/>
            <w:hideMark/>
          </w:tcPr>
          <w:p w14:paraId="45FD0F1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RIVERA</w:t>
            </w:r>
          </w:p>
        </w:tc>
        <w:tc>
          <w:tcPr>
            <w:tcW w:w="781" w:type="pct"/>
            <w:noWrap/>
            <w:vAlign w:val="center"/>
            <w:hideMark/>
          </w:tcPr>
          <w:p w14:paraId="18397A1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HUILA</w:t>
            </w:r>
          </w:p>
        </w:tc>
        <w:tc>
          <w:tcPr>
            <w:tcW w:w="599" w:type="pct"/>
            <w:noWrap/>
            <w:vAlign w:val="center"/>
            <w:hideMark/>
          </w:tcPr>
          <w:p w14:paraId="700CB04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7B27A1F" w14:textId="77777777" w:rsidTr="00A65E7B">
        <w:trPr>
          <w:trHeight w:val="567"/>
        </w:trPr>
        <w:tc>
          <w:tcPr>
            <w:tcW w:w="1204" w:type="pct"/>
            <w:noWrap/>
            <w:vAlign w:val="center"/>
            <w:hideMark/>
          </w:tcPr>
          <w:p w14:paraId="3453615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Positive Energy SAS</w:t>
            </w:r>
          </w:p>
        </w:tc>
        <w:tc>
          <w:tcPr>
            <w:tcW w:w="781" w:type="pct"/>
            <w:noWrap/>
            <w:vAlign w:val="center"/>
            <w:hideMark/>
          </w:tcPr>
          <w:p w14:paraId="7DCA8EA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ECFE8D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10/03/2025</w:t>
            </w:r>
          </w:p>
        </w:tc>
        <w:tc>
          <w:tcPr>
            <w:tcW w:w="923" w:type="pct"/>
            <w:noWrap/>
            <w:vAlign w:val="center"/>
            <w:hideMark/>
          </w:tcPr>
          <w:p w14:paraId="6924A59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PUERTO_COLOMBIA</w:t>
            </w:r>
          </w:p>
        </w:tc>
        <w:tc>
          <w:tcPr>
            <w:tcW w:w="781" w:type="pct"/>
            <w:noWrap/>
            <w:vAlign w:val="center"/>
            <w:hideMark/>
          </w:tcPr>
          <w:p w14:paraId="3DF2A7F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21229B7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C320D4D" w14:textId="77777777" w:rsidTr="00A65E7B">
        <w:trPr>
          <w:trHeight w:val="567"/>
        </w:trPr>
        <w:tc>
          <w:tcPr>
            <w:tcW w:w="1204" w:type="pct"/>
            <w:noWrap/>
            <w:vAlign w:val="center"/>
            <w:hideMark/>
          </w:tcPr>
          <w:p w14:paraId="2503CDF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SOLYCIELO 9</w:t>
            </w:r>
          </w:p>
        </w:tc>
        <w:tc>
          <w:tcPr>
            <w:tcW w:w="781" w:type="pct"/>
            <w:noWrap/>
            <w:vAlign w:val="center"/>
            <w:hideMark/>
          </w:tcPr>
          <w:p w14:paraId="1E00E98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40C8CE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20/02/2026</w:t>
            </w:r>
          </w:p>
        </w:tc>
        <w:tc>
          <w:tcPr>
            <w:tcW w:w="923" w:type="pct"/>
            <w:noWrap/>
            <w:vAlign w:val="center"/>
            <w:hideMark/>
          </w:tcPr>
          <w:p w14:paraId="1085789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CIENAGA_DE_ORO</w:t>
            </w:r>
          </w:p>
        </w:tc>
        <w:tc>
          <w:tcPr>
            <w:tcW w:w="781" w:type="pct"/>
            <w:noWrap/>
            <w:vAlign w:val="center"/>
            <w:hideMark/>
          </w:tcPr>
          <w:p w14:paraId="6B70256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4858A80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F608BAF" w14:textId="77777777" w:rsidTr="00A65E7B">
        <w:trPr>
          <w:trHeight w:val="567"/>
        </w:trPr>
        <w:tc>
          <w:tcPr>
            <w:tcW w:w="1204" w:type="pct"/>
            <w:noWrap/>
            <w:vAlign w:val="center"/>
            <w:hideMark/>
          </w:tcPr>
          <w:p w14:paraId="7734FBC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GOLONDRINA</w:t>
            </w:r>
          </w:p>
        </w:tc>
        <w:tc>
          <w:tcPr>
            <w:tcW w:w="781" w:type="pct"/>
            <w:noWrap/>
            <w:vAlign w:val="center"/>
            <w:hideMark/>
          </w:tcPr>
          <w:p w14:paraId="46AB824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CB1527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18/01/2026</w:t>
            </w:r>
          </w:p>
        </w:tc>
        <w:tc>
          <w:tcPr>
            <w:tcW w:w="923" w:type="pct"/>
            <w:noWrap/>
            <w:vAlign w:val="center"/>
            <w:hideMark/>
          </w:tcPr>
          <w:p w14:paraId="79B6021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COROZAL</w:t>
            </w:r>
          </w:p>
        </w:tc>
        <w:tc>
          <w:tcPr>
            <w:tcW w:w="781" w:type="pct"/>
            <w:noWrap/>
            <w:vAlign w:val="center"/>
            <w:hideMark/>
          </w:tcPr>
          <w:p w14:paraId="567BECA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6B33701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CA211A7" w14:textId="77777777" w:rsidTr="00A65E7B">
        <w:trPr>
          <w:trHeight w:val="567"/>
        </w:trPr>
        <w:tc>
          <w:tcPr>
            <w:tcW w:w="1204" w:type="pct"/>
            <w:noWrap/>
            <w:vAlign w:val="center"/>
            <w:hideMark/>
          </w:tcPr>
          <w:p w14:paraId="25DB845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ALAMO SOLAR</w:t>
            </w:r>
          </w:p>
        </w:tc>
        <w:tc>
          <w:tcPr>
            <w:tcW w:w="781" w:type="pct"/>
            <w:noWrap/>
            <w:vAlign w:val="center"/>
            <w:hideMark/>
          </w:tcPr>
          <w:p w14:paraId="7170567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DB300A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30/01/2026</w:t>
            </w:r>
          </w:p>
        </w:tc>
        <w:tc>
          <w:tcPr>
            <w:tcW w:w="923" w:type="pct"/>
            <w:noWrap/>
            <w:vAlign w:val="center"/>
            <w:hideMark/>
          </w:tcPr>
          <w:p w14:paraId="572D01A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RIONEGRO</w:t>
            </w:r>
          </w:p>
        </w:tc>
        <w:tc>
          <w:tcPr>
            <w:tcW w:w="781" w:type="pct"/>
            <w:noWrap/>
            <w:vAlign w:val="center"/>
            <w:hideMark/>
          </w:tcPr>
          <w:p w14:paraId="74A433C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5A64807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4DA4AD0" w14:textId="77777777" w:rsidTr="00A65E7B">
        <w:trPr>
          <w:trHeight w:val="567"/>
        </w:trPr>
        <w:tc>
          <w:tcPr>
            <w:tcW w:w="1204" w:type="pct"/>
            <w:noWrap/>
            <w:vAlign w:val="center"/>
            <w:hideMark/>
          </w:tcPr>
          <w:p w14:paraId="508C102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4521</w:t>
            </w:r>
          </w:p>
        </w:tc>
        <w:tc>
          <w:tcPr>
            <w:tcW w:w="781" w:type="pct"/>
            <w:noWrap/>
            <w:vAlign w:val="center"/>
            <w:hideMark/>
          </w:tcPr>
          <w:p w14:paraId="2853A1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B629C1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22/05/2025</w:t>
            </w:r>
          </w:p>
        </w:tc>
        <w:tc>
          <w:tcPr>
            <w:tcW w:w="923" w:type="pct"/>
            <w:noWrap/>
            <w:vAlign w:val="center"/>
            <w:hideMark/>
          </w:tcPr>
          <w:p w14:paraId="010C063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SAN_MARTIN</w:t>
            </w:r>
          </w:p>
        </w:tc>
        <w:tc>
          <w:tcPr>
            <w:tcW w:w="781" w:type="pct"/>
            <w:noWrap/>
            <w:vAlign w:val="center"/>
            <w:hideMark/>
          </w:tcPr>
          <w:p w14:paraId="455815B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5F47141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1429133" w14:textId="77777777" w:rsidTr="00A65E7B">
        <w:trPr>
          <w:trHeight w:val="567"/>
        </w:trPr>
        <w:tc>
          <w:tcPr>
            <w:tcW w:w="1204" w:type="pct"/>
            <w:noWrap/>
            <w:vAlign w:val="center"/>
            <w:hideMark/>
          </w:tcPr>
          <w:p w14:paraId="0574D79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6E7FA7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24500D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20/12/2024</w:t>
            </w:r>
          </w:p>
        </w:tc>
        <w:tc>
          <w:tcPr>
            <w:tcW w:w="923" w:type="pct"/>
            <w:noWrap/>
            <w:vAlign w:val="center"/>
            <w:hideMark/>
          </w:tcPr>
          <w:p w14:paraId="1C3D1DF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6FB3E7A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63CB81E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8CCFE05" w14:textId="77777777" w:rsidTr="00A65E7B">
        <w:trPr>
          <w:trHeight w:val="567"/>
        </w:trPr>
        <w:tc>
          <w:tcPr>
            <w:tcW w:w="1204" w:type="pct"/>
            <w:noWrap/>
            <w:vAlign w:val="center"/>
            <w:hideMark/>
          </w:tcPr>
          <w:p w14:paraId="41C8F9B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lastRenderedPageBreak/>
              <w:t>PROERCOLSAS</w:t>
            </w:r>
          </w:p>
        </w:tc>
        <w:tc>
          <w:tcPr>
            <w:tcW w:w="781" w:type="pct"/>
            <w:noWrap/>
            <w:vAlign w:val="center"/>
            <w:hideMark/>
          </w:tcPr>
          <w:p w14:paraId="561FBC9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A91C22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01/05/2025</w:t>
            </w:r>
          </w:p>
        </w:tc>
        <w:tc>
          <w:tcPr>
            <w:tcW w:w="923" w:type="pct"/>
            <w:noWrap/>
            <w:vAlign w:val="center"/>
            <w:hideMark/>
          </w:tcPr>
          <w:p w14:paraId="64D2CE0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0635C2C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577EDC0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572ECEF" w14:textId="77777777" w:rsidTr="00A65E7B">
        <w:trPr>
          <w:trHeight w:val="567"/>
        </w:trPr>
        <w:tc>
          <w:tcPr>
            <w:tcW w:w="1204" w:type="pct"/>
            <w:noWrap/>
            <w:vAlign w:val="center"/>
            <w:hideMark/>
          </w:tcPr>
          <w:p w14:paraId="2B39E61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4588</w:t>
            </w:r>
          </w:p>
        </w:tc>
        <w:tc>
          <w:tcPr>
            <w:tcW w:w="781" w:type="pct"/>
            <w:noWrap/>
            <w:vAlign w:val="center"/>
            <w:hideMark/>
          </w:tcPr>
          <w:p w14:paraId="673D369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3263C26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15/09/2025</w:t>
            </w:r>
          </w:p>
        </w:tc>
        <w:tc>
          <w:tcPr>
            <w:tcW w:w="923" w:type="pct"/>
            <w:noWrap/>
            <w:vAlign w:val="center"/>
            <w:hideMark/>
          </w:tcPr>
          <w:p w14:paraId="3824CB5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GRANADA</w:t>
            </w:r>
          </w:p>
        </w:tc>
        <w:tc>
          <w:tcPr>
            <w:tcW w:w="781" w:type="pct"/>
            <w:noWrap/>
            <w:vAlign w:val="center"/>
            <w:hideMark/>
          </w:tcPr>
          <w:p w14:paraId="7698D89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60B9DD7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538F77A" w14:textId="77777777" w:rsidTr="00A65E7B">
        <w:trPr>
          <w:trHeight w:val="567"/>
        </w:trPr>
        <w:tc>
          <w:tcPr>
            <w:tcW w:w="1204" w:type="pct"/>
            <w:noWrap/>
            <w:vAlign w:val="center"/>
            <w:hideMark/>
          </w:tcPr>
          <w:p w14:paraId="34F8759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4727</w:t>
            </w:r>
          </w:p>
        </w:tc>
        <w:tc>
          <w:tcPr>
            <w:tcW w:w="781" w:type="pct"/>
            <w:noWrap/>
            <w:vAlign w:val="center"/>
            <w:hideMark/>
          </w:tcPr>
          <w:p w14:paraId="3AC35FB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43AFA9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12/06/2025</w:t>
            </w:r>
          </w:p>
        </w:tc>
        <w:tc>
          <w:tcPr>
            <w:tcW w:w="923" w:type="pct"/>
            <w:noWrap/>
            <w:vAlign w:val="center"/>
            <w:hideMark/>
          </w:tcPr>
          <w:p w14:paraId="15AC654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SAN_MARTIN</w:t>
            </w:r>
          </w:p>
        </w:tc>
        <w:tc>
          <w:tcPr>
            <w:tcW w:w="781" w:type="pct"/>
            <w:noWrap/>
            <w:vAlign w:val="center"/>
            <w:hideMark/>
          </w:tcPr>
          <w:p w14:paraId="11B5EFF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0BC4BAA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0B7F639" w14:textId="77777777" w:rsidTr="00A65E7B">
        <w:trPr>
          <w:trHeight w:val="567"/>
        </w:trPr>
        <w:tc>
          <w:tcPr>
            <w:tcW w:w="1204" w:type="pct"/>
            <w:noWrap/>
            <w:vAlign w:val="center"/>
            <w:hideMark/>
          </w:tcPr>
          <w:p w14:paraId="457ACB4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5741</w:t>
            </w:r>
          </w:p>
        </w:tc>
        <w:tc>
          <w:tcPr>
            <w:tcW w:w="781" w:type="pct"/>
            <w:noWrap/>
            <w:vAlign w:val="center"/>
            <w:hideMark/>
          </w:tcPr>
          <w:p w14:paraId="12D43E7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36D9B3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02/01/2026</w:t>
            </w:r>
          </w:p>
        </w:tc>
        <w:tc>
          <w:tcPr>
            <w:tcW w:w="923" w:type="pct"/>
            <w:noWrap/>
            <w:vAlign w:val="center"/>
            <w:hideMark/>
          </w:tcPr>
          <w:p w14:paraId="4EE7B4F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GRANADA</w:t>
            </w:r>
          </w:p>
        </w:tc>
        <w:tc>
          <w:tcPr>
            <w:tcW w:w="781" w:type="pct"/>
            <w:noWrap/>
            <w:vAlign w:val="center"/>
            <w:hideMark/>
          </w:tcPr>
          <w:p w14:paraId="2A154B0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0DED393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BF4F49C" w14:textId="77777777" w:rsidTr="00A65E7B">
        <w:trPr>
          <w:trHeight w:val="567"/>
        </w:trPr>
        <w:tc>
          <w:tcPr>
            <w:tcW w:w="1204" w:type="pct"/>
            <w:noWrap/>
            <w:vAlign w:val="center"/>
            <w:hideMark/>
          </w:tcPr>
          <w:p w14:paraId="0C6DD85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UNERGY ENERGIA DIGITAL S.A.S ESP</w:t>
            </w:r>
          </w:p>
        </w:tc>
        <w:tc>
          <w:tcPr>
            <w:tcW w:w="781" w:type="pct"/>
            <w:noWrap/>
            <w:vAlign w:val="center"/>
            <w:hideMark/>
          </w:tcPr>
          <w:p w14:paraId="6D11C0E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5D2206F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27/03/2025</w:t>
            </w:r>
          </w:p>
        </w:tc>
        <w:tc>
          <w:tcPr>
            <w:tcW w:w="923" w:type="pct"/>
            <w:noWrap/>
            <w:vAlign w:val="center"/>
            <w:hideMark/>
          </w:tcPr>
          <w:p w14:paraId="7D72935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2F8B47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0D3DEE8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6416A71" w14:textId="77777777" w:rsidTr="00A65E7B">
        <w:trPr>
          <w:trHeight w:val="567"/>
        </w:trPr>
        <w:tc>
          <w:tcPr>
            <w:tcW w:w="1204" w:type="pct"/>
            <w:noWrap/>
            <w:vAlign w:val="center"/>
            <w:hideMark/>
          </w:tcPr>
          <w:p w14:paraId="1F58BB4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LA PAZ VERSO</w:t>
            </w:r>
          </w:p>
        </w:tc>
        <w:tc>
          <w:tcPr>
            <w:tcW w:w="781" w:type="pct"/>
            <w:noWrap/>
            <w:vAlign w:val="center"/>
            <w:hideMark/>
          </w:tcPr>
          <w:p w14:paraId="2A16160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2C58901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18/01/2025</w:t>
            </w:r>
          </w:p>
        </w:tc>
        <w:tc>
          <w:tcPr>
            <w:tcW w:w="923" w:type="pct"/>
            <w:noWrap/>
            <w:vAlign w:val="center"/>
            <w:hideMark/>
          </w:tcPr>
          <w:p w14:paraId="5C9DACD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27FD453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3A55524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8858C82" w14:textId="77777777" w:rsidTr="00A65E7B">
        <w:trPr>
          <w:trHeight w:val="567"/>
        </w:trPr>
        <w:tc>
          <w:tcPr>
            <w:tcW w:w="1204" w:type="pct"/>
            <w:noWrap/>
            <w:vAlign w:val="center"/>
            <w:hideMark/>
          </w:tcPr>
          <w:p w14:paraId="469D614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LA PAZ LEYENDA</w:t>
            </w:r>
          </w:p>
        </w:tc>
        <w:tc>
          <w:tcPr>
            <w:tcW w:w="781" w:type="pct"/>
            <w:noWrap/>
            <w:vAlign w:val="center"/>
            <w:hideMark/>
          </w:tcPr>
          <w:p w14:paraId="1EAA57F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7FE1AF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02/12/2024</w:t>
            </w:r>
          </w:p>
        </w:tc>
        <w:tc>
          <w:tcPr>
            <w:tcW w:w="923" w:type="pct"/>
            <w:noWrap/>
            <w:vAlign w:val="center"/>
            <w:hideMark/>
          </w:tcPr>
          <w:p w14:paraId="3A5C527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02D45A9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27A38DD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2767C64" w14:textId="77777777" w:rsidTr="00A65E7B">
        <w:trPr>
          <w:trHeight w:val="567"/>
        </w:trPr>
        <w:tc>
          <w:tcPr>
            <w:tcW w:w="1204" w:type="pct"/>
            <w:noWrap/>
            <w:vAlign w:val="center"/>
            <w:hideMark/>
          </w:tcPr>
          <w:p w14:paraId="466C3D6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MINIGRANJA LA PAZ ESMERALDA</w:t>
            </w:r>
          </w:p>
        </w:tc>
        <w:tc>
          <w:tcPr>
            <w:tcW w:w="781" w:type="pct"/>
            <w:noWrap/>
            <w:vAlign w:val="center"/>
            <w:hideMark/>
          </w:tcPr>
          <w:p w14:paraId="417D758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511E02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26/02/2025</w:t>
            </w:r>
          </w:p>
        </w:tc>
        <w:tc>
          <w:tcPr>
            <w:tcW w:w="923" w:type="pct"/>
            <w:noWrap/>
            <w:vAlign w:val="center"/>
            <w:hideMark/>
          </w:tcPr>
          <w:p w14:paraId="19D22A6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2EB1047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5804FD4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73D7883" w14:textId="77777777" w:rsidTr="00A65E7B">
        <w:trPr>
          <w:trHeight w:val="567"/>
        </w:trPr>
        <w:tc>
          <w:tcPr>
            <w:tcW w:w="1204" w:type="pct"/>
            <w:noWrap/>
            <w:vAlign w:val="center"/>
            <w:hideMark/>
          </w:tcPr>
          <w:p w14:paraId="268EE71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LA MACANA</w:t>
            </w:r>
          </w:p>
        </w:tc>
        <w:tc>
          <w:tcPr>
            <w:tcW w:w="781" w:type="pct"/>
            <w:noWrap/>
            <w:vAlign w:val="center"/>
            <w:hideMark/>
          </w:tcPr>
          <w:p w14:paraId="534514C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1C3A2C6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16/01/2026</w:t>
            </w:r>
          </w:p>
        </w:tc>
        <w:tc>
          <w:tcPr>
            <w:tcW w:w="923" w:type="pct"/>
            <w:noWrap/>
            <w:vAlign w:val="center"/>
            <w:hideMark/>
          </w:tcPr>
          <w:p w14:paraId="7EC6EBD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ARMENIA</w:t>
            </w:r>
          </w:p>
        </w:tc>
        <w:tc>
          <w:tcPr>
            <w:tcW w:w="781" w:type="pct"/>
            <w:noWrap/>
            <w:vAlign w:val="center"/>
            <w:hideMark/>
          </w:tcPr>
          <w:p w14:paraId="3051C72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QUINDIO</w:t>
            </w:r>
          </w:p>
        </w:tc>
        <w:tc>
          <w:tcPr>
            <w:tcW w:w="599" w:type="pct"/>
            <w:noWrap/>
            <w:vAlign w:val="center"/>
            <w:hideMark/>
          </w:tcPr>
          <w:p w14:paraId="4C522AB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C22235B" w14:textId="77777777" w:rsidTr="00A65E7B">
        <w:trPr>
          <w:trHeight w:val="567"/>
        </w:trPr>
        <w:tc>
          <w:tcPr>
            <w:tcW w:w="1204" w:type="pct"/>
            <w:noWrap/>
            <w:vAlign w:val="center"/>
            <w:hideMark/>
          </w:tcPr>
          <w:p w14:paraId="5C44FEB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CSF ARENALES I</w:t>
            </w:r>
          </w:p>
        </w:tc>
        <w:tc>
          <w:tcPr>
            <w:tcW w:w="781" w:type="pct"/>
            <w:noWrap/>
            <w:vAlign w:val="center"/>
            <w:hideMark/>
          </w:tcPr>
          <w:p w14:paraId="5DEDD85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0890DA6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20/03/2026</w:t>
            </w:r>
          </w:p>
        </w:tc>
        <w:tc>
          <w:tcPr>
            <w:tcW w:w="923" w:type="pct"/>
            <w:noWrap/>
            <w:vAlign w:val="center"/>
            <w:hideMark/>
          </w:tcPr>
          <w:p w14:paraId="381814C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CIUDAD_BOLIVAR</w:t>
            </w:r>
          </w:p>
        </w:tc>
        <w:tc>
          <w:tcPr>
            <w:tcW w:w="781" w:type="pct"/>
            <w:noWrap/>
            <w:vAlign w:val="center"/>
            <w:hideMark/>
          </w:tcPr>
          <w:p w14:paraId="0EE23BA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181797A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5B64E62" w14:textId="77777777" w:rsidTr="00A65E7B">
        <w:trPr>
          <w:trHeight w:val="567"/>
        </w:trPr>
        <w:tc>
          <w:tcPr>
            <w:tcW w:w="1204" w:type="pct"/>
            <w:noWrap/>
            <w:vAlign w:val="center"/>
            <w:hideMark/>
          </w:tcPr>
          <w:p w14:paraId="24B348A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PALMERAS II</w:t>
            </w:r>
          </w:p>
        </w:tc>
        <w:tc>
          <w:tcPr>
            <w:tcW w:w="781" w:type="pct"/>
            <w:noWrap/>
            <w:vAlign w:val="center"/>
            <w:hideMark/>
          </w:tcPr>
          <w:p w14:paraId="0CF70C6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7CA3AE2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06/01/2026</w:t>
            </w:r>
          </w:p>
        </w:tc>
        <w:tc>
          <w:tcPr>
            <w:tcW w:w="923" w:type="pct"/>
            <w:noWrap/>
            <w:vAlign w:val="center"/>
            <w:hideMark/>
          </w:tcPr>
          <w:p w14:paraId="2E5DB74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SOLEDAD</w:t>
            </w:r>
          </w:p>
        </w:tc>
        <w:tc>
          <w:tcPr>
            <w:tcW w:w="781" w:type="pct"/>
            <w:noWrap/>
            <w:vAlign w:val="center"/>
            <w:hideMark/>
          </w:tcPr>
          <w:p w14:paraId="5C4C40C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ATLANTICO</w:t>
            </w:r>
          </w:p>
        </w:tc>
        <w:tc>
          <w:tcPr>
            <w:tcW w:w="599" w:type="pct"/>
            <w:noWrap/>
            <w:vAlign w:val="center"/>
            <w:hideMark/>
          </w:tcPr>
          <w:p w14:paraId="745D2DE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F30E58D" w14:textId="77777777" w:rsidTr="00A65E7B">
        <w:trPr>
          <w:trHeight w:val="567"/>
        </w:trPr>
        <w:tc>
          <w:tcPr>
            <w:tcW w:w="1204" w:type="pct"/>
            <w:noWrap/>
            <w:vAlign w:val="center"/>
            <w:hideMark/>
          </w:tcPr>
          <w:p w14:paraId="2DE9D54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PARQUE SOLAR GRANADA II</w:t>
            </w:r>
          </w:p>
        </w:tc>
        <w:tc>
          <w:tcPr>
            <w:tcW w:w="781" w:type="pct"/>
            <w:noWrap/>
            <w:vAlign w:val="center"/>
            <w:hideMark/>
          </w:tcPr>
          <w:p w14:paraId="7EA6D54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0.99</w:t>
            </w:r>
          </w:p>
        </w:tc>
        <w:tc>
          <w:tcPr>
            <w:tcW w:w="711" w:type="pct"/>
            <w:noWrap/>
            <w:vAlign w:val="center"/>
            <w:hideMark/>
          </w:tcPr>
          <w:p w14:paraId="6152287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05/01/2026</w:t>
            </w:r>
          </w:p>
        </w:tc>
        <w:tc>
          <w:tcPr>
            <w:tcW w:w="923" w:type="pct"/>
            <w:noWrap/>
            <w:vAlign w:val="center"/>
            <w:hideMark/>
          </w:tcPr>
          <w:p w14:paraId="27E7454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GRANADA</w:t>
            </w:r>
          </w:p>
        </w:tc>
        <w:tc>
          <w:tcPr>
            <w:tcW w:w="781" w:type="pct"/>
            <w:noWrap/>
            <w:vAlign w:val="center"/>
            <w:hideMark/>
          </w:tcPr>
          <w:p w14:paraId="6E5AA6A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META</w:t>
            </w:r>
          </w:p>
        </w:tc>
        <w:tc>
          <w:tcPr>
            <w:tcW w:w="599" w:type="pct"/>
            <w:noWrap/>
            <w:vAlign w:val="center"/>
            <w:hideMark/>
          </w:tcPr>
          <w:p w14:paraId="26B7AB3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867391F" w14:textId="77777777" w:rsidTr="00A65E7B">
        <w:trPr>
          <w:trHeight w:val="567"/>
        </w:trPr>
        <w:tc>
          <w:tcPr>
            <w:tcW w:w="1204" w:type="pct"/>
            <w:noWrap/>
            <w:vAlign w:val="center"/>
            <w:hideMark/>
          </w:tcPr>
          <w:p w14:paraId="41E33A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LA HONDA</w:t>
            </w:r>
          </w:p>
        </w:tc>
        <w:tc>
          <w:tcPr>
            <w:tcW w:w="781" w:type="pct"/>
            <w:noWrap/>
            <w:vAlign w:val="center"/>
            <w:hideMark/>
          </w:tcPr>
          <w:p w14:paraId="45433AE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0.975</w:t>
            </w:r>
          </w:p>
        </w:tc>
        <w:tc>
          <w:tcPr>
            <w:tcW w:w="711" w:type="pct"/>
            <w:noWrap/>
            <w:vAlign w:val="center"/>
            <w:hideMark/>
          </w:tcPr>
          <w:p w14:paraId="3F38B64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14/03/2024</w:t>
            </w:r>
          </w:p>
        </w:tc>
        <w:tc>
          <w:tcPr>
            <w:tcW w:w="923" w:type="pct"/>
            <w:noWrap/>
            <w:vAlign w:val="center"/>
            <w:hideMark/>
          </w:tcPr>
          <w:p w14:paraId="7DB6426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LA_VICTORIA</w:t>
            </w:r>
          </w:p>
        </w:tc>
        <w:tc>
          <w:tcPr>
            <w:tcW w:w="781" w:type="pct"/>
            <w:noWrap/>
            <w:vAlign w:val="center"/>
            <w:hideMark/>
          </w:tcPr>
          <w:p w14:paraId="541F07A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457519A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186D5F4" w14:textId="77777777" w:rsidTr="00A65E7B">
        <w:trPr>
          <w:trHeight w:val="567"/>
        </w:trPr>
        <w:tc>
          <w:tcPr>
            <w:tcW w:w="1204" w:type="pct"/>
            <w:noWrap/>
            <w:vAlign w:val="center"/>
            <w:hideMark/>
          </w:tcPr>
          <w:p w14:paraId="6B073F5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BASILICA</w:t>
            </w:r>
          </w:p>
        </w:tc>
        <w:tc>
          <w:tcPr>
            <w:tcW w:w="781" w:type="pct"/>
            <w:noWrap/>
            <w:vAlign w:val="center"/>
            <w:hideMark/>
          </w:tcPr>
          <w:p w14:paraId="1015C7B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0.975</w:t>
            </w:r>
          </w:p>
        </w:tc>
        <w:tc>
          <w:tcPr>
            <w:tcW w:w="711" w:type="pct"/>
            <w:noWrap/>
            <w:vAlign w:val="center"/>
            <w:hideMark/>
          </w:tcPr>
          <w:p w14:paraId="2E9BB2E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16/02/2024</w:t>
            </w:r>
          </w:p>
        </w:tc>
        <w:tc>
          <w:tcPr>
            <w:tcW w:w="923" w:type="pct"/>
            <w:noWrap/>
            <w:vAlign w:val="center"/>
            <w:hideMark/>
          </w:tcPr>
          <w:p w14:paraId="262A8E8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BUGA</w:t>
            </w:r>
          </w:p>
        </w:tc>
        <w:tc>
          <w:tcPr>
            <w:tcW w:w="781" w:type="pct"/>
            <w:noWrap/>
            <w:vAlign w:val="center"/>
            <w:hideMark/>
          </w:tcPr>
          <w:p w14:paraId="49AA7F4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2CE17D0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96D1857" w14:textId="77777777" w:rsidTr="00A65E7B">
        <w:trPr>
          <w:trHeight w:val="567"/>
        </w:trPr>
        <w:tc>
          <w:tcPr>
            <w:tcW w:w="1204" w:type="pct"/>
            <w:noWrap/>
            <w:vAlign w:val="center"/>
            <w:hideMark/>
          </w:tcPr>
          <w:p w14:paraId="0CCACC0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CHIMBI</w:t>
            </w:r>
          </w:p>
        </w:tc>
        <w:tc>
          <w:tcPr>
            <w:tcW w:w="781" w:type="pct"/>
            <w:noWrap/>
            <w:vAlign w:val="center"/>
            <w:hideMark/>
          </w:tcPr>
          <w:p w14:paraId="5B011E7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0.975</w:t>
            </w:r>
          </w:p>
        </w:tc>
        <w:tc>
          <w:tcPr>
            <w:tcW w:w="711" w:type="pct"/>
            <w:noWrap/>
            <w:vAlign w:val="center"/>
            <w:hideMark/>
          </w:tcPr>
          <w:p w14:paraId="54FA04A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28/08/2024</w:t>
            </w:r>
          </w:p>
        </w:tc>
        <w:tc>
          <w:tcPr>
            <w:tcW w:w="923" w:type="pct"/>
            <w:noWrap/>
            <w:vAlign w:val="center"/>
            <w:hideMark/>
          </w:tcPr>
          <w:p w14:paraId="16927E6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CARMEN_DE_APICALA</w:t>
            </w:r>
          </w:p>
        </w:tc>
        <w:tc>
          <w:tcPr>
            <w:tcW w:w="781" w:type="pct"/>
            <w:noWrap/>
            <w:vAlign w:val="center"/>
            <w:hideMark/>
          </w:tcPr>
          <w:p w14:paraId="0D08CEB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25EE7E3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F694930" w14:textId="77777777" w:rsidTr="00A65E7B">
        <w:trPr>
          <w:trHeight w:val="567"/>
        </w:trPr>
        <w:tc>
          <w:tcPr>
            <w:tcW w:w="1204" w:type="pct"/>
            <w:noWrap/>
            <w:vAlign w:val="center"/>
            <w:hideMark/>
          </w:tcPr>
          <w:p w14:paraId="794B8DF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 NENERA</w:t>
            </w:r>
          </w:p>
        </w:tc>
        <w:tc>
          <w:tcPr>
            <w:tcW w:w="781" w:type="pct"/>
            <w:noWrap/>
            <w:vAlign w:val="center"/>
            <w:hideMark/>
          </w:tcPr>
          <w:p w14:paraId="6291CD5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0.975</w:t>
            </w:r>
          </w:p>
        </w:tc>
        <w:tc>
          <w:tcPr>
            <w:tcW w:w="711" w:type="pct"/>
            <w:noWrap/>
            <w:vAlign w:val="center"/>
            <w:hideMark/>
          </w:tcPr>
          <w:p w14:paraId="0E804F3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13/01/2024</w:t>
            </w:r>
          </w:p>
        </w:tc>
        <w:tc>
          <w:tcPr>
            <w:tcW w:w="923" w:type="pct"/>
            <w:noWrap/>
            <w:vAlign w:val="center"/>
            <w:hideMark/>
          </w:tcPr>
          <w:p w14:paraId="6B6BB01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SAN_JUAN_NEPOMUCENO</w:t>
            </w:r>
          </w:p>
        </w:tc>
        <w:tc>
          <w:tcPr>
            <w:tcW w:w="781" w:type="pct"/>
            <w:noWrap/>
            <w:vAlign w:val="center"/>
            <w:hideMark/>
          </w:tcPr>
          <w:p w14:paraId="1D4E7A2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BOLIVAR</w:t>
            </w:r>
          </w:p>
        </w:tc>
        <w:tc>
          <w:tcPr>
            <w:tcW w:w="599" w:type="pct"/>
            <w:noWrap/>
            <w:vAlign w:val="center"/>
            <w:hideMark/>
          </w:tcPr>
          <w:p w14:paraId="66B02AD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5D09793" w14:textId="77777777" w:rsidTr="00A65E7B">
        <w:trPr>
          <w:trHeight w:val="567"/>
        </w:trPr>
        <w:tc>
          <w:tcPr>
            <w:tcW w:w="1204" w:type="pct"/>
            <w:noWrap/>
            <w:vAlign w:val="center"/>
            <w:hideMark/>
          </w:tcPr>
          <w:p w14:paraId="5529754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CHICORAL</w:t>
            </w:r>
          </w:p>
        </w:tc>
        <w:tc>
          <w:tcPr>
            <w:tcW w:w="781" w:type="pct"/>
            <w:noWrap/>
            <w:vAlign w:val="center"/>
            <w:hideMark/>
          </w:tcPr>
          <w:p w14:paraId="3285F40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0.975</w:t>
            </w:r>
          </w:p>
        </w:tc>
        <w:tc>
          <w:tcPr>
            <w:tcW w:w="711" w:type="pct"/>
            <w:noWrap/>
            <w:vAlign w:val="center"/>
            <w:hideMark/>
          </w:tcPr>
          <w:p w14:paraId="57EF56F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19/05/2024</w:t>
            </w:r>
          </w:p>
        </w:tc>
        <w:tc>
          <w:tcPr>
            <w:tcW w:w="923" w:type="pct"/>
            <w:noWrap/>
            <w:vAlign w:val="center"/>
            <w:hideMark/>
          </w:tcPr>
          <w:p w14:paraId="13E8BBF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FLANDES</w:t>
            </w:r>
          </w:p>
        </w:tc>
        <w:tc>
          <w:tcPr>
            <w:tcW w:w="781" w:type="pct"/>
            <w:noWrap/>
            <w:vAlign w:val="center"/>
            <w:hideMark/>
          </w:tcPr>
          <w:p w14:paraId="6280CC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023E946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0C3CE25" w14:textId="77777777" w:rsidTr="00A65E7B">
        <w:trPr>
          <w:trHeight w:val="567"/>
        </w:trPr>
        <w:tc>
          <w:tcPr>
            <w:tcW w:w="1204" w:type="pct"/>
            <w:noWrap/>
            <w:vAlign w:val="center"/>
            <w:hideMark/>
          </w:tcPr>
          <w:p w14:paraId="1E53BFE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PALERMO</w:t>
            </w:r>
          </w:p>
        </w:tc>
        <w:tc>
          <w:tcPr>
            <w:tcW w:w="781" w:type="pct"/>
            <w:noWrap/>
            <w:vAlign w:val="center"/>
            <w:hideMark/>
          </w:tcPr>
          <w:p w14:paraId="0DF658D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0.975</w:t>
            </w:r>
          </w:p>
        </w:tc>
        <w:tc>
          <w:tcPr>
            <w:tcW w:w="711" w:type="pct"/>
            <w:noWrap/>
            <w:vAlign w:val="center"/>
            <w:hideMark/>
          </w:tcPr>
          <w:p w14:paraId="3EBBDC7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03/12/2024</w:t>
            </w:r>
          </w:p>
        </w:tc>
        <w:tc>
          <w:tcPr>
            <w:tcW w:w="923" w:type="pct"/>
            <w:noWrap/>
            <w:vAlign w:val="center"/>
            <w:hideMark/>
          </w:tcPr>
          <w:p w14:paraId="4806AF2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FLANDES</w:t>
            </w:r>
          </w:p>
        </w:tc>
        <w:tc>
          <w:tcPr>
            <w:tcW w:w="781" w:type="pct"/>
            <w:noWrap/>
            <w:vAlign w:val="center"/>
            <w:hideMark/>
          </w:tcPr>
          <w:p w14:paraId="437B56A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6DB7D71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B06EF01" w14:textId="77777777" w:rsidTr="00A65E7B">
        <w:trPr>
          <w:trHeight w:val="567"/>
        </w:trPr>
        <w:tc>
          <w:tcPr>
            <w:tcW w:w="1204" w:type="pct"/>
            <w:noWrap/>
            <w:vAlign w:val="center"/>
            <w:hideMark/>
          </w:tcPr>
          <w:p w14:paraId="32C8493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LATIN CHECKOUT S.A.S</w:t>
            </w:r>
          </w:p>
        </w:tc>
        <w:tc>
          <w:tcPr>
            <w:tcW w:w="781" w:type="pct"/>
            <w:noWrap/>
            <w:vAlign w:val="center"/>
            <w:hideMark/>
          </w:tcPr>
          <w:p w14:paraId="48ADB2C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0.975</w:t>
            </w:r>
          </w:p>
        </w:tc>
        <w:tc>
          <w:tcPr>
            <w:tcW w:w="711" w:type="pct"/>
            <w:noWrap/>
            <w:vAlign w:val="center"/>
            <w:hideMark/>
          </w:tcPr>
          <w:p w14:paraId="4AB0301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12/10/2023</w:t>
            </w:r>
          </w:p>
        </w:tc>
        <w:tc>
          <w:tcPr>
            <w:tcW w:w="923" w:type="pct"/>
            <w:noWrap/>
            <w:vAlign w:val="center"/>
            <w:hideMark/>
          </w:tcPr>
          <w:p w14:paraId="6430E9B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SAN_JUAN_NEPOMUCENO</w:t>
            </w:r>
          </w:p>
        </w:tc>
        <w:tc>
          <w:tcPr>
            <w:tcW w:w="781" w:type="pct"/>
            <w:noWrap/>
            <w:vAlign w:val="center"/>
            <w:hideMark/>
          </w:tcPr>
          <w:p w14:paraId="4383271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BOLIVAR</w:t>
            </w:r>
          </w:p>
        </w:tc>
        <w:tc>
          <w:tcPr>
            <w:tcW w:w="599" w:type="pct"/>
            <w:noWrap/>
            <w:vAlign w:val="center"/>
            <w:hideMark/>
          </w:tcPr>
          <w:p w14:paraId="1980534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3043ECD" w14:textId="77777777" w:rsidTr="00A65E7B">
        <w:trPr>
          <w:trHeight w:val="567"/>
        </w:trPr>
        <w:tc>
          <w:tcPr>
            <w:tcW w:w="1204" w:type="pct"/>
            <w:noWrap/>
            <w:vAlign w:val="center"/>
            <w:hideMark/>
          </w:tcPr>
          <w:p w14:paraId="040BE60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EL BANCO</w:t>
            </w:r>
          </w:p>
        </w:tc>
        <w:tc>
          <w:tcPr>
            <w:tcW w:w="781" w:type="pct"/>
            <w:noWrap/>
            <w:vAlign w:val="center"/>
            <w:hideMark/>
          </w:tcPr>
          <w:p w14:paraId="5783C34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0.975</w:t>
            </w:r>
          </w:p>
        </w:tc>
        <w:tc>
          <w:tcPr>
            <w:tcW w:w="711" w:type="pct"/>
            <w:noWrap/>
            <w:vAlign w:val="center"/>
            <w:hideMark/>
          </w:tcPr>
          <w:p w14:paraId="74E656F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22/02/2024</w:t>
            </w:r>
          </w:p>
        </w:tc>
        <w:tc>
          <w:tcPr>
            <w:tcW w:w="923" w:type="pct"/>
            <w:noWrap/>
            <w:vAlign w:val="center"/>
            <w:hideMark/>
          </w:tcPr>
          <w:p w14:paraId="43A4724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ARMERO_GUAYABAL</w:t>
            </w:r>
          </w:p>
        </w:tc>
        <w:tc>
          <w:tcPr>
            <w:tcW w:w="781" w:type="pct"/>
            <w:noWrap/>
            <w:vAlign w:val="center"/>
            <w:hideMark/>
          </w:tcPr>
          <w:p w14:paraId="16C1724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1648D44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8938C92" w14:textId="77777777" w:rsidTr="00A65E7B">
        <w:trPr>
          <w:trHeight w:val="567"/>
        </w:trPr>
        <w:tc>
          <w:tcPr>
            <w:tcW w:w="1204" w:type="pct"/>
            <w:noWrap/>
            <w:vAlign w:val="center"/>
            <w:hideMark/>
          </w:tcPr>
          <w:p w14:paraId="54E9E8E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ESPERANZA I</w:t>
            </w:r>
          </w:p>
        </w:tc>
        <w:tc>
          <w:tcPr>
            <w:tcW w:w="781" w:type="pct"/>
            <w:noWrap/>
            <w:vAlign w:val="center"/>
            <w:hideMark/>
          </w:tcPr>
          <w:p w14:paraId="2C97F89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5D28F5E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07/02/2026</w:t>
            </w:r>
          </w:p>
        </w:tc>
        <w:tc>
          <w:tcPr>
            <w:tcW w:w="923" w:type="pct"/>
            <w:noWrap/>
            <w:vAlign w:val="center"/>
            <w:hideMark/>
          </w:tcPr>
          <w:p w14:paraId="076E5D1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RIVERA</w:t>
            </w:r>
          </w:p>
        </w:tc>
        <w:tc>
          <w:tcPr>
            <w:tcW w:w="781" w:type="pct"/>
            <w:noWrap/>
            <w:vAlign w:val="center"/>
            <w:hideMark/>
          </w:tcPr>
          <w:p w14:paraId="2FF6CBD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HUILA</w:t>
            </w:r>
          </w:p>
        </w:tc>
        <w:tc>
          <w:tcPr>
            <w:tcW w:w="599" w:type="pct"/>
            <w:noWrap/>
            <w:vAlign w:val="center"/>
            <w:hideMark/>
          </w:tcPr>
          <w:p w14:paraId="29F7F58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5BFAD24" w14:textId="77777777" w:rsidTr="00A65E7B">
        <w:trPr>
          <w:trHeight w:val="567"/>
        </w:trPr>
        <w:tc>
          <w:tcPr>
            <w:tcW w:w="1204" w:type="pct"/>
            <w:noWrap/>
            <w:vAlign w:val="center"/>
            <w:hideMark/>
          </w:tcPr>
          <w:p w14:paraId="3F8483E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lastRenderedPageBreak/>
              <w:t>GD SEMILLA DE GUACAMAYAL II</w:t>
            </w:r>
          </w:p>
        </w:tc>
        <w:tc>
          <w:tcPr>
            <w:tcW w:w="781" w:type="pct"/>
            <w:noWrap/>
            <w:vAlign w:val="center"/>
            <w:hideMark/>
          </w:tcPr>
          <w:p w14:paraId="59C5C82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139B7A3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12/10/2025</w:t>
            </w:r>
          </w:p>
        </w:tc>
        <w:tc>
          <w:tcPr>
            <w:tcW w:w="923" w:type="pct"/>
            <w:noWrap/>
            <w:vAlign w:val="center"/>
            <w:hideMark/>
          </w:tcPr>
          <w:p w14:paraId="4EABB2B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ZONA_BANANERA</w:t>
            </w:r>
          </w:p>
        </w:tc>
        <w:tc>
          <w:tcPr>
            <w:tcW w:w="781" w:type="pct"/>
            <w:noWrap/>
            <w:vAlign w:val="center"/>
            <w:hideMark/>
          </w:tcPr>
          <w:p w14:paraId="2BF32B0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MAGDALENA</w:t>
            </w:r>
          </w:p>
        </w:tc>
        <w:tc>
          <w:tcPr>
            <w:tcW w:w="599" w:type="pct"/>
            <w:noWrap/>
            <w:vAlign w:val="center"/>
            <w:hideMark/>
          </w:tcPr>
          <w:p w14:paraId="2AC6BFF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E4A2CD4" w14:textId="77777777" w:rsidTr="00A65E7B">
        <w:trPr>
          <w:trHeight w:val="567"/>
        </w:trPr>
        <w:tc>
          <w:tcPr>
            <w:tcW w:w="1204" w:type="pct"/>
            <w:noWrap/>
            <w:vAlign w:val="center"/>
            <w:hideMark/>
          </w:tcPr>
          <w:p w14:paraId="4562175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NAOS I</w:t>
            </w:r>
          </w:p>
        </w:tc>
        <w:tc>
          <w:tcPr>
            <w:tcW w:w="781" w:type="pct"/>
            <w:noWrap/>
            <w:vAlign w:val="center"/>
            <w:hideMark/>
          </w:tcPr>
          <w:p w14:paraId="5F25651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38A3844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27/08/2024</w:t>
            </w:r>
          </w:p>
        </w:tc>
        <w:tc>
          <w:tcPr>
            <w:tcW w:w="923" w:type="pct"/>
            <w:noWrap/>
            <w:vAlign w:val="center"/>
            <w:hideMark/>
          </w:tcPr>
          <w:p w14:paraId="7415C99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TAMINANGO</w:t>
            </w:r>
          </w:p>
        </w:tc>
        <w:tc>
          <w:tcPr>
            <w:tcW w:w="781" w:type="pct"/>
            <w:noWrap/>
            <w:vAlign w:val="center"/>
            <w:hideMark/>
          </w:tcPr>
          <w:p w14:paraId="02E2A79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NARINO</w:t>
            </w:r>
          </w:p>
        </w:tc>
        <w:tc>
          <w:tcPr>
            <w:tcW w:w="599" w:type="pct"/>
            <w:noWrap/>
            <w:vAlign w:val="center"/>
            <w:hideMark/>
          </w:tcPr>
          <w:p w14:paraId="4C44966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FE00017" w14:textId="77777777" w:rsidTr="00A65E7B">
        <w:trPr>
          <w:trHeight w:val="567"/>
        </w:trPr>
        <w:tc>
          <w:tcPr>
            <w:tcW w:w="1204" w:type="pct"/>
            <w:noWrap/>
            <w:vAlign w:val="center"/>
            <w:hideMark/>
          </w:tcPr>
          <w:p w14:paraId="7EA6C23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ESPERANZA II</w:t>
            </w:r>
          </w:p>
        </w:tc>
        <w:tc>
          <w:tcPr>
            <w:tcW w:w="781" w:type="pct"/>
            <w:noWrap/>
            <w:vAlign w:val="center"/>
            <w:hideMark/>
          </w:tcPr>
          <w:p w14:paraId="5E74B15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3DC3FA7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07/02/2026</w:t>
            </w:r>
          </w:p>
        </w:tc>
        <w:tc>
          <w:tcPr>
            <w:tcW w:w="923" w:type="pct"/>
            <w:noWrap/>
            <w:vAlign w:val="center"/>
            <w:hideMark/>
          </w:tcPr>
          <w:p w14:paraId="226DB43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PALERMO</w:t>
            </w:r>
          </w:p>
        </w:tc>
        <w:tc>
          <w:tcPr>
            <w:tcW w:w="781" w:type="pct"/>
            <w:noWrap/>
            <w:vAlign w:val="center"/>
            <w:hideMark/>
          </w:tcPr>
          <w:p w14:paraId="65A6EF1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HUILA</w:t>
            </w:r>
          </w:p>
        </w:tc>
        <w:tc>
          <w:tcPr>
            <w:tcW w:w="599" w:type="pct"/>
            <w:noWrap/>
            <w:vAlign w:val="center"/>
            <w:hideMark/>
          </w:tcPr>
          <w:p w14:paraId="502FABD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5883523" w14:textId="77777777" w:rsidTr="00A65E7B">
        <w:trPr>
          <w:trHeight w:val="567"/>
        </w:trPr>
        <w:tc>
          <w:tcPr>
            <w:tcW w:w="1204" w:type="pct"/>
            <w:noWrap/>
            <w:vAlign w:val="center"/>
            <w:hideMark/>
          </w:tcPr>
          <w:p w14:paraId="5F7059E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NAOS III</w:t>
            </w:r>
          </w:p>
        </w:tc>
        <w:tc>
          <w:tcPr>
            <w:tcW w:w="781" w:type="pct"/>
            <w:noWrap/>
            <w:vAlign w:val="center"/>
            <w:hideMark/>
          </w:tcPr>
          <w:p w14:paraId="7435F42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54E4FC1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02/05/2025</w:t>
            </w:r>
          </w:p>
        </w:tc>
        <w:tc>
          <w:tcPr>
            <w:tcW w:w="923" w:type="pct"/>
            <w:noWrap/>
            <w:vAlign w:val="center"/>
            <w:hideMark/>
          </w:tcPr>
          <w:p w14:paraId="6FA91DA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TAMINANGO</w:t>
            </w:r>
          </w:p>
        </w:tc>
        <w:tc>
          <w:tcPr>
            <w:tcW w:w="781" w:type="pct"/>
            <w:noWrap/>
            <w:vAlign w:val="center"/>
            <w:hideMark/>
          </w:tcPr>
          <w:p w14:paraId="45E4960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NARINO</w:t>
            </w:r>
          </w:p>
        </w:tc>
        <w:tc>
          <w:tcPr>
            <w:tcW w:w="599" w:type="pct"/>
            <w:noWrap/>
            <w:vAlign w:val="center"/>
            <w:hideMark/>
          </w:tcPr>
          <w:p w14:paraId="6D5D0B5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9D5BAAA" w14:textId="77777777" w:rsidTr="00A65E7B">
        <w:trPr>
          <w:trHeight w:val="567"/>
        </w:trPr>
        <w:tc>
          <w:tcPr>
            <w:tcW w:w="1204" w:type="pct"/>
            <w:noWrap/>
            <w:vAlign w:val="center"/>
            <w:hideMark/>
          </w:tcPr>
          <w:p w14:paraId="756B4C5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GUACAMAYAL RURAL II</w:t>
            </w:r>
          </w:p>
        </w:tc>
        <w:tc>
          <w:tcPr>
            <w:tcW w:w="781" w:type="pct"/>
            <w:noWrap/>
            <w:vAlign w:val="center"/>
            <w:hideMark/>
          </w:tcPr>
          <w:p w14:paraId="305D850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0EC4E6C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27/07/2025</w:t>
            </w:r>
          </w:p>
        </w:tc>
        <w:tc>
          <w:tcPr>
            <w:tcW w:w="923" w:type="pct"/>
            <w:noWrap/>
            <w:vAlign w:val="center"/>
            <w:hideMark/>
          </w:tcPr>
          <w:p w14:paraId="32D5876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ITAGUI</w:t>
            </w:r>
          </w:p>
        </w:tc>
        <w:tc>
          <w:tcPr>
            <w:tcW w:w="781" w:type="pct"/>
            <w:noWrap/>
            <w:vAlign w:val="center"/>
            <w:hideMark/>
          </w:tcPr>
          <w:p w14:paraId="44B9507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1450C65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D4BB6F3" w14:textId="77777777" w:rsidTr="00A65E7B">
        <w:trPr>
          <w:trHeight w:val="567"/>
        </w:trPr>
        <w:tc>
          <w:tcPr>
            <w:tcW w:w="1204" w:type="pct"/>
            <w:noWrap/>
            <w:vAlign w:val="center"/>
            <w:hideMark/>
          </w:tcPr>
          <w:p w14:paraId="1766FB6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MEISSA II</w:t>
            </w:r>
          </w:p>
        </w:tc>
        <w:tc>
          <w:tcPr>
            <w:tcW w:w="781" w:type="pct"/>
            <w:noWrap/>
            <w:vAlign w:val="center"/>
            <w:hideMark/>
          </w:tcPr>
          <w:p w14:paraId="64C76AC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5157E4E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20/03/2026</w:t>
            </w:r>
          </w:p>
        </w:tc>
        <w:tc>
          <w:tcPr>
            <w:tcW w:w="923" w:type="pct"/>
            <w:noWrap/>
            <w:vAlign w:val="center"/>
            <w:hideMark/>
          </w:tcPr>
          <w:p w14:paraId="33F63E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PLANETA_RICA</w:t>
            </w:r>
          </w:p>
        </w:tc>
        <w:tc>
          <w:tcPr>
            <w:tcW w:w="781" w:type="pct"/>
            <w:noWrap/>
            <w:vAlign w:val="center"/>
            <w:hideMark/>
          </w:tcPr>
          <w:p w14:paraId="08C3C06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58B89C2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FD04D4A" w14:textId="77777777" w:rsidTr="00A65E7B">
        <w:trPr>
          <w:trHeight w:val="567"/>
        </w:trPr>
        <w:tc>
          <w:tcPr>
            <w:tcW w:w="1204" w:type="pct"/>
            <w:noWrap/>
            <w:vAlign w:val="center"/>
            <w:hideMark/>
          </w:tcPr>
          <w:p w14:paraId="1CB64AE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EMPERATRIZ II</w:t>
            </w:r>
          </w:p>
        </w:tc>
        <w:tc>
          <w:tcPr>
            <w:tcW w:w="781" w:type="pct"/>
            <w:noWrap/>
            <w:vAlign w:val="center"/>
            <w:hideMark/>
          </w:tcPr>
          <w:p w14:paraId="1863D2A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4895825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19/02/2026</w:t>
            </w:r>
          </w:p>
        </w:tc>
        <w:tc>
          <w:tcPr>
            <w:tcW w:w="923" w:type="pct"/>
            <w:noWrap/>
            <w:vAlign w:val="center"/>
            <w:hideMark/>
          </w:tcPr>
          <w:p w14:paraId="2AB5775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0EAFAEC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04D1CDC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4B82329" w14:textId="77777777" w:rsidTr="00A65E7B">
        <w:trPr>
          <w:trHeight w:val="567"/>
        </w:trPr>
        <w:tc>
          <w:tcPr>
            <w:tcW w:w="1204" w:type="pct"/>
            <w:noWrap/>
            <w:vAlign w:val="center"/>
            <w:hideMark/>
          </w:tcPr>
          <w:p w14:paraId="753215B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EMPERATRIZ I</w:t>
            </w:r>
          </w:p>
        </w:tc>
        <w:tc>
          <w:tcPr>
            <w:tcW w:w="781" w:type="pct"/>
            <w:noWrap/>
            <w:vAlign w:val="center"/>
            <w:hideMark/>
          </w:tcPr>
          <w:p w14:paraId="1D77841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0D1431C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19/02/2026</w:t>
            </w:r>
          </w:p>
        </w:tc>
        <w:tc>
          <w:tcPr>
            <w:tcW w:w="923" w:type="pct"/>
            <w:noWrap/>
            <w:vAlign w:val="center"/>
            <w:hideMark/>
          </w:tcPr>
          <w:p w14:paraId="5AC5EEE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766A6DA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6BFC9A4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D3A879B" w14:textId="77777777" w:rsidTr="00A65E7B">
        <w:trPr>
          <w:trHeight w:val="567"/>
        </w:trPr>
        <w:tc>
          <w:tcPr>
            <w:tcW w:w="1204" w:type="pct"/>
            <w:noWrap/>
            <w:vAlign w:val="center"/>
            <w:hideMark/>
          </w:tcPr>
          <w:p w14:paraId="3729B5B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Ambiente Solar S.A.S</w:t>
            </w:r>
          </w:p>
        </w:tc>
        <w:tc>
          <w:tcPr>
            <w:tcW w:w="781" w:type="pct"/>
            <w:noWrap/>
            <w:vAlign w:val="center"/>
            <w:hideMark/>
          </w:tcPr>
          <w:p w14:paraId="562DBEF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3404097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10/07/2025</w:t>
            </w:r>
          </w:p>
        </w:tc>
        <w:tc>
          <w:tcPr>
            <w:tcW w:w="923" w:type="pct"/>
            <w:noWrap/>
            <w:vAlign w:val="center"/>
            <w:hideMark/>
          </w:tcPr>
          <w:p w14:paraId="19ECA84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MONTERIA</w:t>
            </w:r>
          </w:p>
        </w:tc>
        <w:tc>
          <w:tcPr>
            <w:tcW w:w="781" w:type="pct"/>
            <w:noWrap/>
            <w:vAlign w:val="center"/>
            <w:hideMark/>
          </w:tcPr>
          <w:p w14:paraId="2700512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5237440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52AA7FE" w14:textId="77777777" w:rsidTr="00A65E7B">
        <w:trPr>
          <w:trHeight w:val="567"/>
        </w:trPr>
        <w:tc>
          <w:tcPr>
            <w:tcW w:w="1204" w:type="pct"/>
            <w:noWrap/>
            <w:vAlign w:val="center"/>
            <w:hideMark/>
          </w:tcPr>
          <w:p w14:paraId="397119D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NAOS II</w:t>
            </w:r>
          </w:p>
        </w:tc>
        <w:tc>
          <w:tcPr>
            <w:tcW w:w="781" w:type="pct"/>
            <w:noWrap/>
            <w:vAlign w:val="center"/>
            <w:hideMark/>
          </w:tcPr>
          <w:p w14:paraId="42F8AFA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0.96</w:t>
            </w:r>
          </w:p>
        </w:tc>
        <w:tc>
          <w:tcPr>
            <w:tcW w:w="711" w:type="pct"/>
            <w:noWrap/>
            <w:vAlign w:val="center"/>
            <w:hideMark/>
          </w:tcPr>
          <w:p w14:paraId="5977B17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02/03/2025</w:t>
            </w:r>
          </w:p>
        </w:tc>
        <w:tc>
          <w:tcPr>
            <w:tcW w:w="923" w:type="pct"/>
            <w:noWrap/>
            <w:vAlign w:val="center"/>
            <w:hideMark/>
          </w:tcPr>
          <w:p w14:paraId="5FE048F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TAMINANGO</w:t>
            </w:r>
          </w:p>
        </w:tc>
        <w:tc>
          <w:tcPr>
            <w:tcW w:w="781" w:type="pct"/>
            <w:noWrap/>
            <w:vAlign w:val="center"/>
            <w:hideMark/>
          </w:tcPr>
          <w:p w14:paraId="3A5B4B8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NARINO</w:t>
            </w:r>
          </w:p>
        </w:tc>
        <w:tc>
          <w:tcPr>
            <w:tcW w:w="599" w:type="pct"/>
            <w:noWrap/>
            <w:vAlign w:val="center"/>
            <w:hideMark/>
          </w:tcPr>
          <w:p w14:paraId="5B6D24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0417C85" w14:textId="77777777" w:rsidTr="00A65E7B">
        <w:trPr>
          <w:trHeight w:val="567"/>
        </w:trPr>
        <w:tc>
          <w:tcPr>
            <w:tcW w:w="1204" w:type="pct"/>
            <w:noWrap/>
            <w:vAlign w:val="center"/>
            <w:hideMark/>
          </w:tcPr>
          <w:p w14:paraId="507B7FF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SUAMOX</w:t>
            </w:r>
          </w:p>
        </w:tc>
        <w:tc>
          <w:tcPr>
            <w:tcW w:w="781" w:type="pct"/>
            <w:noWrap/>
            <w:vAlign w:val="center"/>
            <w:hideMark/>
          </w:tcPr>
          <w:p w14:paraId="2CE9AFA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0.925</w:t>
            </w:r>
          </w:p>
        </w:tc>
        <w:tc>
          <w:tcPr>
            <w:tcW w:w="711" w:type="pct"/>
            <w:noWrap/>
            <w:vAlign w:val="center"/>
            <w:hideMark/>
          </w:tcPr>
          <w:p w14:paraId="1C05647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08/04/2026</w:t>
            </w:r>
          </w:p>
        </w:tc>
        <w:tc>
          <w:tcPr>
            <w:tcW w:w="923" w:type="pct"/>
            <w:noWrap/>
            <w:vAlign w:val="center"/>
            <w:hideMark/>
          </w:tcPr>
          <w:p w14:paraId="15EC73F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NOBSA</w:t>
            </w:r>
          </w:p>
        </w:tc>
        <w:tc>
          <w:tcPr>
            <w:tcW w:w="781" w:type="pct"/>
            <w:noWrap/>
            <w:vAlign w:val="center"/>
            <w:hideMark/>
          </w:tcPr>
          <w:p w14:paraId="2B2A785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BOYACA</w:t>
            </w:r>
          </w:p>
        </w:tc>
        <w:tc>
          <w:tcPr>
            <w:tcW w:w="599" w:type="pct"/>
            <w:noWrap/>
            <w:vAlign w:val="center"/>
            <w:hideMark/>
          </w:tcPr>
          <w:p w14:paraId="1756993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61C1D49" w14:textId="77777777" w:rsidTr="00A65E7B">
        <w:trPr>
          <w:trHeight w:val="567"/>
        </w:trPr>
        <w:tc>
          <w:tcPr>
            <w:tcW w:w="1204" w:type="pct"/>
            <w:noWrap/>
            <w:vAlign w:val="center"/>
            <w:hideMark/>
          </w:tcPr>
          <w:p w14:paraId="1B52DF7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YURBAQUA</w:t>
            </w:r>
          </w:p>
        </w:tc>
        <w:tc>
          <w:tcPr>
            <w:tcW w:w="781" w:type="pct"/>
            <w:noWrap/>
            <w:vAlign w:val="center"/>
            <w:hideMark/>
          </w:tcPr>
          <w:p w14:paraId="5553E0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w:t>
            </w:r>
          </w:p>
        </w:tc>
        <w:tc>
          <w:tcPr>
            <w:tcW w:w="711" w:type="pct"/>
            <w:noWrap/>
            <w:vAlign w:val="center"/>
            <w:hideMark/>
          </w:tcPr>
          <w:p w14:paraId="0DE4DD8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22/12/2025</w:t>
            </w:r>
          </w:p>
        </w:tc>
        <w:tc>
          <w:tcPr>
            <w:tcW w:w="923" w:type="pct"/>
            <w:noWrap/>
            <w:vAlign w:val="center"/>
            <w:hideMark/>
          </w:tcPr>
          <w:p w14:paraId="2012C2C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TURBACO</w:t>
            </w:r>
          </w:p>
        </w:tc>
        <w:tc>
          <w:tcPr>
            <w:tcW w:w="781" w:type="pct"/>
            <w:noWrap/>
            <w:vAlign w:val="center"/>
            <w:hideMark/>
          </w:tcPr>
          <w:p w14:paraId="0AC7447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BOLIVAR</w:t>
            </w:r>
          </w:p>
        </w:tc>
        <w:tc>
          <w:tcPr>
            <w:tcW w:w="599" w:type="pct"/>
            <w:noWrap/>
            <w:vAlign w:val="center"/>
            <w:hideMark/>
          </w:tcPr>
          <w:p w14:paraId="199AE3A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9B09FD2" w14:textId="77777777" w:rsidTr="00A65E7B">
        <w:trPr>
          <w:trHeight w:val="567"/>
        </w:trPr>
        <w:tc>
          <w:tcPr>
            <w:tcW w:w="1204" w:type="pct"/>
            <w:noWrap/>
            <w:vAlign w:val="center"/>
            <w:hideMark/>
          </w:tcPr>
          <w:p w14:paraId="5F9C6C6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SAN ONOFRE I</w:t>
            </w:r>
          </w:p>
        </w:tc>
        <w:tc>
          <w:tcPr>
            <w:tcW w:w="781" w:type="pct"/>
            <w:noWrap/>
            <w:vAlign w:val="center"/>
            <w:hideMark/>
          </w:tcPr>
          <w:p w14:paraId="0EF6D6E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w:t>
            </w:r>
          </w:p>
        </w:tc>
        <w:tc>
          <w:tcPr>
            <w:tcW w:w="711" w:type="pct"/>
            <w:noWrap/>
            <w:vAlign w:val="center"/>
            <w:hideMark/>
          </w:tcPr>
          <w:p w14:paraId="2E9F139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28/05/2026</w:t>
            </w:r>
          </w:p>
        </w:tc>
        <w:tc>
          <w:tcPr>
            <w:tcW w:w="923" w:type="pct"/>
            <w:noWrap/>
            <w:vAlign w:val="center"/>
            <w:hideMark/>
          </w:tcPr>
          <w:p w14:paraId="27BF601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SAN_ONOFRE</w:t>
            </w:r>
          </w:p>
        </w:tc>
        <w:tc>
          <w:tcPr>
            <w:tcW w:w="781" w:type="pct"/>
            <w:noWrap/>
            <w:vAlign w:val="center"/>
            <w:hideMark/>
          </w:tcPr>
          <w:p w14:paraId="73D75E0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283FFBE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C5805CA" w14:textId="77777777" w:rsidTr="00A65E7B">
        <w:trPr>
          <w:trHeight w:val="567"/>
        </w:trPr>
        <w:tc>
          <w:tcPr>
            <w:tcW w:w="1204" w:type="pct"/>
            <w:noWrap/>
            <w:vAlign w:val="center"/>
            <w:hideMark/>
          </w:tcPr>
          <w:p w14:paraId="47F0044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Sol&amp;cielo SAS</w:t>
            </w:r>
          </w:p>
        </w:tc>
        <w:tc>
          <w:tcPr>
            <w:tcW w:w="781" w:type="pct"/>
            <w:noWrap/>
            <w:vAlign w:val="center"/>
            <w:hideMark/>
          </w:tcPr>
          <w:p w14:paraId="5DE0A1C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w:t>
            </w:r>
          </w:p>
        </w:tc>
        <w:tc>
          <w:tcPr>
            <w:tcW w:w="711" w:type="pct"/>
            <w:noWrap/>
            <w:vAlign w:val="center"/>
            <w:hideMark/>
          </w:tcPr>
          <w:p w14:paraId="0DAA6F6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01/03/2025</w:t>
            </w:r>
          </w:p>
        </w:tc>
        <w:tc>
          <w:tcPr>
            <w:tcW w:w="923" w:type="pct"/>
            <w:noWrap/>
            <w:vAlign w:val="center"/>
            <w:hideMark/>
          </w:tcPr>
          <w:p w14:paraId="5E7FEF9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SANTA_LUCIA</w:t>
            </w:r>
          </w:p>
        </w:tc>
        <w:tc>
          <w:tcPr>
            <w:tcW w:w="781" w:type="pct"/>
            <w:noWrap/>
            <w:vAlign w:val="center"/>
            <w:hideMark/>
          </w:tcPr>
          <w:p w14:paraId="6D188B9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CORDOBA</w:t>
            </w:r>
          </w:p>
        </w:tc>
        <w:tc>
          <w:tcPr>
            <w:tcW w:w="599" w:type="pct"/>
            <w:noWrap/>
            <w:vAlign w:val="center"/>
            <w:hideMark/>
          </w:tcPr>
          <w:p w14:paraId="61B0F29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41DF072" w14:textId="77777777" w:rsidTr="00A65E7B">
        <w:trPr>
          <w:trHeight w:val="567"/>
        </w:trPr>
        <w:tc>
          <w:tcPr>
            <w:tcW w:w="1204" w:type="pct"/>
            <w:noWrap/>
            <w:vAlign w:val="center"/>
            <w:hideMark/>
          </w:tcPr>
          <w:p w14:paraId="37E2FC4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 ONOFRE</w:t>
            </w:r>
          </w:p>
        </w:tc>
        <w:tc>
          <w:tcPr>
            <w:tcW w:w="781" w:type="pct"/>
            <w:noWrap/>
            <w:vAlign w:val="center"/>
            <w:hideMark/>
          </w:tcPr>
          <w:p w14:paraId="19F5578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w:t>
            </w:r>
          </w:p>
        </w:tc>
        <w:tc>
          <w:tcPr>
            <w:tcW w:w="711" w:type="pct"/>
            <w:noWrap/>
            <w:vAlign w:val="center"/>
            <w:hideMark/>
          </w:tcPr>
          <w:p w14:paraId="742CD70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13/07/2025</w:t>
            </w:r>
          </w:p>
        </w:tc>
        <w:tc>
          <w:tcPr>
            <w:tcW w:w="923" w:type="pct"/>
            <w:noWrap/>
            <w:vAlign w:val="center"/>
            <w:hideMark/>
          </w:tcPr>
          <w:p w14:paraId="7741E55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SAN_ONOFRE</w:t>
            </w:r>
          </w:p>
        </w:tc>
        <w:tc>
          <w:tcPr>
            <w:tcW w:w="781" w:type="pct"/>
            <w:noWrap/>
            <w:vAlign w:val="center"/>
            <w:hideMark/>
          </w:tcPr>
          <w:p w14:paraId="3608CEB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0AEF29A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56D6BE1" w14:textId="77777777" w:rsidTr="00A65E7B">
        <w:trPr>
          <w:trHeight w:val="567"/>
        </w:trPr>
        <w:tc>
          <w:tcPr>
            <w:tcW w:w="1204" w:type="pct"/>
            <w:noWrap/>
            <w:vAlign w:val="center"/>
            <w:hideMark/>
          </w:tcPr>
          <w:p w14:paraId="5B9DF3C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SAN ONOFRE II</w:t>
            </w:r>
          </w:p>
        </w:tc>
        <w:tc>
          <w:tcPr>
            <w:tcW w:w="781" w:type="pct"/>
            <w:noWrap/>
            <w:vAlign w:val="center"/>
            <w:hideMark/>
          </w:tcPr>
          <w:p w14:paraId="559E9D4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w:t>
            </w:r>
          </w:p>
        </w:tc>
        <w:tc>
          <w:tcPr>
            <w:tcW w:w="711" w:type="pct"/>
            <w:noWrap/>
            <w:vAlign w:val="center"/>
            <w:hideMark/>
          </w:tcPr>
          <w:p w14:paraId="41052B5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28/05/2026</w:t>
            </w:r>
          </w:p>
        </w:tc>
        <w:tc>
          <w:tcPr>
            <w:tcW w:w="923" w:type="pct"/>
            <w:noWrap/>
            <w:vAlign w:val="center"/>
            <w:hideMark/>
          </w:tcPr>
          <w:p w14:paraId="7E5BEA4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SAN_ONOFRE</w:t>
            </w:r>
          </w:p>
        </w:tc>
        <w:tc>
          <w:tcPr>
            <w:tcW w:w="781" w:type="pct"/>
            <w:noWrap/>
            <w:vAlign w:val="center"/>
            <w:hideMark/>
          </w:tcPr>
          <w:p w14:paraId="273707C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05310A8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A14C3EC" w14:textId="77777777" w:rsidTr="00A65E7B">
        <w:trPr>
          <w:trHeight w:val="567"/>
        </w:trPr>
        <w:tc>
          <w:tcPr>
            <w:tcW w:w="1204" w:type="pct"/>
            <w:noWrap/>
            <w:vAlign w:val="center"/>
            <w:hideMark/>
          </w:tcPr>
          <w:p w14:paraId="11D06F3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SAN ONOFRE III</w:t>
            </w:r>
          </w:p>
        </w:tc>
        <w:tc>
          <w:tcPr>
            <w:tcW w:w="781" w:type="pct"/>
            <w:noWrap/>
            <w:vAlign w:val="center"/>
            <w:hideMark/>
          </w:tcPr>
          <w:p w14:paraId="0447F1C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w:t>
            </w:r>
          </w:p>
        </w:tc>
        <w:tc>
          <w:tcPr>
            <w:tcW w:w="711" w:type="pct"/>
            <w:noWrap/>
            <w:vAlign w:val="center"/>
            <w:hideMark/>
          </w:tcPr>
          <w:p w14:paraId="5712C30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28/05/2026</w:t>
            </w:r>
          </w:p>
        </w:tc>
        <w:tc>
          <w:tcPr>
            <w:tcW w:w="923" w:type="pct"/>
            <w:noWrap/>
            <w:vAlign w:val="center"/>
            <w:hideMark/>
          </w:tcPr>
          <w:p w14:paraId="05D16AD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SAN_ONOFRE</w:t>
            </w:r>
          </w:p>
        </w:tc>
        <w:tc>
          <w:tcPr>
            <w:tcW w:w="781" w:type="pct"/>
            <w:noWrap/>
            <w:vAlign w:val="center"/>
            <w:hideMark/>
          </w:tcPr>
          <w:p w14:paraId="4DFC9EE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SUCRE</w:t>
            </w:r>
          </w:p>
        </w:tc>
        <w:tc>
          <w:tcPr>
            <w:tcW w:w="599" w:type="pct"/>
            <w:noWrap/>
            <w:vAlign w:val="center"/>
            <w:hideMark/>
          </w:tcPr>
          <w:p w14:paraId="6F6829B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BA27F46" w14:textId="77777777" w:rsidTr="00A65E7B">
        <w:trPr>
          <w:trHeight w:val="567"/>
        </w:trPr>
        <w:tc>
          <w:tcPr>
            <w:tcW w:w="1204" w:type="pct"/>
            <w:noWrap/>
            <w:vAlign w:val="center"/>
            <w:hideMark/>
          </w:tcPr>
          <w:p w14:paraId="59ACED0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ALFEREZ</w:t>
            </w:r>
          </w:p>
        </w:tc>
        <w:tc>
          <w:tcPr>
            <w:tcW w:w="781" w:type="pct"/>
            <w:noWrap/>
            <w:vAlign w:val="center"/>
            <w:hideMark/>
          </w:tcPr>
          <w:p w14:paraId="5A0D290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0.6</w:t>
            </w:r>
          </w:p>
        </w:tc>
        <w:tc>
          <w:tcPr>
            <w:tcW w:w="711" w:type="pct"/>
            <w:noWrap/>
            <w:vAlign w:val="center"/>
            <w:hideMark/>
          </w:tcPr>
          <w:p w14:paraId="45EB364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22/02/2024</w:t>
            </w:r>
          </w:p>
        </w:tc>
        <w:tc>
          <w:tcPr>
            <w:tcW w:w="923" w:type="pct"/>
            <w:noWrap/>
            <w:vAlign w:val="center"/>
            <w:hideMark/>
          </w:tcPr>
          <w:p w14:paraId="6B8E01A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CALI</w:t>
            </w:r>
          </w:p>
        </w:tc>
        <w:tc>
          <w:tcPr>
            <w:tcW w:w="781" w:type="pct"/>
            <w:noWrap/>
            <w:vAlign w:val="center"/>
            <w:hideMark/>
          </w:tcPr>
          <w:p w14:paraId="41E1746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013B511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F38A3A2" w14:textId="77777777" w:rsidTr="00A65E7B">
        <w:trPr>
          <w:trHeight w:val="567"/>
        </w:trPr>
        <w:tc>
          <w:tcPr>
            <w:tcW w:w="1204" w:type="pct"/>
            <w:noWrap/>
            <w:vAlign w:val="center"/>
            <w:hideMark/>
          </w:tcPr>
          <w:p w14:paraId="03F988C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LA URIBE</w:t>
            </w:r>
          </w:p>
        </w:tc>
        <w:tc>
          <w:tcPr>
            <w:tcW w:w="781" w:type="pct"/>
            <w:noWrap/>
            <w:vAlign w:val="center"/>
            <w:hideMark/>
          </w:tcPr>
          <w:p w14:paraId="17022D1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0.6</w:t>
            </w:r>
          </w:p>
        </w:tc>
        <w:tc>
          <w:tcPr>
            <w:tcW w:w="711" w:type="pct"/>
            <w:noWrap/>
            <w:vAlign w:val="center"/>
            <w:hideMark/>
          </w:tcPr>
          <w:p w14:paraId="4989890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14/03/2024</w:t>
            </w:r>
          </w:p>
        </w:tc>
        <w:tc>
          <w:tcPr>
            <w:tcW w:w="923" w:type="pct"/>
            <w:noWrap/>
            <w:vAlign w:val="center"/>
            <w:hideMark/>
          </w:tcPr>
          <w:p w14:paraId="3C5B978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LA_VICTORIA</w:t>
            </w:r>
          </w:p>
        </w:tc>
        <w:tc>
          <w:tcPr>
            <w:tcW w:w="781" w:type="pct"/>
            <w:noWrap/>
            <w:vAlign w:val="center"/>
            <w:hideMark/>
          </w:tcPr>
          <w:p w14:paraId="20D208A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34A23E3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6E97F64" w14:textId="77777777" w:rsidTr="00A65E7B">
        <w:trPr>
          <w:trHeight w:val="567"/>
        </w:trPr>
        <w:tc>
          <w:tcPr>
            <w:tcW w:w="1204" w:type="pct"/>
            <w:noWrap/>
            <w:vAlign w:val="center"/>
            <w:hideMark/>
          </w:tcPr>
          <w:p w14:paraId="4AEA62C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LOS CHORROS</w:t>
            </w:r>
          </w:p>
        </w:tc>
        <w:tc>
          <w:tcPr>
            <w:tcW w:w="781" w:type="pct"/>
            <w:noWrap/>
            <w:vAlign w:val="center"/>
            <w:hideMark/>
          </w:tcPr>
          <w:p w14:paraId="1CDC5FD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0.6</w:t>
            </w:r>
          </w:p>
        </w:tc>
        <w:tc>
          <w:tcPr>
            <w:tcW w:w="711" w:type="pct"/>
            <w:noWrap/>
            <w:vAlign w:val="center"/>
            <w:hideMark/>
          </w:tcPr>
          <w:p w14:paraId="4D554BA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16/02/2024</w:t>
            </w:r>
          </w:p>
        </w:tc>
        <w:tc>
          <w:tcPr>
            <w:tcW w:w="923" w:type="pct"/>
            <w:noWrap/>
            <w:vAlign w:val="center"/>
            <w:hideMark/>
          </w:tcPr>
          <w:p w14:paraId="5C44981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FLANDES</w:t>
            </w:r>
          </w:p>
        </w:tc>
        <w:tc>
          <w:tcPr>
            <w:tcW w:w="781" w:type="pct"/>
            <w:noWrap/>
            <w:vAlign w:val="center"/>
            <w:hideMark/>
          </w:tcPr>
          <w:p w14:paraId="4E8A9FD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TOLIMA</w:t>
            </w:r>
          </w:p>
        </w:tc>
        <w:tc>
          <w:tcPr>
            <w:tcW w:w="599" w:type="pct"/>
            <w:noWrap/>
            <w:vAlign w:val="center"/>
            <w:hideMark/>
          </w:tcPr>
          <w:p w14:paraId="3721CE0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3670809" w14:textId="77777777" w:rsidTr="00A65E7B">
        <w:trPr>
          <w:trHeight w:val="567"/>
        </w:trPr>
        <w:tc>
          <w:tcPr>
            <w:tcW w:w="1204" w:type="pct"/>
            <w:noWrap/>
            <w:vAlign w:val="center"/>
            <w:hideMark/>
          </w:tcPr>
          <w:p w14:paraId="66C8F68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BIOSOLAR</w:t>
            </w:r>
          </w:p>
        </w:tc>
        <w:tc>
          <w:tcPr>
            <w:tcW w:w="781" w:type="pct"/>
            <w:noWrap/>
            <w:vAlign w:val="center"/>
            <w:hideMark/>
          </w:tcPr>
          <w:p w14:paraId="46A71CD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0.5</w:t>
            </w:r>
          </w:p>
        </w:tc>
        <w:tc>
          <w:tcPr>
            <w:tcW w:w="711" w:type="pct"/>
            <w:noWrap/>
            <w:vAlign w:val="center"/>
            <w:hideMark/>
          </w:tcPr>
          <w:p w14:paraId="1409747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20/03/2026</w:t>
            </w:r>
          </w:p>
        </w:tc>
        <w:tc>
          <w:tcPr>
            <w:tcW w:w="923" w:type="pct"/>
            <w:noWrap/>
            <w:vAlign w:val="center"/>
            <w:hideMark/>
          </w:tcPr>
          <w:p w14:paraId="49C5BA5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SAN_CAYETANO</w:t>
            </w:r>
          </w:p>
        </w:tc>
        <w:tc>
          <w:tcPr>
            <w:tcW w:w="781" w:type="pct"/>
            <w:noWrap/>
            <w:vAlign w:val="center"/>
            <w:hideMark/>
          </w:tcPr>
          <w:p w14:paraId="418A95E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NORTE_DE_SANTANDER</w:t>
            </w:r>
          </w:p>
        </w:tc>
        <w:tc>
          <w:tcPr>
            <w:tcW w:w="599" w:type="pct"/>
            <w:noWrap/>
            <w:vAlign w:val="center"/>
            <w:hideMark/>
          </w:tcPr>
          <w:p w14:paraId="7CA5101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94DE5D3" w14:textId="77777777" w:rsidTr="00A65E7B">
        <w:trPr>
          <w:trHeight w:val="567"/>
        </w:trPr>
        <w:tc>
          <w:tcPr>
            <w:tcW w:w="1204" w:type="pct"/>
            <w:noWrap/>
            <w:vAlign w:val="center"/>
            <w:hideMark/>
          </w:tcPr>
          <w:p w14:paraId="02AC3EC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lastRenderedPageBreak/>
              <w:t>GD DIOCESIS DE RIOHACHA</w:t>
            </w:r>
          </w:p>
        </w:tc>
        <w:tc>
          <w:tcPr>
            <w:tcW w:w="781" w:type="pct"/>
            <w:noWrap/>
            <w:vAlign w:val="center"/>
            <w:hideMark/>
          </w:tcPr>
          <w:p w14:paraId="24F1154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0.15</w:t>
            </w:r>
          </w:p>
        </w:tc>
        <w:tc>
          <w:tcPr>
            <w:tcW w:w="711" w:type="pct"/>
            <w:noWrap/>
            <w:vAlign w:val="center"/>
            <w:hideMark/>
          </w:tcPr>
          <w:p w14:paraId="4FCA65D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25/01/2025</w:t>
            </w:r>
          </w:p>
        </w:tc>
        <w:tc>
          <w:tcPr>
            <w:tcW w:w="923" w:type="pct"/>
            <w:noWrap/>
            <w:vAlign w:val="center"/>
            <w:hideMark/>
          </w:tcPr>
          <w:p w14:paraId="22B0DAA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RIOHACHA</w:t>
            </w:r>
          </w:p>
        </w:tc>
        <w:tc>
          <w:tcPr>
            <w:tcW w:w="781" w:type="pct"/>
            <w:noWrap/>
            <w:vAlign w:val="center"/>
            <w:hideMark/>
          </w:tcPr>
          <w:p w14:paraId="75C1A07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LA_GUAJIRA</w:t>
            </w:r>
          </w:p>
        </w:tc>
        <w:tc>
          <w:tcPr>
            <w:tcW w:w="599" w:type="pct"/>
            <w:noWrap/>
            <w:vAlign w:val="center"/>
            <w:hideMark/>
          </w:tcPr>
          <w:p w14:paraId="203701D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A8DD3FB" w14:textId="77777777" w:rsidTr="00A65E7B">
        <w:trPr>
          <w:trHeight w:val="567"/>
        </w:trPr>
        <w:tc>
          <w:tcPr>
            <w:tcW w:w="1204" w:type="pct"/>
            <w:noWrap/>
            <w:vAlign w:val="center"/>
            <w:hideMark/>
          </w:tcPr>
          <w:p w14:paraId="3C76B84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Conjunto Residencial La Portada de Comfandi B</w:t>
            </w:r>
          </w:p>
        </w:tc>
        <w:tc>
          <w:tcPr>
            <w:tcW w:w="781" w:type="pct"/>
            <w:noWrap/>
            <w:vAlign w:val="center"/>
            <w:hideMark/>
          </w:tcPr>
          <w:p w14:paraId="31875EF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0.15</w:t>
            </w:r>
          </w:p>
        </w:tc>
        <w:tc>
          <w:tcPr>
            <w:tcW w:w="711" w:type="pct"/>
            <w:noWrap/>
            <w:vAlign w:val="center"/>
            <w:hideMark/>
          </w:tcPr>
          <w:p w14:paraId="3153234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30/09/2019</w:t>
            </w:r>
          </w:p>
        </w:tc>
        <w:tc>
          <w:tcPr>
            <w:tcW w:w="923" w:type="pct"/>
            <w:noWrap/>
            <w:vAlign w:val="center"/>
            <w:hideMark/>
          </w:tcPr>
          <w:p w14:paraId="5D7CB30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CALI</w:t>
            </w:r>
          </w:p>
        </w:tc>
        <w:tc>
          <w:tcPr>
            <w:tcW w:w="781" w:type="pct"/>
            <w:noWrap/>
            <w:vAlign w:val="center"/>
            <w:hideMark/>
          </w:tcPr>
          <w:p w14:paraId="13EC1C4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6404E33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1952716" w14:textId="77777777" w:rsidTr="00A65E7B">
        <w:trPr>
          <w:trHeight w:val="567"/>
        </w:trPr>
        <w:tc>
          <w:tcPr>
            <w:tcW w:w="1204" w:type="pct"/>
            <w:noWrap/>
            <w:vAlign w:val="center"/>
            <w:hideMark/>
          </w:tcPr>
          <w:p w14:paraId="1E0A089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EDEQ SOLAR LA TEBAIDA</w:t>
            </w:r>
          </w:p>
        </w:tc>
        <w:tc>
          <w:tcPr>
            <w:tcW w:w="781" w:type="pct"/>
            <w:noWrap/>
            <w:vAlign w:val="center"/>
            <w:hideMark/>
          </w:tcPr>
          <w:p w14:paraId="01F882D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0.12</w:t>
            </w:r>
          </w:p>
        </w:tc>
        <w:tc>
          <w:tcPr>
            <w:tcW w:w="711" w:type="pct"/>
            <w:noWrap/>
            <w:vAlign w:val="center"/>
            <w:hideMark/>
          </w:tcPr>
          <w:p w14:paraId="35C040D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10/02/2026</w:t>
            </w:r>
          </w:p>
        </w:tc>
        <w:tc>
          <w:tcPr>
            <w:tcW w:w="923" w:type="pct"/>
            <w:noWrap/>
            <w:vAlign w:val="center"/>
            <w:hideMark/>
          </w:tcPr>
          <w:p w14:paraId="2B84E7B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LA_TEBAIDA</w:t>
            </w:r>
          </w:p>
        </w:tc>
        <w:tc>
          <w:tcPr>
            <w:tcW w:w="781" w:type="pct"/>
            <w:noWrap/>
            <w:vAlign w:val="center"/>
            <w:hideMark/>
          </w:tcPr>
          <w:p w14:paraId="24BAB71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QUINDIO</w:t>
            </w:r>
          </w:p>
        </w:tc>
        <w:tc>
          <w:tcPr>
            <w:tcW w:w="599" w:type="pct"/>
            <w:noWrap/>
            <w:vAlign w:val="center"/>
            <w:hideMark/>
          </w:tcPr>
          <w:p w14:paraId="2A0DE19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CD6477A" w14:textId="77777777" w:rsidTr="00A65E7B">
        <w:trPr>
          <w:trHeight w:val="567"/>
        </w:trPr>
        <w:tc>
          <w:tcPr>
            <w:tcW w:w="1204" w:type="pct"/>
            <w:noWrap/>
            <w:vAlign w:val="center"/>
            <w:hideMark/>
          </w:tcPr>
          <w:p w14:paraId="02097C2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Subestación La Tebaida</w:t>
            </w:r>
          </w:p>
        </w:tc>
        <w:tc>
          <w:tcPr>
            <w:tcW w:w="781" w:type="pct"/>
            <w:noWrap/>
            <w:vAlign w:val="center"/>
            <w:hideMark/>
          </w:tcPr>
          <w:p w14:paraId="40EC42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0.12</w:t>
            </w:r>
          </w:p>
        </w:tc>
        <w:tc>
          <w:tcPr>
            <w:tcW w:w="711" w:type="pct"/>
            <w:noWrap/>
            <w:vAlign w:val="center"/>
            <w:hideMark/>
          </w:tcPr>
          <w:p w14:paraId="42BB39C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10/07/2025</w:t>
            </w:r>
          </w:p>
        </w:tc>
        <w:tc>
          <w:tcPr>
            <w:tcW w:w="923" w:type="pct"/>
            <w:noWrap/>
            <w:vAlign w:val="center"/>
            <w:hideMark/>
          </w:tcPr>
          <w:p w14:paraId="23A4CDD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ARMENIA</w:t>
            </w:r>
          </w:p>
        </w:tc>
        <w:tc>
          <w:tcPr>
            <w:tcW w:w="781" w:type="pct"/>
            <w:noWrap/>
            <w:vAlign w:val="center"/>
            <w:hideMark/>
          </w:tcPr>
          <w:p w14:paraId="047A0B6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QUINDIO</w:t>
            </w:r>
          </w:p>
        </w:tc>
        <w:tc>
          <w:tcPr>
            <w:tcW w:w="599" w:type="pct"/>
            <w:noWrap/>
            <w:vAlign w:val="center"/>
            <w:hideMark/>
          </w:tcPr>
          <w:p w14:paraId="591319E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D81A370" w14:textId="77777777" w:rsidTr="00A65E7B">
        <w:trPr>
          <w:trHeight w:val="567"/>
        </w:trPr>
        <w:tc>
          <w:tcPr>
            <w:tcW w:w="1204" w:type="pct"/>
            <w:noWrap/>
            <w:vAlign w:val="center"/>
            <w:hideMark/>
          </w:tcPr>
          <w:p w14:paraId="5380FDD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EDEQ SOLAR MONTENEGRO</w:t>
            </w:r>
          </w:p>
        </w:tc>
        <w:tc>
          <w:tcPr>
            <w:tcW w:w="781" w:type="pct"/>
            <w:noWrap/>
            <w:vAlign w:val="center"/>
            <w:hideMark/>
          </w:tcPr>
          <w:p w14:paraId="169812B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0.105</w:t>
            </w:r>
          </w:p>
        </w:tc>
        <w:tc>
          <w:tcPr>
            <w:tcW w:w="711" w:type="pct"/>
            <w:noWrap/>
            <w:vAlign w:val="center"/>
            <w:hideMark/>
          </w:tcPr>
          <w:p w14:paraId="631344A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10/02/2026</w:t>
            </w:r>
          </w:p>
        </w:tc>
        <w:tc>
          <w:tcPr>
            <w:tcW w:w="923" w:type="pct"/>
            <w:noWrap/>
            <w:vAlign w:val="center"/>
            <w:hideMark/>
          </w:tcPr>
          <w:p w14:paraId="753EC29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MONTENEGRO</w:t>
            </w:r>
          </w:p>
        </w:tc>
        <w:tc>
          <w:tcPr>
            <w:tcW w:w="781" w:type="pct"/>
            <w:noWrap/>
            <w:vAlign w:val="center"/>
            <w:hideMark/>
          </w:tcPr>
          <w:p w14:paraId="03BD077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QUINDIO</w:t>
            </w:r>
          </w:p>
        </w:tc>
        <w:tc>
          <w:tcPr>
            <w:tcW w:w="599" w:type="pct"/>
            <w:noWrap/>
            <w:vAlign w:val="center"/>
            <w:hideMark/>
          </w:tcPr>
          <w:p w14:paraId="05D3E84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80D124B" w14:textId="77777777" w:rsidTr="00A65E7B">
        <w:trPr>
          <w:trHeight w:val="567"/>
        </w:trPr>
        <w:tc>
          <w:tcPr>
            <w:tcW w:w="1204" w:type="pct"/>
            <w:noWrap/>
            <w:vAlign w:val="center"/>
            <w:hideMark/>
          </w:tcPr>
          <w:p w14:paraId="6167BE6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Subestación Montenegro FC DON CAMILO</w:t>
            </w:r>
          </w:p>
        </w:tc>
        <w:tc>
          <w:tcPr>
            <w:tcW w:w="781" w:type="pct"/>
            <w:noWrap/>
            <w:vAlign w:val="center"/>
            <w:hideMark/>
          </w:tcPr>
          <w:p w14:paraId="6400508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0.105</w:t>
            </w:r>
          </w:p>
        </w:tc>
        <w:tc>
          <w:tcPr>
            <w:tcW w:w="711" w:type="pct"/>
            <w:noWrap/>
            <w:vAlign w:val="center"/>
            <w:hideMark/>
          </w:tcPr>
          <w:p w14:paraId="7B1E467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10/12/2025</w:t>
            </w:r>
          </w:p>
        </w:tc>
        <w:tc>
          <w:tcPr>
            <w:tcW w:w="923" w:type="pct"/>
            <w:noWrap/>
            <w:vAlign w:val="center"/>
            <w:hideMark/>
          </w:tcPr>
          <w:p w14:paraId="538189D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ARMENIA</w:t>
            </w:r>
          </w:p>
        </w:tc>
        <w:tc>
          <w:tcPr>
            <w:tcW w:w="781" w:type="pct"/>
            <w:noWrap/>
            <w:vAlign w:val="center"/>
            <w:hideMark/>
          </w:tcPr>
          <w:p w14:paraId="2B91AB7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QUINDIO</w:t>
            </w:r>
          </w:p>
        </w:tc>
        <w:tc>
          <w:tcPr>
            <w:tcW w:w="599" w:type="pct"/>
            <w:noWrap/>
            <w:vAlign w:val="center"/>
            <w:hideMark/>
          </w:tcPr>
          <w:p w14:paraId="0E6C9E9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1DEB51B" w14:textId="77777777" w:rsidTr="00A65E7B">
        <w:trPr>
          <w:trHeight w:val="567"/>
        </w:trPr>
        <w:tc>
          <w:tcPr>
            <w:tcW w:w="1204" w:type="pct"/>
            <w:noWrap/>
            <w:vAlign w:val="center"/>
            <w:hideMark/>
          </w:tcPr>
          <w:p w14:paraId="2883C8B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Blanca Energy GDSolar001</w:t>
            </w:r>
          </w:p>
        </w:tc>
        <w:tc>
          <w:tcPr>
            <w:tcW w:w="781" w:type="pct"/>
            <w:noWrap/>
            <w:vAlign w:val="center"/>
            <w:hideMark/>
          </w:tcPr>
          <w:p w14:paraId="62B8364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w:t>
            </w:r>
          </w:p>
        </w:tc>
        <w:tc>
          <w:tcPr>
            <w:tcW w:w="711" w:type="pct"/>
            <w:noWrap/>
            <w:vAlign w:val="center"/>
            <w:hideMark/>
          </w:tcPr>
          <w:p w14:paraId="5006154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11/07/2025</w:t>
            </w:r>
          </w:p>
        </w:tc>
        <w:tc>
          <w:tcPr>
            <w:tcW w:w="923" w:type="pct"/>
            <w:noWrap/>
            <w:vAlign w:val="center"/>
            <w:hideMark/>
          </w:tcPr>
          <w:p w14:paraId="146C4C4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19B7B5D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37C87FE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9A8B435" w14:textId="77777777" w:rsidTr="00A65E7B">
        <w:trPr>
          <w:trHeight w:val="567"/>
        </w:trPr>
        <w:tc>
          <w:tcPr>
            <w:tcW w:w="1204" w:type="pct"/>
            <w:noWrap/>
            <w:vAlign w:val="center"/>
            <w:hideMark/>
          </w:tcPr>
          <w:p w14:paraId="77D6828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BOCAS DEL PALO</w:t>
            </w:r>
          </w:p>
        </w:tc>
        <w:tc>
          <w:tcPr>
            <w:tcW w:w="781" w:type="pct"/>
            <w:noWrap/>
            <w:vAlign w:val="center"/>
            <w:hideMark/>
          </w:tcPr>
          <w:p w14:paraId="7B5A7E4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w:t>
            </w:r>
          </w:p>
        </w:tc>
        <w:tc>
          <w:tcPr>
            <w:tcW w:w="711" w:type="pct"/>
            <w:noWrap/>
            <w:vAlign w:val="center"/>
            <w:hideMark/>
          </w:tcPr>
          <w:p w14:paraId="59AC93E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28/12/2024</w:t>
            </w:r>
          </w:p>
        </w:tc>
        <w:tc>
          <w:tcPr>
            <w:tcW w:w="923" w:type="pct"/>
            <w:noWrap/>
            <w:vAlign w:val="center"/>
            <w:hideMark/>
          </w:tcPr>
          <w:p w14:paraId="4CB32B2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JAMUNDI</w:t>
            </w:r>
          </w:p>
        </w:tc>
        <w:tc>
          <w:tcPr>
            <w:tcW w:w="781" w:type="pct"/>
            <w:noWrap/>
            <w:vAlign w:val="center"/>
            <w:hideMark/>
          </w:tcPr>
          <w:p w14:paraId="108C863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7A0695A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D3970AC" w14:textId="77777777" w:rsidTr="00A65E7B">
        <w:trPr>
          <w:trHeight w:val="567"/>
        </w:trPr>
        <w:tc>
          <w:tcPr>
            <w:tcW w:w="1204" w:type="pct"/>
            <w:noWrap/>
            <w:vAlign w:val="center"/>
            <w:hideMark/>
          </w:tcPr>
          <w:p w14:paraId="0816557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BLANCA ENERGY I</w:t>
            </w:r>
          </w:p>
        </w:tc>
        <w:tc>
          <w:tcPr>
            <w:tcW w:w="781" w:type="pct"/>
            <w:noWrap/>
            <w:vAlign w:val="center"/>
            <w:hideMark/>
          </w:tcPr>
          <w:p w14:paraId="5BD93B2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w:t>
            </w:r>
          </w:p>
        </w:tc>
        <w:tc>
          <w:tcPr>
            <w:tcW w:w="711" w:type="pct"/>
            <w:noWrap/>
            <w:vAlign w:val="center"/>
            <w:hideMark/>
          </w:tcPr>
          <w:p w14:paraId="37C006B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17/08/2025</w:t>
            </w:r>
          </w:p>
        </w:tc>
        <w:tc>
          <w:tcPr>
            <w:tcW w:w="923" w:type="pct"/>
            <w:noWrap/>
            <w:vAlign w:val="center"/>
            <w:hideMark/>
          </w:tcPr>
          <w:p w14:paraId="5CCF4EE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1812263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0B50FE5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0800576" w14:textId="77777777" w:rsidTr="00A65E7B">
        <w:trPr>
          <w:trHeight w:val="567"/>
        </w:trPr>
        <w:tc>
          <w:tcPr>
            <w:tcW w:w="1204" w:type="pct"/>
            <w:noWrap/>
            <w:vAlign w:val="center"/>
            <w:hideMark/>
          </w:tcPr>
          <w:p w14:paraId="5FA44B0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BLANCA ENERGY II</w:t>
            </w:r>
          </w:p>
        </w:tc>
        <w:tc>
          <w:tcPr>
            <w:tcW w:w="781" w:type="pct"/>
            <w:noWrap/>
            <w:vAlign w:val="center"/>
            <w:hideMark/>
          </w:tcPr>
          <w:p w14:paraId="3CDE3B0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w:t>
            </w:r>
          </w:p>
        </w:tc>
        <w:tc>
          <w:tcPr>
            <w:tcW w:w="711" w:type="pct"/>
            <w:noWrap/>
            <w:vAlign w:val="center"/>
            <w:hideMark/>
          </w:tcPr>
          <w:p w14:paraId="348A86C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17/08/2025</w:t>
            </w:r>
          </w:p>
        </w:tc>
        <w:tc>
          <w:tcPr>
            <w:tcW w:w="923" w:type="pct"/>
            <w:noWrap/>
            <w:vAlign w:val="center"/>
            <w:hideMark/>
          </w:tcPr>
          <w:p w14:paraId="416266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770F8C4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2A84B77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0A3FDBA" w14:textId="77777777" w:rsidTr="00A65E7B">
        <w:trPr>
          <w:trHeight w:val="567"/>
        </w:trPr>
        <w:tc>
          <w:tcPr>
            <w:tcW w:w="1204" w:type="pct"/>
            <w:noWrap/>
            <w:vAlign w:val="center"/>
            <w:hideMark/>
          </w:tcPr>
          <w:p w14:paraId="0A5E4B8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BLANCA ENERGY SOLAR 24</w:t>
            </w:r>
          </w:p>
        </w:tc>
        <w:tc>
          <w:tcPr>
            <w:tcW w:w="781" w:type="pct"/>
            <w:noWrap/>
            <w:vAlign w:val="center"/>
            <w:hideMark/>
          </w:tcPr>
          <w:p w14:paraId="5E84FED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w:t>
            </w:r>
          </w:p>
        </w:tc>
        <w:tc>
          <w:tcPr>
            <w:tcW w:w="711" w:type="pct"/>
            <w:noWrap/>
            <w:vAlign w:val="center"/>
            <w:hideMark/>
          </w:tcPr>
          <w:p w14:paraId="2F326FA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09/12/2025</w:t>
            </w:r>
          </w:p>
        </w:tc>
        <w:tc>
          <w:tcPr>
            <w:tcW w:w="923" w:type="pct"/>
            <w:noWrap/>
            <w:vAlign w:val="center"/>
            <w:hideMark/>
          </w:tcPr>
          <w:p w14:paraId="3CF22DD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31D45DB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3B1C884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2D064B1" w14:textId="77777777" w:rsidTr="00A65E7B">
        <w:trPr>
          <w:trHeight w:val="567"/>
        </w:trPr>
        <w:tc>
          <w:tcPr>
            <w:tcW w:w="1204" w:type="pct"/>
            <w:noWrap/>
            <w:vAlign w:val="center"/>
            <w:hideMark/>
          </w:tcPr>
          <w:p w14:paraId="3E49B9C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Blanca Energy GDSolar002</w:t>
            </w:r>
          </w:p>
        </w:tc>
        <w:tc>
          <w:tcPr>
            <w:tcW w:w="781" w:type="pct"/>
            <w:noWrap/>
            <w:vAlign w:val="center"/>
            <w:hideMark/>
          </w:tcPr>
          <w:p w14:paraId="2D693F7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w:t>
            </w:r>
          </w:p>
        </w:tc>
        <w:tc>
          <w:tcPr>
            <w:tcW w:w="711" w:type="pct"/>
            <w:noWrap/>
            <w:vAlign w:val="center"/>
            <w:hideMark/>
          </w:tcPr>
          <w:p w14:paraId="39B4A43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11/07/2025</w:t>
            </w:r>
          </w:p>
        </w:tc>
        <w:tc>
          <w:tcPr>
            <w:tcW w:w="923" w:type="pct"/>
            <w:noWrap/>
            <w:vAlign w:val="center"/>
            <w:hideMark/>
          </w:tcPr>
          <w:p w14:paraId="620C2EE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LA_PAZ</w:t>
            </w:r>
          </w:p>
        </w:tc>
        <w:tc>
          <w:tcPr>
            <w:tcW w:w="781" w:type="pct"/>
            <w:noWrap/>
            <w:vAlign w:val="center"/>
            <w:hideMark/>
          </w:tcPr>
          <w:p w14:paraId="0870A08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SANTANDER</w:t>
            </w:r>
          </w:p>
        </w:tc>
        <w:tc>
          <w:tcPr>
            <w:tcW w:w="599" w:type="pct"/>
            <w:noWrap/>
            <w:vAlign w:val="center"/>
            <w:hideMark/>
          </w:tcPr>
          <w:p w14:paraId="63CBF70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A4184BA" w14:textId="77777777" w:rsidTr="00A65E7B">
        <w:trPr>
          <w:trHeight w:val="567"/>
        </w:trPr>
        <w:tc>
          <w:tcPr>
            <w:tcW w:w="1204" w:type="pct"/>
            <w:noWrap/>
            <w:vAlign w:val="center"/>
            <w:hideMark/>
          </w:tcPr>
          <w:p w14:paraId="2FB3A70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CONSEJO COMUNITARIO DEL CORREGIMIENTO DE BOCAS DEL PALO</w:t>
            </w:r>
          </w:p>
        </w:tc>
        <w:tc>
          <w:tcPr>
            <w:tcW w:w="781" w:type="pct"/>
            <w:noWrap/>
            <w:vAlign w:val="center"/>
            <w:hideMark/>
          </w:tcPr>
          <w:p w14:paraId="1A1B916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w:t>
            </w:r>
          </w:p>
        </w:tc>
        <w:tc>
          <w:tcPr>
            <w:tcW w:w="711" w:type="pct"/>
            <w:noWrap/>
            <w:vAlign w:val="center"/>
            <w:hideMark/>
          </w:tcPr>
          <w:p w14:paraId="2EA52E4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19/09/2024</w:t>
            </w:r>
          </w:p>
        </w:tc>
        <w:tc>
          <w:tcPr>
            <w:tcW w:w="923" w:type="pct"/>
            <w:noWrap/>
            <w:vAlign w:val="center"/>
            <w:hideMark/>
          </w:tcPr>
          <w:p w14:paraId="11ED0C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JAMUNDI</w:t>
            </w:r>
          </w:p>
        </w:tc>
        <w:tc>
          <w:tcPr>
            <w:tcW w:w="781" w:type="pct"/>
            <w:noWrap/>
            <w:vAlign w:val="center"/>
            <w:hideMark/>
          </w:tcPr>
          <w:p w14:paraId="4E11A28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15946DB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BA06802" w14:textId="77777777" w:rsidTr="00A65E7B">
        <w:trPr>
          <w:trHeight w:val="567"/>
        </w:trPr>
        <w:tc>
          <w:tcPr>
            <w:tcW w:w="1204" w:type="pct"/>
            <w:noWrap/>
            <w:vAlign w:val="center"/>
            <w:hideMark/>
          </w:tcPr>
          <w:p w14:paraId="3E8DDAD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GD BLANCA ENERGY SOLAR 23</w:t>
            </w:r>
          </w:p>
        </w:tc>
        <w:tc>
          <w:tcPr>
            <w:tcW w:w="781" w:type="pct"/>
            <w:noWrap/>
            <w:vAlign w:val="center"/>
            <w:hideMark/>
          </w:tcPr>
          <w:p w14:paraId="6310588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w:t>
            </w:r>
          </w:p>
        </w:tc>
        <w:tc>
          <w:tcPr>
            <w:tcW w:w="711" w:type="pct"/>
            <w:noWrap/>
            <w:vAlign w:val="center"/>
            <w:hideMark/>
          </w:tcPr>
          <w:p w14:paraId="0520C2E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09/12/2025</w:t>
            </w:r>
          </w:p>
        </w:tc>
        <w:tc>
          <w:tcPr>
            <w:tcW w:w="923" w:type="pct"/>
            <w:noWrap/>
            <w:vAlign w:val="center"/>
            <w:hideMark/>
          </w:tcPr>
          <w:p w14:paraId="54E2EB6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VALLEDUPAR</w:t>
            </w:r>
          </w:p>
        </w:tc>
        <w:tc>
          <w:tcPr>
            <w:tcW w:w="781" w:type="pct"/>
            <w:noWrap/>
            <w:vAlign w:val="center"/>
            <w:hideMark/>
          </w:tcPr>
          <w:p w14:paraId="206E423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CESAR</w:t>
            </w:r>
          </w:p>
        </w:tc>
        <w:tc>
          <w:tcPr>
            <w:tcW w:w="599" w:type="pct"/>
            <w:noWrap/>
            <w:vAlign w:val="center"/>
            <w:hideMark/>
          </w:tcPr>
          <w:p w14:paraId="40EFD3E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174FF1BF" w14:textId="77777777" w:rsidTr="00A65E7B">
        <w:trPr>
          <w:trHeight w:val="567"/>
        </w:trPr>
        <w:tc>
          <w:tcPr>
            <w:tcW w:w="1204" w:type="pct"/>
            <w:noWrap/>
            <w:vAlign w:val="center"/>
            <w:hideMark/>
          </w:tcPr>
          <w:p w14:paraId="63C2E59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FUENTES DE ENERGIAS RENOVABLES S.A.S E.S.P</w:t>
            </w:r>
          </w:p>
        </w:tc>
        <w:tc>
          <w:tcPr>
            <w:tcW w:w="781" w:type="pct"/>
            <w:noWrap/>
            <w:vAlign w:val="center"/>
            <w:hideMark/>
          </w:tcPr>
          <w:p w14:paraId="46EE11D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0.0998</w:t>
            </w:r>
          </w:p>
        </w:tc>
        <w:tc>
          <w:tcPr>
            <w:tcW w:w="711" w:type="pct"/>
            <w:noWrap/>
            <w:vAlign w:val="center"/>
            <w:hideMark/>
          </w:tcPr>
          <w:p w14:paraId="363046D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19/11/2021</w:t>
            </w:r>
          </w:p>
        </w:tc>
        <w:tc>
          <w:tcPr>
            <w:tcW w:w="923" w:type="pct"/>
            <w:noWrap/>
            <w:vAlign w:val="center"/>
            <w:hideMark/>
          </w:tcPr>
          <w:p w14:paraId="751A941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DAGUA</w:t>
            </w:r>
          </w:p>
        </w:tc>
        <w:tc>
          <w:tcPr>
            <w:tcW w:w="781" w:type="pct"/>
            <w:noWrap/>
            <w:vAlign w:val="center"/>
            <w:hideMark/>
          </w:tcPr>
          <w:p w14:paraId="17B075C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67A3F08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4AF5E78B" w14:textId="77777777" w:rsidTr="00A65E7B">
        <w:trPr>
          <w:trHeight w:val="567"/>
        </w:trPr>
        <w:tc>
          <w:tcPr>
            <w:tcW w:w="1204" w:type="pct"/>
            <w:noWrap/>
            <w:vAlign w:val="center"/>
            <w:hideMark/>
          </w:tcPr>
          <w:p w14:paraId="70F9D96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RAPIASEO SAS</w:t>
            </w:r>
          </w:p>
        </w:tc>
        <w:tc>
          <w:tcPr>
            <w:tcW w:w="781" w:type="pct"/>
            <w:noWrap/>
            <w:vAlign w:val="center"/>
            <w:hideMark/>
          </w:tcPr>
          <w:p w14:paraId="3C16BE1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0.019</w:t>
            </w:r>
          </w:p>
        </w:tc>
        <w:tc>
          <w:tcPr>
            <w:tcW w:w="711" w:type="pct"/>
            <w:noWrap/>
            <w:vAlign w:val="center"/>
            <w:hideMark/>
          </w:tcPr>
          <w:p w14:paraId="4F86E7C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04/05/2022</w:t>
            </w:r>
          </w:p>
        </w:tc>
        <w:tc>
          <w:tcPr>
            <w:tcW w:w="923" w:type="pct"/>
            <w:noWrap/>
            <w:vAlign w:val="center"/>
            <w:hideMark/>
          </w:tcPr>
          <w:p w14:paraId="0577517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CALI</w:t>
            </w:r>
          </w:p>
        </w:tc>
        <w:tc>
          <w:tcPr>
            <w:tcW w:w="781" w:type="pct"/>
            <w:noWrap/>
            <w:vAlign w:val="center"/>
            <w:hideMark/>
          </w:tcPr>
          <w:p w14:paraId="4D7DA36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67F206A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9C23C0F" w14:textId="77777777" w:rsidTr="00A65E7B">
        <w:trPr>
          <w:trHeight w:val="567"/>
        </w:trPr>
        <w:tc>
          <w:tcPr>
            <w:tcW w:w="1204" w:type="pct"/>
            <w:noWrap/>
            <w:vAlign w:val="center"/>
            <w:hideMark/>
          </w:tcPr>
          <w:p w14:paraId="56C0A62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862344849 GD (Potencia menor o igual a 1 MW) 22kW</w:t>
            </w:r>
          </w:p>
        </w:tc>
        <w:tc>
          <w:tcPr>
            <w:tcW w:w="781" w:type="pct"/>
            <w:noWrap/>
            <w:vAlign w:val="center"/>
            <w:hideMark/>
          </w:tcPr>
          <w:p w14:paraId="37B2D3C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0.016</w:t>
            </w:r>
          </w:p>
        </w:tc>
        <w:tc>
          <w:tcPr>
            <w:tcW w:w="711" w:type="pct"/>
            <w:noWrap/>
            <w:vAlign w:val="center"/>
            <w:hideMark/>
          </w:tcPr>
          <w:p w14:paraId="62742AB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27/11/2025</w:t>
            </w:r>
          </w:p>
        </w:tc>
        <w:tc>
          <w:tcPr>
            <w:tcW w:w="923" w:type="pct"/>
            <w:noWrap/>
            <w:vAlign w:val="center"/>
            <w:hideMark/>
          </w:tcPr>
          <w:p w14:paraId="1D96FCF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PARATEBUENO</w:t>
            </w:r>
          </w:p>
        </w:tc>
        <w:tc>
          <w:tcPr>
            <w:tcW w:w="781" w:type="pct"/>
            <w:noWrap/>
            <w:vAlign w:val="center"/>
            <w:hideMark/>
          </w:tcPr>
          <w:p w14:paraId="4472F40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CUNDINAMARCA</w:t>
            </w:r>
          </w:p>
        </w:tc>
        <w:tc>
          <w:tcPr>
            <w:tcW w:w="599" w:type="pct"/>
            <w:noWrap/>
            <w:vAlign w:val="center"/>
            <w:hideMark/>
          </w:tcPr>
          <w:p w14:paraId="0907C2A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46119BB" w14:textId="77777777" w:rsidTr="00A65E7B">
        <w:trPr>
          <w:trHeight w:val="567"/>
        </w:trPr>
        <w:tc>
          <w:tcPr>
            <w:tcW w:w="1204" w:type="pct"/>
            <w:noWrap/>
            <w:vAlign w:val="center"/>
            <w:hideMark/>
          </w:tcPr>
          <w:p w14:paraId="7B86CD4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ERCO GENERACION S.A.S. ESP</w:t>
            </w:r>
          </w:p>
        </w:tc>
        <w:tc>
          <w:tcPr>
            <w:tcW w:w="781" w:type="pct"/>
            <w:noWrap/>
            <w:vAlign w:val="center"/>
            <w:hideMark/>
          </w:tcPr>
          <w:p w14:paraId="7D7F42E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0.01598</w:t>
            </w:r>
          </w:p>
        </w:tc>
        <w:tc>
          <w:tcPr>
            <w:tcW w:w="711" w:type="pct"/>
            <w:noWrap/>
            <w:vAlign w:val="center"/>
            <w:hideMark/>
          </w:tcPr>
          <w:p w14:paraId="1637D91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23/09/2022</w:t>
            </w:r>
          </w:p>
        </w:tc>
        <w:tc>
          <w:tcPr>
            <w:tcW w:w="923" w:type="pct"/>
            <w:noWrap/>
            <w:vAlign w:val="center"/>
            <w:hideMark/>
          </w:tcPr>
          <w:p w14:paraId="779104F9"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1178C3B0"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60F7FAE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FBA6CD0" w14:textId="77777777" w:rsidTr="00A65E7B">
        <w:trPr>
          <w:trHeight w:val="567"/>
        </w:trPr>
        <w:tc>
          <w:tcPr>
            <w:tcW w:w="1204" w:type="pct"/>
            <w:noWrap/>
            <w:vAlign w:val="center"/>
            <w:hideMark/>
          </w:tcPr>
          <w:p w14:paraId="3C24DC0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PEREZ GALINDO, CARLOS ANDRES</w:t>
            </w:r>
          </w:p>
        </w:tc>
        <w:tc>
          <w:tcPr>
            <w:tcW w:w="781" w:type="pct"/>
            <w:noWrap/>
            <w:vAlign w:val="center"/>
            <w:hideMark/>
          </w:tcPr>
          <w:p w14:paraId="6D1A8C4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0.0132</w:t>
            </w:r>
          </w:p>
        </w:tc>
        <w:tc>
          <w:tcPr>
            <w:tcW w:w="711" w:type="pct"/>
            <w:noWrap/>
            <w:vAlign w:val="center"/>
            <w:hideMark/>
          </w:tcPr>
          <w:p w14:paraId="2E846A6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09/10/2024</w:t>
            </w:r>
          </w:p>
        </w:tc>
        <w:tc>
          <w:tcPr>
            <w:tcW w:w="923" w:type="pct"/>
            <w:noWrap/>
            <w:vAlign w:val="center"/>
            <w:hideMark/>
          </w:tcPr>
          <w:p w14:paraId="28F350A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JAMUNDI</w:t>
            </w:r>
          </w:p>
        </w:tc>
        <w:tc>
          <w:tcPr>
            <w:tcW w:w="781" w:type="pct"/>
            <w:noWrap/>
            <w:vAlign w:val="center"/>
            <w:hideMark/>
          </w:tcPr>
          <w:p w14:paraId="19690E7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6E5C231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0D5F2DD8" w14:textId="77777777" w:rsidTr="00A65E7B">
        <w:trPr>
          <w:trHeight w:val="567"/>
        </w:trPr>
        <w:tc>
          <w:tcPr>
            <w:tcW w:w="1204" w:type="pct"/>
            <w:noWrap/>
            <w:vAlign w:val="center"/>
            <w:hideMark/>
          </w:tcPr>
          <w:p w14:paraId="0DED4A6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COMUNIDAD EL SALVADOR I</w:t>
            </w:r>
          </w:p>
        </w:tc>
        <w:tc>
          <w:tcPr>
            <w:tcW w:w="781" w:type="pct"/>
            <w:noWrap/>
            <w:vAlign w:val="center"/>
            <w:hideMark/>
          </w:tcPr>
          <w:p w14:paraId="634BCE9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0.0127</w:t>
            </w:r>
          </w:p>
        </w:tc>
        <w:tc>
          <w:tcPr>
            <w:tcW w:w="711" w:type="pct"/>
            <w:noWrap/>
            <w:vAlign w:val="center"/>
            <w:hideMark/>
          </w:tcPr>
          <w:p w14:paraId="6E40949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24/03/2023</w:t>
            </w:r>
          </w:p>
        </w:tc>
        <w:tc>
          <w:tcPr>
            <w:tcW w:w="923" w:type="pct"/>
            <w:noWrap/>
            <w:vAlign w:val="center"/>
            <w:hideMark/>
          </w:tcPr>
          <w:p w14:paraId="3E9292F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181C191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08FA822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ADCE5C8" w14:textId="77777777" w:rsidTr="00A65E7B">
        <w:trPr>
          <w:trHeight w:val="567"/>
        </w:trPr>
        <w:tc>
          <w:tcPr>
            <w:tcW w:w="1204" w:type="pct"/>
            <w:noWrap/>
            <w:vAlign w:val="center"/>
            <w:hideMark/>
          </w:tcPr>
          <w:p w14:paraId="176E62A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lastRenderedPageBreak/>
              <w:t>Institución educativa Carlos A. Sardi</w:t>
            </w:r>
          </w:p>
        </w:tc>
        <w:tc>
          <w:tcPr>
            <w:tcW w:w="781" w:type="pct"/>
            <w:noWrap/>
            <w:vAlign w:val="center"/>
            <w:hideMark/>
          </w:tcPr>
          <w:p w14:paraId="00CA85F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0.0106</w:t>
            </w:r>
          </w:p>
        </w:tc>
        <w:tc>
          <w:tcPr>
            <w:tcW w:w="711" w:type="pct"/>
            <w:noWrap/>
            <w:vAlign w:val="center"/>
            <w:hideMark/>
          </w:tcPr>
          <w:p w14:paraId="7481450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16/05/2018</w:t>
            </w:r>
          </w:p>
        </w:tc>
        <w:tc>
          <w:tcPr>
            <w:tcW w:w="923" w:type="pct"/>
            <w:noWrap/>
            <w:vAlign w:val="center"/>
            <w:hideMark/>
          </w:tcPr>
          <w:p w14:paraId="1E419BD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CALI</w:t>
            </w:r>
          </w:p>
        </w:tc>
        <w:tc>
          <w:tcPr>
            <w:tcW w:w="781" w:type="pct"/>
            <w:noWrap/>
            <w:vAlign w:val="center"/>
            <w:hideMark/>
          </w:tcPr>
          <w:p w14:paraId="5603A5E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6501386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6AADB837" w14:textId="77777777" w:rsidTr="00A65E7B">
        <w:trPr>
          <w:trHeight w:val="567"/>
        </w:trPr>
        <w:tc>
          <w:tcPr>
            <w:tcW w:w="1204" w:type="pct"/>
            <w:noWrap/>
            <w:vAlign w:val="center"/>
            <w:hideMark/>
          </w:tcPr>
          <w:p w14:paraId="0768363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oscar lozano cubillos</w:t>
            </w:r>
          </w:p>
        </w:tc>
        <w:tc>
          <w:tcPr>
            <w:tcW w:w="781" w:type="pct"/>
            <w:noWrap/>
            <w:vAlign w:val="center"/>
            <w:hideMark/>
          </w:tcPr>
          <w:p w14:paraId="43F4F941"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0.005</w:t>
            </w:r>
          </w:p>
        </w:tc>
        <w:tc>
          <w:tcPr>
            <w:tcW w:w="711" w:type="pct"/>
            <w:noWrap/>
            <w:vAlign w:val="center"/>
            <w:hideMark/>
          </w:tcPr>
          <w:p w14:paraId="280B169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01/09/2022</w:t>
            </w:r>
          </w:p>
        </w:tc>
        <w:tc>
          <w:tcPr>
            <w:tcW w:w="923" w:type="pct"/>
            <w:noWrap/>
            <w:vAlign w:val="center"/>
            <w:hideMark/>
          </w:tcPr>
          <w:p w14:paraId="4C6D9E5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CALI</w:t>
            </w:r>
          </w:p>
        </w:tc>
        <w:tc>
          <w:tcPr>
            <w:tcW w:w="781" w:type="pct"/>
            <w:noWrap/>
            <w:vAlign w:val="center"/>
            <w:hideMark/>
          </w:tcPr>
          <w:p w14:paraId="2460CF32"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30F9653E"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204571BB" w14:textId="77777777" w:rsidTr="00A65E7B">
        <w:trPr>
          <w:trHeight w:val="567"/>
        </w:trPr>
        <w:tc>
          <w:tcPr>
            <w:tcW w:w="1204" w:type="pct"/>
            <w:noWrap/>
            <w:vAlign w:val="center"/>
            <w:hideMark/>
          </w:tcPr>
          <w:p w14:paraId="2580F4C4"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REINALDO SALGUERO</w:t>
            </w:r>
          </w:p>
        </w:tc>
        <w:tc>
          <w:tcPr>
            <w:tcW w:w="781" w:type="pct"/>
            <w:noWrap/>
            <w:vAlign w:val="center"/>
            <w:hideMark/>
          </w:tcPr>
          <w:p w14:paraId="5F3AD46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0.005</w:t>
            </w:r>
          </w:p>
        </w:tc>
        <w:tc>
          <w:tcPr>
            <w:tcW w:w="711" w:type="pct"/>
            <w:noWrap/>
            <w:vAlign w:val="center"/>
            <w:hideMark/>
          </w:tcPr>
          <w:p w14:paraId="6EF42F8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05/09/2022</w:t>
            </w:r>
          </w:p>
        </w:tc>
        <w:tc>
          <w:tcPr>
            <w:tcW w:w="923" w:type="pct"/>
            <w:noWrap/>
            <w:vAlign w:val="center"/>
            <w:hideMark/>
          </w:tcPr>
          <w:p w14:paraId="28D0A81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CALI</w:t>
            </w:r>
          </w:p>
        </w:tc>
        <w:tc>
          <w:tcPr>
            <w:tcW w:w="781" w:type="pct"/>
            <w:noWrap/>
            <w:vAlign w:val="center"/>
            <w:hideMark/>
          </w:tcPr>
          <w:p w14:paraId="67CD1DA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VALLE_DEL_CAUCA</w:t>
            </w:r>
          </w:p>
        </w:tc>
        <w:tc>
          <w:tcPr>
            <w:tcW w:w="599" w:type="pct"/>
            <w:noWrap/>
            <w:vAlign w:val="center"/>
            <w:hideMark/>
          </w:tcPr>
          <w:p w14:paraId="42F731FC"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3A8F4766" w14:textId="77777777" w:rsidTr="00A65E7B">
        <w:trPr>
          <w:trHeight w:val="567"/>
        </w:trPr>
        <w:tc>
          <w:tcPr>
            <w:tcW w:w="1204" w:type="pct"/>
            <w:noWrap/>
            <w:vAlign w:val="center"/>
            <w:hideMark/>
          </w:tcPr>
          <w:p w14:paraId="2328DCF7"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ERCO GENERACION S.A.S. ESP</w:t>
            </w:r>
          </w:p>
        </w:tc>
        <w:tc>
          <w:tcPr>
            <w:tcW w:w="781" w:type="pct"/>
            <w:noWrap/>
            <w:vAlign w:val="center"/>
            <w:hideMark/>
          </w:tcPr>
          <w:p w14:paraId="71B1B4E3"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0.00423</w:t>
            </w:r>
          </w:p>
        </w:tc>
        <w:tc>
          <w:tcPr>
            <w:tcW w:w="711" w:type="pct"/>
            <w:noWrap/>
            <w:vAlign w:val="center"/>
            <w:hideMark/>
          </w:tcPr>
          <w:p w14:paraId="49755B68"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23/09/2022</w:t>
            </w:r>
          </w:p>
        </w:tc>
        <w:tc>
          <w:tcPr>
            <w:tcW w:w="923" w:type="pct"/>
            <w:noWrap/>
            <w:vAlign w:val="center"/>
            <w:hideMark/>
          </w:tcPr>
          <w:p w14:paraId="364070D6"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6135833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5CF83ED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7FC82DEB" w14:textId="77777777" w:rsidTr="00A65E7B">
        <w:trPr>
          <w:trHeight w:val="567"/>
        </w:trPr>
        <w:tc>
          <w:tcPr>
            <w:tcW w:w="1204" w:type="pct"/>
            <w:noWrap/>
            <w:vAlign w:val="center"/>
            <w:hideMark/>
          </w:tcPr>
          <w:p w14:paraId="25B2DB9D"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COMUNIDAD EL SALVADOR II</w:t>
            </w:r>
          </w:p>
        </w:tc>
        <w:tc>
          <w:tcPr>
            <w:tcW w:w="781" w:type="pct"/>
            <w:noWrap/>
            <w:vAlign w:val="center"/>
            <w:hideMark/>
          </w:tcPr>
          <w:p w14:paraId="599FDB6B"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0.0037</w:t>
            </w:r>
          </w:p>
        </w:tc>
        <w:tc>
          <w:tcPr>
            <w:tcW w:w="711" w:type="pct"/>
            <w:noWrap/>
            <w:vAlign w:val="center"/>
            <w:hideMark/>
          </w:tcPr>
          <w:p w14:paraId="64B1795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24/03/2023</w:t>
            </w:r>
          </w:p>
        </w:tc>
        <w:tc>
          <w:tcPr>
            <w:tcW w:w="923" w:type="pct"/>
            <w:noWrap/>
            <w:vAlign w:val="center"/>
            <w:hideMark/>
          </w:tcPr>
          <w:p w14:paraId="0789579A"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MEDELLIN</w:t>
            </w:r>
          </w:p>
        </w:tc>
        <w:tc>
          <w:tcPr>
            <w:tcW w:w="781" w:type="pct"/>
            <w:noWrap/>
            <w:vAlign w:val="center"/>
            <w:hideMark/>
          </w:tcPr>
          <w:p w14:paraId="3AF2639F"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ANTIOQUIA</w:t>
            </w:r>
          </w:p>
        </w:tc>
        <w:tc>
          <w:tcPr>
            <w:tcW w:w="599" w:type="pct"/>
            <w:noWrap/>
            <w:vAlign w:val="center"/>
            <w:hideMark/>
          </w:tcPr>
          <w:p w14:paraId="7FE498D5" w14:textId="77777777" w:rsidR="00537CF3" w:rsidRPr="00537CF3" w:rsidRDefault="00537CF3" w:rsidP="0042789A">
            <w:pPr>
              <w:widowControl/>
              <w:autoSpaceDE/>
              <w:autoSpaceDN/>
              <w:jc w:val="center"/>
              <w:rPr>
                <w:rFonts w:ascii="Nunito Sans" w:eastAsia="Times New Roman" w:hAnsi="Nunito Sans"/>
                <w:color w:val="000000" w:themeColor="text1"/>
                <w:sz w:val="18"/>
                <w:szCs w:val="18"/>
                <w:lang w:val="es-CO" w:eastAsia="es-CO"/>
              </w:rPr>
            </w:pPr>
            <w:r w:rsidRPr="00537CF3">
              <w:rPr>
                <w:rFonts w:ascii="Nunito Sans" w:eastAsia="Times New Roman" w:hAnsi="Nunito Sans"/>
                <w:color w:val="000000" w:themeColor="text1"/>
                <w:sz w:val="18"/>
                <w:szCs w:val="18"/>
                <w:lang w:val="es-CO" w:eastAsia="es-CO"/>
              </w:rPr>
              <w:t>SOLAR</w:t>
            </w:r>
          </w:p>
        </w:tc>
      </w:tr>
      <w:tr w:rsidR="0069196E" w:rsidRPr="003703F3" w14:paraId="50D925B7" w14:textId="77777777" w:rsidTr="00E73B37">
        <w:trPr>
          <w:trHeight w:val="567"/>
        </w:trPr>
        <w:tc>
          <w:tcPr>
            <w:tcW w:w="1204" w:type="pct"/>
            <w:shd w:val="clear" w:color="auto" w:fill="D09E00"/>
            <w:noWrap/>
            <w:vAlign w:val="center"/>
          </w:tcPr>
          <w:p w14:paraId="31FAA782" w14:textId="5A9D27BF" w:rsidR="00A65E7B" w:rsidRPr="003703F3" w:rsidRDefault="00A65E7B" w:rsidP="0042789A">
            <w:pPr>
              <w:widowControl/>
              <w:autoSpaceDE/>
              <w:autoSpaceDN/>
              <w:jc w:val="center"/>
              <w:rPr>
                <w:rFonts w:ascii="Nunito Sans" w:eastAsia="Times New Roman" w:hAnsi="Nunito Sans"/>
                <w:b/>
                <w:bCs/>
                <w:color w:val="000000" w:themeColor="text1"/>
                <w:sz w:val="18"/>
                <w:szCs w:val="18"/>
                <w:lang w:val="es-CO" w:eastAsia="es-CO"/>
              </w:rPr>
            </w:pPr>
            <w:r w:rsidRPr="003703F3">
              <w:rPr>
                <w:rFonts w:ascii="Nunito Sans" w:eastAsia="Times New Roman" w:hAnsi="Nunito Sans"/>
                <w:b/>
                <w:bCs/>
                <w:color w:val="000000" w:themeColor="text1"/>
                <w:sz w:val="18"/>
                <w:szCs w:val="18"/>
                <w:lang w:val="es-CO" w:eastAsia="es-CO"/>
              </w:rPr>
              <w:t>TOTAL</w:t>
            </w:r>
          </w:p>
        </w:tc>
        <w:tc>
          <w:tcPr>
            <w:tcW w:w="781" w:type="pct"/>
            <w:shd w:val="clear" w:color="auto" w:fill="D09E00"/>
            <w:noWrap/>
            <w:vAlign w:val="center"/>
          </w:tcPr>
          <w:p w14:paraId="77F8F6B2" w14:textId="64F618D8" w:rsidR="00A65E7B" w:rsidRPr="003703F3" w:rsidRDefault="00E73B37" w:rsidP="0042789A">
            <w:pPr>
              <w:widowControl/>
              <w:autoSpaceDE/>
              <w:autoSpaceDN/>
              <w:jc w:val="center"/>
              <w:rPr>
                <w:rFonts w:ascii="Nunito Sans" w:eastAsia="Times New Roman" w:hAnsi="Nunito Sans"/>
                <w:b/>
                <w:bCs/>
                <w:color w:val="000000" w:themeColor="text1"/>
                <w:sz w:val="18"/>
                <w:szCs w:val="18"/>
                <w:lang w:val="es-CO" w:eastAsia="es-CO"/>
              </w:rPr>
            </w:pPr>
            <w:r w:rsidRPr="003703F3">
              <w:rPr>
                <w:rFonts w:ascii="Nunito Sans" w:eastAsia="Times New Roman" w:hAnsi="Nunito Sans"/>
                <w:b/>
                <w:bCs/>
                <w:color w:val="000000" w:themeColor="text1"/>
                <w:sz w:val="18"/>
                <w:szCs w:val="18"/>
                <w:lang w:val="es-CO" w:eastAsia="es-CO"/>
              </w:rPr>
              <w:t>184,38</w:t>
            </w:r>
          </w:p>
        </w:tc>
        <w:tc>
          <w:tcPr>
            <w:tcW w:w="711" w:type="pct"/>
            <w:shd w:val="clear" w:color="auto" w:fill="D09E00"/>
            <w:noWrap/>
            <w:vAlign w:val="center"/>
          </w:tcPr>
          <w:p w14:paraId="251D0E04" w14:textId="50240CEE" w:rsidR="00A65E7B" w:rsidRPr="003703F3" w:rsidRDefault="00E73B37" w:rsidP="0042789A">
            <w:pPr>
              <w:widowControl/>
              <w:autoSpaceDE/>
              <w:autoSpaceDN/>
              <w:jc w:val="center"/>
              <w:rPr>
                <w:rFonts w:ascii="Nunito Sans" w:eastAsia="Times New Roman" w:hAnsi="Nunito Sans"/>
                <w:b/>
                <w:bCs/>
                <w:color w:val="000000" w:themeColor="text1"/>
                <w:sz w:val="18"/>
                <w:szCs w:val="18"/>
                <w:lang w:val="es-CO" w:eastAsia="es-CO"/>
              </w:rPr>
            </w:pPr>
            <w:r w:rsidRPr="003703F3">
              <w:rPr>
                <w:rFonts w:ascii="Nunito Sans" w:eastAsia="Times New Roman" w:hAnsi="Nunito Sans"/>
                <w:b/>
                <w:bCs/>
                <w:color w:val="000000" w:themeColor="text1"/>
                <w:sz w:val="18"/>
                <w:szCs w:val="18"/>
                <w:lang w:val="es-CO" w:eastAsia="es-CO"/>
              </w:rPr>
              <w:t>-</w:t>
            </w:r>
          </w:p>
        </w:tc>
        <w:tc>
          <w:tcPr>
            <w:tcW w:w="923" w:type="pct"/>
            <w:shd w:val="clear" w:color="auto" w:fill="D09E00"/>
            <w:noWrap/>
            <w:vAlign w:val="center"/>
          </w:tcPr>
          <w:p w14:paraId="66AF72F6" w14:textId="1210E6F9" w:rsidR="00A65E7B" w:rsidRPr="003703F3" w:rsidRDefault="00E73B37" w:rsidP="0042789A">
            <w:pPr>
              <w:widowControl/>
              <w:autoSpaceDE/>
              <w:autoSpaceDN/>
              <w:jc w:val="center"/>
              <w:rPr>
                <w:rFonts w:ascii="Nunito Sans" w:eastAsia="Times New Roman" w:hAnsi="Nunito Sans"/>
                <w:b/>
                <w:bCs/>
                <w:color w:val="000000" w:themeColor="text1"/>
                <w:sz w:val="18"/>
                <w:szCs w:val="18"/>
                <w:lang w:val="es-CO" w:eastAsia="es-CO"/>
              </w:rPr>
            </w:pPr>
            <w:r w:rsidRPr="003703F3">
              <w:rPr>
                <w:rFonts w:ascii="Nunito Sans" w:eastAsia="Times New Roman" w:hAnsi="Nunito Sans"/>
                <w:b/>
                <w:bCs/>
                <w:color w:val="000000" w:themeColor="text1"/>
                <w:sz w:val="18"/>
                <w:szCs w:val="18"/>
                <w:lang w:val="es-CO" w:eastAsia="es-CO"/>
              </w:rPr>
              <w:t>-</w:t>
            </w:r>
          </w:p>
        </w:tc>
        <w:tc>
          <w:tcPr>
            <w:tcW w:w="781" w:type="pct"/>
            <w:shd w:val="clear" w:color="auto" w:fill="D09E00"/>
            <w:noWrap/>
            <w:vAlign w:val="center"/>
          </w:tcPr>
          <w:p w14:paraId="73DA3A74" w14:textId="2D799023" w:rsidR="00A65E7B" w:rsidRPr="003703F3" w:rsidRDefault="00E73B37" w:rsidP="0042789A">
            <w:pPr>
              <w:widowControl/>
              <w:autoSpaceDE/>
              <w:autoSpaceDN/>
              <w:jc w:val="center"/>
              <w:rPr>
                <w:rFonts w:ascii="Nunito Sans" w:eastAsia="Times New Roman" w:hAnsi="Nunito Sans"/>
                <w:b/>
                <w:bCs/>
                <w:color w:val="000000" w:themeColor="text1"/>
                <w:sz w:val="18"/>
                <w:szCs w:val="18"/>
                <w:lang w:val="es-CO" w:eastAsia="es-CO"/>
              </w:rPr>
            </w:pPr>
            <w:r w:rsidRPr="003703F3">
              <w:rPr>
                <w:rFonts w:ascii="Nunito Sans" w:eastAsia="Times New Roman" w:hAnsi="Nunito Sans"/>
                <w:b/>
                <w:bCs/>
                <w:color w:val="000000" w:themeColor="text1"/>
                <w:sz w:val="18"/>
                <w:szCs w:val="18"/>
                <w:lang w:val="es-CO" w:eastAsia="es-CO"/>
              </w:rPr>
              <w:t>-</w:t>
            </w:r>
          </w:p>
        </w:tc>
        <w:tc>
          <w:tcPr>
            <w:tcW w:w="599" w:type="pct"/>
            <w:shd w:val="clear" w:color="auto" w:fill="D09E00"/>
            <w:noWrap/>
            <w:vAlign w:val="center"/>
          </w:tcPr>
          <w:p w14:paraId="16017459" w14:textId="2B9B529A" w:rsidR="00A65E7B" w:rsidRPr="003703F3" w:rsidRDefault="00E73B37" w:rsidP="0042789A">
            <w:pPr>
              <w:widowControl/>
              <w:autoSpaceDE/>
              <w:autoSpaceDN/>
              <w:jc w:val="center"/>
              <w:rPr>
                <w:rFonts w:ascii="Nunito Sans" w:eastAsia="Times New Roman" w:hAnsi="Nunito Sans"/>
                <w:b/>
                <w:bCs/>
                <w:color w:val="000000" w:themeColor="text1"/>
                <w:sz w:val="18"/>
                <w:szCs w:val="18"/>
                <w:lang w:val="es-CO" w:eastAsia="es-CO"/>
              </w:rPr>
            </w:pPr>
            <w:r w:rsidRPr="003703F3">
              <w:rPr>
                <w:rFonts w:ascii="Nunito Sans" w:eastAsia="Times New Roman" w:hAnsi="Nunito Sans"/>
                <w:b/>
                <w:bCs/>
                <w:color w:val="000000" w:themeColor="text1"/>
                <w:sz w:val="18"/>
                <w:szCs w:val="18"/>
                <w:lang w:val="es-CO" w:eastAsia="es-CO"/>
              </w:rPr>
              <w:t>-</w:t>
            </w:r>
          </w:p>
        </w:tc>
      </w:tr>
    </w:tbl>
    <w:p w14:paraId="1DFB8CB5" w14:textId="751374CD" w:rsidR="00991FF8" w:rsidRPr="00991FF8" w:rsidRDefault="00991FF8" w:rsidP="00991FF8">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 xml:space="preserve">Fuente: </w:t>
      </w:r>
      <w:r w:rsidR="00DD574A">
        <w:rPr>
          <w:rFonts w:ascii="Nunito Sans" w:eastAsia="Times New Roman" w:hAnsi="Nunito Sans"/>
          <w:i/>
          <w:iCs/>
          <w:color w:val="000000" w:themeColor="text1"/>
          <w:sz w:val="18"/>
          <w:szCs w:val="18"/>
          <w:lang w:val="es-CO" w:eastAsia="es-CO"/>
        </w:rPr>
        <w:t>UPME</w:t>
      </w:r>
      <w:r w:rsidR="0076071A">
        <w:rPr>
          <w:rFonts w:ascii="Nunito Sans" w:eastAsia="Times New Roman" w:hAnsi="Nunito Sans"/>
          <w:i/>
          <w:iCs/>
          <w:color w:val="000000" w:themeColor="text1"/>
          <w:sz w:val="18"/>
          <w:szCs w:val="18"/>
          <w:lang w:val="es-CO" w:eastAsia="es-CO"/>
        </w:rPr>
        <w:t xml:space="preserve"> – Elaboración propia</w:t>
      </w:r>
    </w:p>
    <w:p w14:paraId="32CF8E32" w14:textId="2FDA4B89" w:rsidR="00100104" w:rsidRDefault="00991FF8" w:rsidP="00162888">
      <w:pPr>
        <w:spacing w:before="160"/>
        <w:jc w:val="both"/>
        <w:rPr>
          <w:rFonts w:ascii="Nunito Sans" w:eastAsia="Nunito Sans" w:hAnsi="Nunito Sans" w:cs="Nunito Sans"/>
          <w:color w:val="000000" w:themeColor="text1"/>
        </w:rPr>
      </w:pPr>
      <w:r w:rsidRPr="00122841">
        <w:rPr>
          <w:rFonts w:ascii="Nunito Sans" w:eastAsia="Nunito Sans" w:hAnsi="Nunito Sans" w:cs="Nunito Sans"/>
          <w:color w:val="000000" w:themeColor="text1"/>
        </w:rPr>
        <w:t>Teniendo</w:t>
      </w:r>
      <w:r>
        <w:rPr>
          <w:rFonts w:ascii="Nunito Sans" w:eastAsia="Nunito Sans" w:hAnsi="Nunito Sans" w:cs="Nunito Sans"/>
          <w:color w:val="000000" w:themeColor="text1"/>
        </w:rPr>
        <w:t xml:space="preserve"> así</w:t>
      </w:r>
      <w:r w:rsidRPr="00122841">
        <w:rPr>
          <w:rFonts w:ascii="Nunito Sans" w:eastAsia="Nunito Sans" w:hAnsi="Nunito Sans" w:cs="Nunito Sans"/>
          <w:color w:val="000000" w:themeColor="text1"/>
        </w:rPr>
        <w:t xml:space="preserve"> un total de </w:t>
      </w:r>
      <w:r w:rsidR="009466F3" w:rsidRPr="009466F3">
        <w:rPr>
          <w:rFonts w:ascii="Nunito Sans" w:eastAsia="Nunito Sans" w:hAnsi="Nunito Sans" w:cs="Nunito Sans"/>
          <w:b/>
          <w:bCs/>
          <w:color w:val="000000" w:themeColor="text1"/>
        </w:rPr>
        <w:t>184,38</w:t>
      </w:r>
      <w:r w:rsidR="009466F3">
        <w:rPr>
          <w:rFonts w:ascii="Nunito Sans" w:eastAsia="Nunito Sans" w:hAnsi="Nunito Sans" w:cs="Nunito Sans"/>
          <w:b/>
          <w:bCs/>
          <w:color w:val="000000" w:themeColor="text1"/>
        </w:rPr>
        <w:t xml:space="preserve"> </w:t>
      </w:r>
      <w:r w:rsidRPr="0055514A">
        <w:rPr>
          <w:rFonts w:ascii="Nunito Sans" w:eastAsia="Nunito Sans" w:hAnsi="Nunito Sans" w:cs="Nunito Sans"/>
          <w:b/>
          <w:bCs/>
          <w:color w:val="000000" w:themeColor="text1"/>
        </w:rPr>
        <w:t>MW</w:t>
      </w:r>
      <w:r w:rsidRPr="00122841">
        <w:rPr>
          <w:rFonts w:ascii="Nunito Sans" w:eastAsia="Nunito Sans" w:hAnsi="Nunito Sans" w:cs="Nunito Sans"/>
          <w:color w:val="000000" w:themeColor="text1"/>
        </w:rPr>
        <w:t xml:space="preserve"> </w:t>
      </w:r>
      <w:r>
        <w:rPr>
          <w:rFonts w:ascii="Nunito Sans" w:eastAsia="Nunito Sans" w:hAnsi="Nunito Sans" w:cs="Nunito Sans"/>
          <w:color w:val="000000" w:themeColor="text1"/>
        </w:rPr>
        <w:t>de proyectos de Generación Distribuida.</w:t>
      </w:r>
    </w:p>
    <w:p w14:paraId="44912FFF" w14:textId="3DADF5A2" w:rsidR="00DF01B1" w:rsidRDefault="00DF01B1" w:rsidP="00696705">
      <w:pPr>
        <w:pStyle w:val="Prrafodelista"/>
        <w:numPr>
          <w:ilvl w:val="1"/>
          <w:numId w:val="8"/>
        </w:numPr>
        <w:spacing w:before="160"/>
        <w:ind w:left="851" w:hanging="425"/>
        <w:jc w:val="both"/>
        <w:rPr>
          <w:rFonts w:ascii="Nunito Sans" w:eastAsia="Nunito Sans" w:hAnsi="Nunito Sans" w:cs="Nunito Sans"/>
          <w:b/>
          <w:bCs/>
          <w:color w:val="000000" w:themeColor="text1"/>
        </w:rPr>
      </w:pPr>
      <w:r>
        <w:rPr>
          <w:rFonts w:ascii="Nunito Sans" w:eastAsia="Nunito Sans" w:hAnsi="Nunito Sans" w:cs="Nunito Sans"/>
          <w:b/>
          <w:bCs/>
          <w:color w:val="000000" w:themeColor="text1"/>
        </w:rPr>
        <w:t>Proyectos de Autogeneración a Pequeña Escala</w:t>
      </w:r>
      <w:r w:rsidR="0016323B">
        <w:rPr>
          <w:rFonts w:ascii="Nunito Sans" w:eastAsia="Nunito Sans" w:hAnsi="Nunito Sans" w:cs="Nunito Sans"/>
          <w:b/>
          <w:bCs/>
          <w:color w:val="000000" w:themeColor="text1"/>
        </w:rPr>
        <w:t xml:space="preserve"> y</w:t>
      </w:r>
      <w:r>
        <w:rPr>
          <w:rFonts w:ascii="Nunito Sans" w:eastAsia="Nunito Sans" w:hAnsi="Nunito Sans" w:cs="Nunito Sans"/>
          <w:b/>
          <w:bCs/>
          <w:color w:val="000000" w:themeColor="text1"/>
        </w:rPr>
        <w:t xml:space="preserve"> Gran Escala</w:t>
      </w:r>
    </w:p>
    <w:p w14:paraId="10EB24D4" w14:textId="2DBABF7D" w:rsidR="00DF01B1" w:rsidRDefault="00DF01B1" w:rsidP="00DF01B1">
      <w:pPr>
        <w:spacing w:before="160"/>
        <w:jc w:val="both"/>
        <w:rPr>
          <w:rFonts w:ascii="Nunito Sans" w:eastAsia="Nunito Sans" w:hAnsi="Nunito Sans" w:cs="Nunito Sans"/>
          <w:b/>
          <w:bCs/>
          <w:color w:val="000000" w:themeColor="text1"/>
        </w:rPr>
      </w:pPr>
      <w:r w:rsidRPr="00480DCA">
        <w:rPr>
          <w:rFonts w:ascii="Nunito Sans" w:eastAsia="Nunito Sans" w:hAnsi="Nunito Sans" w:cs="Nunito Sans"/>
          <w:color w:val="000000" w:themeColor="text1"/>
        </w:rPr>
        <w:t>En el caso de la Autogeneración a Pequeña Escala (AGPE)</w:t>
      </w:r>
      <w:r w:rsidR="00162888">
        <w:rPr>
          <w:rFonts w:ascii="Nunito Sans" w:eastAsia="Nunito Sans" w:hAnsi="Nunito Sans" w:cs="Nunito Sans"/>
          <w:color w:val="000000" w:themeColor="text1"/>
        </w:rPr>
        <w:t xml:space="preserve"> y</w:t>
      </w:r>
      <w:r>
        <w:rPr>
          <w:rFonts w:ascii="Nunito Sans" w:eastAsia="Nunito Sans" w:hAnsi="Nunito Sans" w:cs="Nunito Sans"/>
          <w:color w:val="000000" w:themeColor="text1"/>
        </w:rPr>
        <w:t xml:space="preserve"> </w:t>
      </w:r>
      <w:r w:rsidRPr="00480DCA">
        <w:rPr>
          <w:rFonts w:ascii="Nunito Sans" w:eastAsia="Nunito Sans" w:hAnsi="Nunito Sans" w:cs="Nunito Sans"/>
          <w:color w:val="000000" w:themeColor="text1"/>
        </w:rPr>
        <w:t xml:space="preserve">Autogeneración a </w:t>
      </w:r>
      <w:r>
        <w:rPr>
          <w:rFonts w:ascii="Nunito Sans" w:eastAsia="Nunito Sans" w:hAnsi="Nunito Sans" w:cs="Nunito Sans"/>
          <w:color w:val="000000" w:themeColor="text1"/>
        </w:rPr>
        <w:t>Gran</w:t>
      </w:r>
      <w:r w:rsidRPr="00480DCA">
        <w:rPr>
          <w:rFonts w:ascii="Nunito Sans" w:eastAsia="Nunito Sans" w:hAnsi="Nunito Sans" w:cs="Nunito Sans"/>
          <w:color w:val="000000" w:themeColor="text1"/>
        </w:rPr>
        <w:t xml:space="preserve"> Escala (AG</w:t>
      </w:r>
      <w:r>
        <w:rPr>
          <w:rFonts w:ascii="Nunito Sans" w:eastAsia="Nunito Sans" w:hAnsi="Nunito Sans" w:cs="Nunito Sans"/>
          <w:color w:val="000000" w:themeColor="text1"/>
        </w:rPr>
        <w:t>G</w:t>
      </w:r>
      <w:r w:rsidRPr="00480DCA">
        <w:rPr>
          <w:rFonts w:ascii="Nunito Sans" w:eastAsia="Nunito Sans" w:hAnsi="Nunito Sans" w:cs="Nunito Sans"/>
          <w:color w:val="000000" w:themeColor="text1"/>
        </w:rPr>
        <w:t>E), la información consolidada proviene principalmente de la UPME, dado que estos proyectos no están obligados a reportarse ante el Centro Nacional de Despacho (CND) de XM. Esto obedece a que, por su capacidad y naturaleza, no son plantas despachadas centralmente ni están bajo el control operativo del CND, lo que limita la trazabilidad oficial de su aporte.</w:t>
      </w:r>
      <w:r w:rsidR="00A11283">
        <w:rPr>
          <w:rFonts w:ascii="Nunito Sans" w:eastAsia="Nunito Sans" w:hAnsi="Nunito Sans" w:cs="Nunito Sans"/>
          <w:color w:val="000000" w:themeColor="text1"/>
        </w:rPr>
        <w:t xml:space="preserve"> </w:t>
      </w:r>
      <w:r w:rsidRPr="00480DCA">
        <w:rPr>
          <w:rFonts w:ascii="Nunito Sans" w:eastAsia="Nunito Sans" w:hAnsi="Nunito Sans" w:cs="Nunito Sans"/>
          <w:color w:val="000000" w:themeColor="text1"/>
        </w:rPr>
        <w:t>En consecuencia, aunque se cuenta con datos relevantes, pueden existir proyectos de autogeneración que no aparecen en los registros, ya sea por depender exclusivamente del reporte de los Operadores de Red o por operar de manera aislada (</w:t>
      </w:r>
      <w:r w:rsidRPr="00480DCA">
        <w:rPr>
          <w:rFonts w:ascii="Nunito Sans" w:eastAsia="Nunito Sans" w:hAnsi="Nunito Sans" w:cs="Nunito Sans"/>
          <w:i/>
          <w:iCs/>
          <w:color w:val="000000" w:themeColor="text1"/>
        </w:rPr>
        <w:t>modo isla</w:t>
      </w:r>
      <w:r w:rsidRPr="00480DCA">
        <w:rPr>
          <w:rFonts w:ascii="Nunito Sans" w:eastAsia="Nunito Sans" w:hAnsi="Nunito Sans" w:cs="Nunito Sans"/>
          <w:color w:val="000000" w:themeColor="text1"/>
        </w:rPr>
        <w:t xml:space="preserve">), lo que implica que </w:t>
      </w:r>
      <w:r w:rsidRPr="00480DCA">
        <w:rPr>
          <w:rFonts w:ascii="Nunito Sans" w:eastAsia="Nunito Sans" w:hAnsi="Nunito Sans" w:cs="Nunito Sans"/>
          <w:b/>
          <w:bCs/>
          <w:color w:val="000000" w:themeColor="text1"/>
        </w:rPr>
        <w:t>la magnitud real de la autogeneración</w:t>
      </w:r>
      <w:r w:rsidRPr="00480DCA">
        <w:rPr>
          <w:rFonts w:ascii="Nunito Sans" w:eastAsia="Nunito Sans" w:hAnsi="Nunito Sans" w:cs="Nunito Sans"/>
          <w:color w:val="000000" w:themeColor="text1"/>
        </w:rPr>
        <w:t xml:space="preserve"> en el país </w:t>
      </w:r>
      <w:r w:rsidRPr="00480DCA">
        <w:rPr>
          <w:rFonts w:ascii="Nunito Sans" w:eastAsia="Nunito Sans" w:hAnsi="Nunito Sans" w:cs="Nunito Sans"/>
          <w:b/>
          <w:bCs/>
          <w:color w:val="000000" w:themeColor="text1"/>
        </w:rPr>
        <w:t>podría ser mayor</w:t>
      </w:r>
      <w:r w:rsidRPr="00480DCA">
        <w:rPr>
          <w:rFonts w:ascii="Nunito Sans" w:eastAsia="Nunito Sans" w:hAnsi="Nunito Sans" w:cs="Nunito Sans"/>
          <w:color w:val="000000" w:themeColor="text1"/>
        </w:rPr>
        <w:t xml:space="preserve"> a </w:t>
      </w:r>
      <w:r w:rsidRPr="00480DCA">
        <w:rPr>
          <w:rFonts w:ascii="Nunito Sans" w:eastAsia="Nunito Sans" w:hAnsi="Nunito Sans" w:cs="Nunito Sans"/>
          <w:b/>
          <w:bCs/>
          <w:color w:val="000000" w:themeColor="text1"/>
        </w:rPr>
        <w:t>la registrada oficialmente.</w:t>
      </w:r>
    </w:p>
    <w:p w14:paraId="27F08EAB" w14:textId="77777777" w:rsidR="00DF01B1" w:rsidRDefault="00DF01B1" w:rsidP="00DF01B1">
      <w:pPr>
        <w:spacing w:before="160"/>
        <w:jc w:val="both"/>
        <w:rPr>
          <w:rFonts w:ascii="Nunito Sans" w:eastAsia="Nunito Sans" w:hAnsi="Nunito Sans" w:cs="Nunito Sans"/>
          <w:color w:val="000000" w:themeColor="text1"/>
        </w:rPr>
      </w:pPr>
      <w:r w:rsidRPr="003C0A72">
        <w:rPr>
          <w:rFonts w:ascii="Nunito Sans" w:eastAsia="Nunito Sans" w:hAnsi="Nunito Sans" w:cs="Nunito Sans"/>
          <w:color w:val="000000" w:themeColor="text1"/>
        </w:rPr>
        <w:t>Con esta aclaración, y de acuerdo con la información recopilada por la UPME, se presenta lo siguiente:</w:t>
      </w:r>
    </w:p>
    <w:p w14:paraId="529DEBB2" w14:textId="77777777" w:rsidR="00DF01B1" w:rsidRPr="003E2E6D" w:rsidRDefault="00DF01B1" w:rsidP="00DF01B1">
      <w:pPr>
        <w:spacing w:before="160"/>
        <w:jc w:val="both"/>
        <w:rPr>
          <w:rFonts w:ascii="Nunito Sans" w:eastAsia="Nunito Sans" w:hAnsi="Nunito Sans" w:cs="Nunito Sans"/>
          <w:color w:val="000000" w:themeColor="text1"/>
          <w:sz w:val="6"/>
          <w:szCs w:val="6"/>
        </w:rPr>
      </w:pPr>
    </w:p>
    <w:tbl>
      <w:tblPr>
        <w:tblW w:w="6980" w:type="dxa"/>
        <w:jc w:val="center"/>
        <w:tblCellMar>
          <w:left w:w="70" w:type="dxa"/>
          <w:right w:w="70" w:type="dxa"/>
        </w:tblCellMar>
        <w:tblLook w:val="04A0" w:firstRow="1" w:lastRow="0" w:firstColumn="1" w:lastColumn="0" w:noHBand="0" w:noVBand="1"/>
      </w:tblPr>
      <w:tblGrid>
        <w:gridCol w:w="4640"/>
        <w:gridCol w:w="2340"/>
      </w:tblGrid>
      <w:tr w:rsidR="00DF01B1" w:rsidRPr="00100B71" w14:paraId="63361944" w14:textId="77777777" w:rsidTr="00B52D84">
        <w:trPr>
          <w:trHeight w:val="300"/>
          <w:jc w:val="center"/>
        </w:trPr>
        <w:tc>
          <w:tcPr>
            <w:tcW w:w="4640" w:type="dxa"/>
            <w:tcBorders>
              <w:top w:val="single" w:sz="4" w:space="0" w:color="auto"/>
              <w:left w:val="single" w:sz="4" w:space="0" w:color="auto"/>
              <w:bottom w:val="single" w:sz="4" w:space="0" w:color="auto"/>
              <w:right w:val="single" w:sz="4" w:space="0" w:color="auto"/>
            </w:tcBorders>
            <w:shd w:val="clear" w:color="auto" w:fill="D09E00"/>
            <w:vAlign w:val="center"/>
            <w:hideMark/>
          </w:tcPr>
          <w:p w14:paraId="0F67E0A3" w14:textId="77777777" w:rsidR="00DF01B1" w:rsidRPr="00B52D8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r w:rsidRPr="00B52D84">
              <w:rPr>
                <w:rFonts w:ascii="Nunito Sans" w:eastAsia="Times New Roman" w:hAnsi="Nunito Sans"/>
                <w:b/>
                <w:bCs/>
                <w:color w:val="000000" w:themeColor="text1"/>
                <w:sz w:val="18"/>
                <w:szCs w:val="18"/>
                <w:lang w:val="es-CO" w:eastAsia="es-CO"/>
              </w:rPr>
              <w:t>Estado</w:t>
            </w:r>
          </w:p>
        </w:tc>
        <w:tc>
          <w:tcPr>
            <w:tcW w:w="2340" w:type="dxa"/>
            <w:tcBorders>
              <w:top w:val="single" w:sz="4" w:space="0" w:color="auto"/>
              <w:left w:val="nil"/>
              <w:bottom w:val="single" w:sz="4" w:space="0" w:color="auto"/>
              <w:right w:val="single" w:sz="4" w:space="0" w:color="auto"/>
            </w:tcBorders>
            <w:shd w:val="clear" w:color="auto" w:fill="D09E00"/>
            <w:vAlign w:val="center"/>
            <w:hideMark/>
          </w:tcPr>
          <w:p w14:paraId="1F217FF2" w14:textId="77777777" w:rsidR="00DF01B1" w:rsidRPr="00B52D8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r w:rsidRPr="00B52D84">
              <w:rPr>
                <w:rFonts w:ascii="Nunito Sans" w:eastAsia="Times New Roman" w:hAnsi="Nunito Sans"/>
                <w:b/>
                <w:bCs/>
                <w:color w:val="000000" w:themeColor="text1"/>
                <w:sz w:val="18"/>
                <w:szCs w:val="18"/>
                <w:lang w:val="es-CO" w:eastAsia="es-CO"/>
              </w:rPr>
              <w:t>Capacidad [MW]</w:t>
            </w:r>
          </w:p>
        </w:tc>
      </w:tr>
      <w:tr w:rsidR="0069196E" w:rsidRPr="00100B71" w14:paraId="014999B3" w14:textId="77777777" w:rsidTr="00367649">
        <w:trPr>
          <w:trHeight w:val="300"/>
          <w:jc w:val="center"/>
        </w:trPr>
        <w:tc>
          <w:tcPr>
            <w:tcW w:w="4640" w:type="dxa"/>
            <w:tcBorders>
              <w:top w:val="nil"/>
              <w:left w:val="single" w:sz="4" w:space="0" w:color="auto"/>
              <w:bottom w:val="single" w:sz="4" w:space="0" w:color="auto"/>
              <w:right w:val="single" w:sz="4" w:space="0" w:color="auto"/>
            </w:tcBorders>
            <w:vAlign w:val="center"/>
            <w:hideMark/>
          </w:tcPr>
          <w:p w14:paraId="5F3177CD" w14:textId="77777777" w:rsidR="0069196E" w:rsidRPr="00100B71" w:rsidRDefault="0069196E" w:rsidP="0069196E">
            <w:pPr>
              <w:widowControl/>
              <w:autoSpaceDE/>
              <w:autoSpaceDN/>
              <w:jc w:val="center"/>
              <w:rPr>
                <w:rFonts w:ascii="Nunito Sans" w:eastAsia="Times New Roman" w:hAnsi="Nunito Sans"/>
                <w:color w:val="000000"/>
                <w:sz w:val="18"/>
                <w:szCs w:val="18"/>
                <w:lang w:val="es-CO" w:eastAsia="es-CO"/>
              </w:rPr>
            </w:pPr>
            <w:r w:rsidRPr="00100B71">
              <w:rPr>
                <w:rFonts w:ascii="Nunito Sans" w:eastAsia="Times New Roman" w:hAnsi="Nunito Sans"/>
                <w:color w:val="000000"/>
                <w:sz w:val="18"/>
                <w:szCs w:val="18"/>
                <w:lang w:val="es-CO" w:eastAsia="es-CO"/>
              </w:rPr>
              <w:t>Auto Generación a Gran Escala (AGGE)</w:t>
            </w:r>
          </w:p>
        </w:tc>
        <w:tc>
          <w:tcPr>
            <w:tcW w:w="2340" w:type="dxa"/>
            <w:tcBorders>
              <w:top w:val="nil"/>
              <w:left w:val="nil"/>
              <w:bottom w:val="single" w:sz="4" w:space="0" w:color="auto"/>
              <w:right w:val="single" w:sz="4" w:space="0" w:color="auto"/>
            </w:tcBorders>
            <w:noWrap/>
            <w:vAlign w:val="center"/>
            <w:hideMark/>
          </w:tcPr>
          <w:p w14:paraId="07CDE7FD" w14:textId="5458950A" w:rsidR="0069196E" w:rsidRPr="00100B71" w:rsidRDefault="0069196E" w:rsidP="0069196E">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474.13</w:t>
            </w:r>
          </w:p>
        </w:tc>
      </w:tr>
      <w:tr w:rsidR="0069196E" w:rsidRPr="00100B71" w14:paraId="569FA7E9" w14:textId="77777777" w:rsidTr="00367649">
        <w:trPr>
          <w:trHeight w:val="300"/>
          <w:jc w:val="center"/>
        </w:trPr>
        <w:tc>
          <w:tcPr>
            <w:tcW w:w="4640" w:type="dxa"/>
            <w:tcBorders>
              <w:top w:val="nil"/>
              <w:left w:val="single" w:sz="4" w:space="0" w:color="auto"/>
              <w:bottom w:val="single" w:sz="4" w:space="0" w:color="auto"/>
              <w:right w:val="single" w:sz="4" w:space="0" w:color="auto"/>
            </w:tcBorders>
            <w:vAlign w:val="center"/>
            <w:hideMark/>
          </w:tcPr>
          <w:p w14:paraId="7F9A11C2" w14:textId="77777777" w:rsidR="0069196E" w:rsidRPr="00100B71" w:rsidRDefault="0069196E" w:rsidP="0069196E">
            <w:pPr>
              <w:widowControl/>
              <w:autoSpaceDE/>
              <w:autoSpaceDN/>
              <w:jc w:val="center"/>
              <w:rPr>
                <w:rFonts w:ascii="Nunito Sans" w:eastAsia="Times New Roman" w:hAnsi="Nunito Sans"/>
                <w:color w:val="000000"/>
                <w:sz w:val="18"/>
                <w:szCs w:val="18"/>
                <w:lang w:val="es-CO" w:eastAsia="es-CO"/>
              </w:rPr>
            </w:pPr>
            <w:r w:rsidRPr="00100B71">
              <w:rPr>
                <w:rFonts w:ascii="Nunito Sans" w:eastAsia="Times New Roman" w:hAnsi="Nunito Sans"/>
                <w:color w:val="000000"/>
                <w:sz w:val="18"/>
                <w:szCs w:val="18"/>
                <w:lang w:val="es-CO" w:eastAsia="es-CO"/>
              </w:rPr>
              <w:t>Autogeneración a Pequeña Escala (AGPE)</w:t>
            </w:r>
          </w:p>
        </w:tc>
        <w:tc>
          <w:tcPr>
            <w:tcW w:w="2340" w:type="dxa"/>
            <w:tcBorders>
              <w:top w:val="nil"/>
              <w:left w:val="nil"/>
              <w:bottom w:val="single" w:sz="4" w:space="0" w:color="auto"/>
              <w:right w:val="single" w:sz="4" w:space="0" w:color="auto"/>
            </w:tcBorders>
            <w:noWrap/>
            <w:vAlign w:val="center"/>
            <w:hideMark/>
          </w:tcPr>
          <w:p w14:paraId="54A84659" w14:textId="5EBC9BBA" w:rsidR="0069196E" w:rsidRPr="00100B71" w:rsidRDefault="0069196E" w:rsidP="0069196E">
            <w:pPr>
              <w:widowControl/>
              <w:autoSpaceDE/>
              <w:autoSpaceDN/>
              <w:jc w:val="center"/>
              <w:rPr>
                <w:rFonts w:ascii="Nunito Sans" w:eastAsia="Times New Roman" w:hAnsi="Nunito Sans"/>
                <w:color w:val="000000"/>
                <w:sz w:val="18"/>
                <w:szCs w:val="18"/>
                <w:lang w:val="es-CO"/>
              </w:rPr>
            </w:pPr>
            <w:r>
              <w:rPr>
                <w:rFonts w:ascii="Nunito Sans" w:hAnsi="Nunito Sans"/>
                <w:color w:val="000000"/>
                <w:sz w:val="18"/>
                <w:szCs w:val="18"/>
              </w:rPr>
              <w:t>553.54</w:t>
            </w:r>
          </w:p>
        </w:tc>
      </w:tr>
    </w:tbl>
    <w:p w14:paraId="45F97ED8" w14:textId="25D6C960" w:rsidR="00DF01B1" w:rsidRDefault="008E73E9" w:rsidP="008E73E9">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 xml:space="preserve">Fuente: </w:t>
      </w:r>
      <w:r>
        <w:rPr>
          <w:rFonts w:ascii="Nunito Sans" w:eastAsia="Times New Roman" w:hAnsi="Nunito Sans"/>
          <w:i/>
          <w:iCs/>
          <w:color w:val="000000" w:themeColor="text1"/>
          <w:sz w:val="18"/>
          <w:szCs w:val="18"/>
          <w:lang w:val="es-CO" w:eastAsia="es-CO"/>
        </w:rPr>
        <w:t>UPME</w:t>
      </w:r>
      <w:r w:rsidR="00B34018">
        <w:rPr>
          <w:rFonts w:ascii="Nunito Sans" w:eastAsia="Times New Roman" w:hAnsi="Nunito Sans"/>
          <w:i/>
          <w:iCs/>
          <w:color w:val="000000" w:themeColor="text1"/>
          <w:sz w:val="18"/>
          <w:szCs w:val="18"/>
          <w:lang w:val="es-CO" w:eastAsia="es-CO"/>
        </w:rPr>
        <w:t xml:space="preserve"> – Elaboración propia</w:t>
      </w:r>
    </w:p>
    <w:p w14:paraId="39A9227E" w14:textId="77777777" w:rsidR="004A4D41" w:rsidRDefault="004A4D41" w:rsidP="008E73E9">
      <w:pPr>
        <w:widowControl/>
        <w:autoSpaceDE/>
        <w:autoSpaceDN/>
        <w:jc w:val="center"/>
        <w:rPr>
          <w:rFonts w:ascii="Nunito Sans" w:eastAsia="Times New Roman" w:hAnsi="Nunito Sans"/>
          <w:i/>
          <w:iCs/>
          <w:color w:val="000000" w:themeColor="text1"/>
          <w:sz w:val="18"/>
          <w:szCs w:val="18"/>
          <w:lang w:val="es-CO" w:eastAsia="es-CO"/>
        </w:rPr>
      </w:pPr>
    </w:p>
    <w:p w14:paraId="593BD0BA" w14:textId="78CAEFBF" w:rsidR="00626B63" w:rsidRPr="001837A4" w:rsidRDefault="001837A4" w:rsidP="00457C17">
      <w:pPr>
        <w:spacing w:before="160"/>
        <w:jc w:val="both"/>
        <w:rPr>
          <w:rFonts w:ascii="Nunito Sans" w:eastAsia="Nunito Sans" w:hAnsi="Nunito Sans" w:cs="Nunito Sans"/>
          <w:i/>
          <w:iCs/>
          <w:color w:val="000000" w:themeColor="text1"/>
        </w:rPr>
      </w:pPr>
      <w:r w:rsidRPr="00AE409D">
        <w:rPr>
          <w:rFonts w:ascii="Nunito Sans" w:eastAsia="Nunito Sans" w:hAnsi="Nunito Sans" w:cs="Nunito Sans"/>
          <w:b/>
          <w:bCs/>
          <w:i/>
          <w:iCs/>
          <w:color w:val="000000" w:themeColor="text1"/>
        </w:rPr>
        <w:t>Nota:</w:t>
      </w:r>
      <w:r w:rsidRPr="431C78B1">
        <w:rPr>
          <w:rFonts w:ascii="Nunito Sans" w:eastAsia="Nunito Sans" w:hAnsi="Nunito Sans" w:cs="Nunito Sans"/>
          <w:i/>
          <w:iCs/>
          <w:color w:val="000000" w:themeColor="text1"/>
        </w:rPr>
        <w:t xml:space="preserve"> </w:t>
      </w:r>
      <w:r w:rsidR="00A54C13" w:rsidRPr="001640DF">
        <w:rPr>
          <w:rFonts w:ascii="Nunito Sans" w:eastAsia="Nunito Sans" w:hAnsi="Nunito Sans" w:cs="Nunito Sans"/>
          <w:i/>
          <w:iCs/>
          <w:color w:val="000000" w:themeColor="text1"/>
        </w:rPr>
        <w:t xml:space="preserve">UPME </w:t>
      </w:r>
      <w:r w:rsidR="00E20333">
        <w:rPr>
          <w:rFonts w:ascii="Nunito Sans" w:eastAsia="Nunito Sans" w:hAnsi="Nunito Sans" w:cs="Nunito Sans"/>
          <w:i/>
          <w:iCs/>
          <w:color w:val="000000" w:themeColor="text1"/>
        </w:rPr>
        <w:t>realizó la actualización de la información con respecto a lo reportado por los distintos operadores de red.</w:t>
      </w:r>
      <w:r w:rsidR="00D7766E">
        <w:rPr>
          <w:rFonts w:ascii="Nunito Sans" w:eastAsia="Nunito Sans" w:hAnsi="Nunito Sans" w:cs="Nunito Sans"/>
          <w:i/>
          <w:iCs/>
          <w:color w:val="000000" w:themeColor="text1"/>
        </w:rPr>
        <w:t xml:space="preserve"> </w:t>
      </w:r>
      <w:r w:rsidR="0078221D">
        <w:rPr>
          <w:rFonts w:ascii="Nunito Sans" w:eastAsia="Nunito Sans" w:hAnsi="Nunito Sans" w:cs="Nunito Sans"/>
          <w:i/>
          <w:iCs/>
          <w:color w:val="000000" w:themeColor="text1"/>
        </w:rPr>
        <w:t>Además</w:t>
      </w:r>
      <w:r w:rsidR="00D7766E" w:rsidRPr="001640DF">
        <w:rPr>
          <w:rFonts w:ascii="Nunito Sans" w:eastAsia="Nunito Sans" w:hAnsi="Nunito Sans" w:cs="Nunito Sans"/>
          <w:i/>
          <w:iCs/>
          <w:color w:val="000000" w:themeColor="text1"/>
        </w:rPr>
        <w:t>, se realizó una actualización manual del indicador, incorporando los proyectos</w:t>
      </w:r>
      <w:r w:rsidR="00457C17">
        <w:rPr>
          <w:rFonts w:ascii="Nunito Sans" w:eastAsia="Nunito Sans" w:hAnsi="Nunito Sans" w:cs="Nunito Sans"/>
          <w:i/>
          <w:iCs/>
          <w:color w:val="000000" w:themeColor="text1"/>
        </w:rPr>
        <w:t xml:space="preserve"> </w:t>
      </w:r>
      <w:r w:rsidR="00457C17" w:rsidRPr="00457C17">
        <w:rPr>
          <w:rFonts w:ascii="Nunito Sans" w:eastAsia="Nunito Sans" w:hAnsi="Nunito Sans" w:cs="Nunito Sans"/>
          <w:i/>
          <w:iCs/>
          <w:color w:val="000000" w:themeColor="text1"/>
        </w:rPr>
        <w:t>AGPE CEDILLANOS</w:t>
      </w:r>
      <w:r w:rsidR="00457C17">
        <w:rPr>
          <w:rFonts w:ascii="Nunito Sans" w:eastAsia="Nunito Sans" w:hAnsi="Nunito Sans" w:cs="Nunito Sans"/>
          <w:i/>
          <w:iCs/>
          <w:color w:val="000000" w:themeColor="text1"/>
        </w:rPr>
        <w:t xml:space="preserve">, </w:t>
      </w:r>
      <w:r w:rsidR="00457C17" w:rsidRPr="00457C17">
        <w:rPr>
          <w:rFonts w:ascii="Nunito Sans" w:eastAsia="Nunito Sans" w:hAnsi="Nunito Sans" w:cs="Nunito Sans"/>
          <w:i/>
          <w:iCs/>
          <w:color w:val="000000" w:themeColor="text1"/>
        </w:rPr>
        <w:t>AGPE SUB LIBERTADOR</w:t>
      </w:r>
      <w:r w:rsidR="00457C17">
        <w:rPr>
          <w:rFonts w:ascii="Nunito Sans" w:eastAsia="Nunito Sans" w:hAnsi="Nunito Sans" w:cs="Nunito Sans"/>
          <w:i/>
          <w:iCs/>
          <w:color w:val="000000" w:themeColor="text1"/>
        </w:rPr>
        <w:t xml:space="preserve"> y </w:t>
      </w:r>
      <w:r w:rsidR="00457C17" w:rsidRPr="00457C17">
        <w:rPr>
          <w:rFonts w:ascii="Nunito Sans" w:eastAsia="Nunito Sans" w:hAnsi="Nunito Sans" w:cs="Nunito Sans"/>
          <w:i/>
          <w:iCs/>
          <w:color w:val="000000" w:themeColor="text1"/>
        </w:rPr>
        <w:t>AGPE FERCH2</w:t>
      </w:r>
      <w:r w:rsidR="00457C17">
        <w:rPr>
          <w:rFonts w:ascii="Nunito Sans" w:eastAsia="Nunito Sans" w:hAnsi="Nunito Sans" w:cs="Nunito Sans"/>
          <w:i/>
          <w:iCs/>
          <w:color w:val="000000" w:themeColor="text1"/>
        </w:rPr>
        <w:t>,</w:t>
      </w:r>
      <w:r w:rsidR="008961B8">
        <w:rPr>
          <w:rFonts w:ascii="Nunito Sans" w:eastAsia="Nunito Sans" w:hAnsi="Nunito Sans" w:cs="Nunito Sans"/>
          <w:i/>
          <w:iCs/>
          <w:color w:val="000000" w:themeColor="text1"/>
        </w:rPr>
        <w:t xml:space="preserve"> los cuales fueron</w:t>
      </w:r>
      <w:r w:rsidR="00457C17">
        <w:rPr>
          <w:rFonts w:ascii="Nunito Sans" w:eastAsia="Nunito Sans" w:hAnsi="Nunito Sans" w:cs="Nunito Sans"/>
          <w:i/>
          <w:iCs/>
          <w:color w:val="000000" w:themeColor="text1"/>
        </w:rPr>
        <w:t xml:space="preserve"> </w:t>
      </w:r>
      <w:r w:rsidR="00D7766E" w:rsidRPr="001640DF">
        <w:rPr>
          <w:rFonts w:ascii="Nunito Sans" w:eastAsia="Nunito Sans" w:hAnsi="Nunito Sans" w:cs="Nunito Sans"/>
          <w:i/>
          <w:iCs/>
          <w:color w:val="000000" w:themeColor="text1"/>
        </w:rPr>
        <w:t>reportados por XM</w:t>
      </w:r>
      <w:r w:rsidR="008961B8">
        <w:t xml:space="preserve">, </w:t>
      </w:r>
      <w:r w:rsidR="00EC3F25" w:rsidRPr="00EC3F25">
        <w:rPr>
          <w:rFonts w:ascii="Nunito Sans" w:eastAsia="Nunito Sans" w:hAnsi="Nunito Sans" w:cs="Nunito Sans"/>
          <w:i/>
          <w:iCs/>
          <w:color w:val="000000" w:themeColor="text1"/>
        </w:rPr>
        <w:t xml:space="preserve">pero no se encontraban registrados en la base </w:t>
      </w:r>
      <w:r w:rsidR="008961B8">
        <w:rPr>
          <w:rFonts w:ascii="Nunito Sans" w:eastAsia="Nunito Sans" w:hAnsi="Nunito Sans" w:cs="Nunito Sans"/>
          <w:i/>
          <w:iCs/>
          <w:color w:val="000000" w:themeColor="text1"/>
        </w:rPr>
        <w:t xml:space="preserve">de </w:t>
      </w:r>
      <w:r w:rsidR="00D7766E">
        <w:rPr>
          <w:rFonts w:ascii="Nunito Sans" w:eastAsia="Nunito Sans" w:hAnsi="Nunito Sans" w:cs="Nunito Sans"/>
          <w:i/>
          <w:iCs/>
          <w:color w:val="000000" w:themeColor="text1"/>
        </w:rPr>
        <w:t>UPME</w:t>
      </w:r>
      <w:r w:rsidR="00D7766E" w:rsidRPr="001640DF">
        <w:rPr>
          <w:rFonts w:ascii="Nunito Sans" w:eastAsia="Nunito Sans" w:hAnsi="Nunito Sans" w:cs="Nunito Sans"/>
          <w:i/>
          <w:iCs/>
          <w:color w:val="000000" w:themeColor="text1"/>
        </w:rPr>
        <w:t xml:space="preserve">. </w:t>
      </w:r>
    </w:p>
    <w:p w14:paraId="0F83FF36" w14:textId="77777777" w:rsidR="00DF01B1" w:rsidRPr="001A4C82" w:rsidRDefault="00DF01B1" w:rsidP="00696705">
      <w:pPr>
        <w:pStyle w:val="Prrafodelista"/>
        <w:numPr>
          <w:ilvl w:val="1"/>
          <w:numId w:val="8"/>
        </w:numPr>
        <w:spacing w:before="160"/>
        <w:ind w:left="851" w:hanging="425"/>
        <w:jc w:val="both"/>
        <w:rPr>
          <w:rFonts w:ascii="Nunito Sans" w:eastAsia="Nunito Sans" w:hAnsi="Nunito Sans" w:cs="Nunito Sans"/>
          <w:b/>
          <w:bCs/>
          <w:color w:val="000000" w:themeColor="text1"/>
        </w:rPr>
      </w:pPr>
      <w:r w:rsidRPr="001A4C82">
        <w:rPr>
          <w:rFonts w:ascii="Nunito Sans" w:eastAsia="Nunito Sans" w:hAnsi="Nunito Sans" w:cs="Nunito Sans"/>
          <w:b/>
          <w:bCs/>
          <w:color w:val="000000" w:themeColor="text1"/>
        </w:rPr>
        <w:t>Impacto regulatorio en la capacidad instalada en operación del SIN</w:t>
      </w:r>
    </w:p>
    <w:p w14:paraId="55E26CD1" w14:textId="77777777" w:rsidR="00DF01B1" w:rsidRDefault="00DF01B1" w:rsidP="00DF01B1">
      <w:pPr>
        <w:spacing w:before="160"/>
        <w:jc w:val="both"/>
        <w:rPr>
          <w:rFonts w:ascii="Nunito Sans" w:eastAsia="Nunito Sans" w:hAnsi="Nunito Sans" w:cs="Nunito Sans"/>
          <w:color w:val="000000" w:themeColor="text1"/>
        </w:rPr>
      </w:pPr>
      <w:r w:rsidRPr="00155CF5">
        <w:rPr>
          <w:rFonts w:ascii="Nunito Sans" w:eastAsia="Nunito Sans" w:hAnsi="Nunito Sans" w:cs="Nunito Sans"/>
          <w:color w:val="000000" w:themeColor="text1"/>
        </w:rPr>
        <w:t>Inicialmente se informa que,</w:t>
      </w:r>
      <w:r>
        <w:rPr>
          <w:rFonts w:ascii="Nunito Sans" w:eastAsia="Nunito Sans" w:hAnsi="Nunito Sans" w:cs="Nunito Sans"/>
          <w:b/>
          <w:bCs/>
          <w:color w:val="000000" w:themeColor="text1"/>
        </w:rPr>
        <w:t xml:space="preserve"> </w:t>
      </w:r>
      <w:r w:rsidRPr="00B76E76">
        <w:rPr>
          <w:rFonts w:ascii="Nunito Sans" w:eastAsia="Nunito Sans" w:hAnsi="Nunito Sans" w:cs="Nunito Sans"/>
          <w:color w:val="000000" w:themeColor="text1"/>
        </w:rPr>
        <w:t xml:space="preserve">por </w:t>
      </w:r>
      <w:r>
        <w:rPr>
          <w:rFonts w:ascii="Nunito Sans" w:eastAsia="Nunito Sans" w:hAnsi="Nunito Sans" w:cs="Nunito Sans"/>
          <w:color w:val="000000" w:themeColor="text1"/>
        </w:rPr>
        <w:t xml:space="preserve">la </w:t>
      </w:r>
      <w:r w:rsidRPr="00B76E76">
        <w:rPr>
          <w:rFonts w:ascii="Nunito Sans" w:eastAsia="Nunito Sans" w:hAnsi="Nunito Sans" w:cs="Nunito Sans"/>
          <w:color w:val="000000" w:themeColor="text1"/>
        </w:rPr>
        <w:t>finalización del periodo de transición de la</w:t>
      </w:r>
      <w:r>
        <w:rPr>
          <w:rFonts w:ascii="Nunito Sans" w:eastAsia="Nunito Sans" w:hAnsi="Nunito Sans" w:cs="Nunito Sans"/>
          <w:color w:val="000000" w:themeColor="text1"/>
        </w:rPr>
        <w:t>s</w:t>
      </w:r>
      <w:r w:rsidRPr="00B76E76">
        <w:rPr>
          <w:rFonts w:ascii="Nunito Sans" w:eastAsia="Nunito Sans" w:hAnsi="Nunito Sans" w:cs="Nunito Sans"/>
          <w:color w:val="000000" w:themeColor="text1"/>
        </w:rPr>
        <w:t xml:space="preserve"> </w:t>
      </w:r>
      <w:r w:rsidRPr="007D47E8">
        <w:rPr>
          <w:rFonts w:ascii="Nunito Sans" w:eastAsia="Nunito Sans" w:hAnsi="Nunito Sans" w:cs="Nunito Sans"/>
          <w:b/>
          <w:bCs/>
          <w:color w:val="000000" w:themeColor="text1"/>
        </w:rPr>
        <w:t>Resoluci</w:t>
      </w:r>
      <w:r>
        <w:rPr>
          <w:rFonts w:ascii="Nunito Sans" w:eastAsia="Nunito Sans" w:hAnsi="Nunito Sans" w:cs="Nunito Sans"/>
          <w:b/>
          <w:bCs/>
          <w:color w:val="000000" w:themeColor="text1"/>
        </w:rPr>
        <w:t>ones</w:t>
      </w:r>
      <w:r w:rsidRPr="007D47E8">
        <w:rPr>
          <w:rFonts w:ascii="Nunito Sans" w:eastAsia="Nunito Sans" w:hAnsi="Nunito Sans" w:cs="Nunito Sans"/>
          <w:b/>
          <w:bCs/>
          <w:color w:val="000000" w:themeColor="text1"/>
        </w:rPr>
        <w:t xml:space="preserve"> CREG 148 de 2021</w:t>
      </w:r>
      <w:r>
        <w:rPr>
          <w:rFonts w:ascii="Nunito Sans" w:eastAsia="Nunito Sans" w:hAnsi="Nunito Sans" w:cs="Nunito Sans"/>
          <w:b/>
          <w:bCs/>
          <w:color w:val="000000" w:themeColor="text1"/>
        </w:rPr>
        <w:t xml:space="preserve"> y </w:t>
      </w:r>
      <w:r w:rsidRPr="00817EB2">
        <w:rPr>
          <w:rFonts w:ascii="Nunito Sans" w:eastAsia="Nunito Sans" w:hAnsi="Nunito Sans" w:cs="Nunito Sans"/>
          <w:b/>
          <w:bCs/>
          <w:color w:val="000000" w:themeColor="text1"/>
        </w:rPr>
        <w:t>CREG 101 011</w:t>
      </w:r>
      <w:r>
        <w:rPr>
          <w:rFonts w:ascii="Nunito Sans" w:eastAsia="Nunito Sans" w:hAnsi="Nunito Sans" w:cs="Nunito Sans"/>
          <w:b/>
          <w:bCs/>
          <w:color w:val="000000" w:themeColor="text1"/>
        </w:rPr>
        <w:t xml:space="preserve"> de</w:t>
      </w:r>
      <w:r w:rsidRPr="00817EB2">
        <w:rPr>
          <w:rFonts w:ascii="Nunito Sans" w:eastAsia="Nunito Sans" w:hAnsi="Nunito Sans" w:cs="Nunito Sans"/>
          <w:b/>
          <w:bCs/>
          <w:color w:val="000000" w:themeColor="text1"/>
        </w:rPr>
        <w:t xml:space="preserve"> 2022</w:t>
      </w:r>
      <w:r>
        <w:rPr>
          <w:rFonts w:ascii="Nunito Sans" w:eastAsia="Nunito Sans" w:hAnsi="Nunito Sans" w:cs="Nunito Sans"/>
          <w:b/>
          <w:bCs/>
          <w:color w:val="000000" w:themeColor="text1"/>
        </w:rPr>
        <w:t>,</w:t>
      </w:r>
      <w:r w:rsidRPr="00B76E76">
        <w:rPr>
          <w:rFonts w:ascii="Nunito Sans" w:eastAsia="Nunito Sans" w:hAnsi="Nunito Sans" w:cs="Nunito Sans"/>
          <w:color w:val="000000" w:themeColor="text1"/>
        </w:rPr>
        <w:t xml:space="preserve"> se ha realizado el cambio de estado de "Operación" a </w:t>
      </w:r>
      <w:r w:rsidRPr="00B76E76">
        <w:rPr>
          <w:rFonts w:ascii="Nunito Sans" w:eastAsia="Nunito Sans" w:hAnsi="Nunito Sans" w:cs="Nunito Sans"/>
          <w:color w:val="000000" w:themeColor="text1"/>
        </w:rPr>
        <w:lastRenderedPageBreak/>
        <w:t xml:space="preserve">"Pruebas" de </w:t>
      </w:r>
      <w:r>
        <w:rPr>
          <w:rFonts w:ascii="Nunito Sans" w:eastAsia="Nunito Sans" w:hAnsi="Nunito Sans" w:cs="Nunito Sans"/>
          <w:color w:val="000000" w:themeColor="text1"/>
        </w:rPr>
        <w:t>70</w:t>
      </w:r>
      <w:r w:rsidRPr="00B76E76">
        <w:rPr>
          <w:rFonts w:ascii="Nunito Sans" w:eastAsia="Nunito Sans" w:hAnsi="Nunito Sans" w:cs="Nunito Sans"/>
          <w:color w:val="000000" w:themeColor="text1"/>
        </w:rPr>
        <w:t xml:space="preserve"> plantas solares objeto de esta</w:t>
      </w:r>
      <w:r>
        <w:rPr>
          <w:rFonts w:ascii="Nunito Sans" w:eastAsia="Nunito Sans" w:hAnsi="Nunito Sans" w:cs="Nunito Sans"/>
          <w:color w:val="000000" w:themeColor="text1"/>
        </w:rPr>
        <w:t>s</w:t>
      </w:r>
      <w:r w:rsidRPr="00B76E76">
        <w:rPr>
          <w:rFonts w:ascii="Nunito Sans" w:eastAsia="Nunito Sans" w:hAnsi="Nunito Sans" w:cs="Nunito Sans"/>
          <w:color w:val="000000" w:themeColor="text1"/>
        </w:rPr>
        <w:t xml:space="preserve"> resoluci</w:t>
      </w:r>
      <w:r>
        <w:rPr>
          <w:rFonts w:ascii="Nunito Sans" w:eastAsia="Nunito Sans" w:hAnsi="Nunito Sans" w:cs="Nunito Sans"/>
          <w:color w:val="000000" w:themeColor="text1"/>
        </w:rPr>
        <w:t xml:space="preserve">ones, </w:t>
      </w:r>
      <w:r w:rsidRPr="00B76E76">
        <w:rPr>
          <w:rFonts w:ascii="Nunito Sans" w:eastAsia="Nunito Sans" w:hAnsi="Nunito Sans" w:cs="Nunito Sans"/>
          <w:color w:val="000000" w:themeColor="text1"/>
        </w:rPr>
        <w:t xml:space="preserve">teniendo así un total de </w:t>
      </w:r>
      <w:r>
        <w:rPr>
          <w:rFonts w:ascii="Nunito Sans" w:eastAsia="Nunito Sans" w:hAnsi="Nunito Sans" w:cs="Nunito Sans"/>
          <w:b/>
          <w:bCs/>
          <w:color w:val="000000" w:themeColor="text1"/>
        </w:rPr>
        <w:t>632,54</w:t>
      </w:r>
      <w:r w:rsidRPr="00162CD0">
        <w:rPr>
          <w:rFonts w:ascii="Nunito Sans" w:eastAsia="Nunito Sans" w:hAnsi="Nunito Sans" w:cs="Nunito Sans"/>
          <w:b/>
          <w:bCs/>
          <w:color w:val="000000" w:themeColor="text1"/>
        </w:rPr>
        <w:t xml:space="preserve"> MW</w:t>
      </w:r>
      <w:r w:rsidRPr="00B76E76">
        <w:rPr>
          <w:rFonts w:ascii="Nunito Sans" w:eastAsia="Nunito Sans" w:hAnsi="Nunito Sans" w:cs="Nunito Sans"/>
          <w:color w:val="000000" w:themeColor="text1"/>
        </w:rPr>
        <w:t xml:space="preserve"> </w:t>
      </w:r>
      <w:r>
        <w:rPr>
          <w:rFonts w:ascii="Nunito Sans" w:eastAsia="Nunito Sans" w:hAnsi="Nunito Sans" w:cs="Nunito Sans"/>
          <w:color w:val="000000" w:themeColor="text1"/>
        </w:rPr>
        <w:t>que se retiran del listado de las plantas en operación y adicionan a la capacidad de proyectos en estado de pruebas.</w:t>
      </w:r>
    </w:p>
    <w:p w14:paraId="6A758296" w14:textId="77777777" w:rsidR="00DF01B1" w:rsidRPr="00911A3D" w:rsidRDefault="00DF01B1" w:rsidP="00DF01B1">
      <w:pPr>
        <w:spacing w:before="160"/>
        <w:jc w:val="both"/>
        <w:rPr>
          <w:rFonts w:ascii="Nunito Sans" w:eastAsia="Nunito Sans" w:hAnsi="Nunito Sans" w:cs="Nunito Sans"/>
          <w:color w:val="000000" w:themeColor="text1"/>
          <w:sz w:val="8"/>
          <w:szCs w:val="8"/>
        </w:rPr>
      </w:pPr>
    </w:p>
    <w:tbl>
      <w:tblPr>
        <w:tblStyle w:val="Tablaconcuadrcula"/>
        <w:tblW w:w="0" w:type="auto"/>
        <w:jc w:val="center"/>
        <w:tblLayout w:type="fixed"/>
        <w:tblLook w:val="04A0" w:firstRow="1" w:lastRow="0" w:firstColumn="1" w:lastColumn="0" w:noHBand="0" w:noVBand="1"/>
      </w:tblPr>
      <w:tblGrid>
        <w:gridCol w:w="3326"/>
        <w:gridCol w:w="3327"/>
        <w:gridCol w:w="3327"/>
      </w:tblGrid>
      <w:tr w:rsidR="00DF01B1" w:rsidRPr="001E1D2A" w14:paraId="465B0FD0" w14:textId="77777777" w:rsidTr="00B52D84">
        <w:trPr>
          <w:trHeight w:val="20"/>
          <w:jc w:val="center"/>
        </w:trPr>
        <w:tc>
          <w:tcPr>
            <w:tcW w:w="3326" w:type="dxa"/>
            <w:shd w:val="clear" w:color="auto" w:fill="D09E00"/>
            <w:vAlign w:val="center"/>
          </w:tcPr>
          <w:p w14:paraId="391FAD94" w14:textId="77777777" w:rsidR="00DF01B1" w:rsidRPr="00B52D8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r w:rsidRPr="00B52D84">
              <w:rPr>
                <w:rFonts w:ascii="Nunito Sans" w:eastAsia="Times New Roman" w:hAnsi="Nunito Sans"/>
                <w:b/>
                <w:bCs/>
                <w:color w:val="000000" w:themeColor="text1"/>
                <w:sz w:val="18"/>
                <w:szCs w:val="18"/>
                <w:lang w:val="es-CO" w:eastAsia="es-CO"/>
              </w:rPr>
              <w:t>Resolución CREG</w:t>
            </w:r>
          </w:p>
        </w:tc>
        <w:tc>
          <w:tcPr>
            <w:tcW w:w="3327" w:type="dxa"/>
            <w:shd w:val="clear" w:color="auto" w:fill="D09E00"/>
            <w:vAlign w:val="center"/>
          </w:tcPr>
          <w:p w14:paraId="0F52CEA0" w14:textId="77777777" w:rsidR="00DF01B1" w:rsidRPr="00B52D8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r w:rsidRPr="00B52D84">
              <w:rPr>
                <w:rFonts w:ascii="Nunito Sans" w:eastAsia="Times New Roman" w:hAnsi="Nunito Sans"/>
                <w:b/>
                <w:bCs/>
                <w:color w:val="000000" w:themeColor="text1"/>
                <w:sz w:val="18"/>
                <w:szCs w:val="18"/>
                <w:lang w:val="es-CO" w:eastAsia="es-CO"/>
              </w:rPr>
              <w:t>Número de plantas objeto de la Resolución</w:t>
            </w:r>
          </w:p>
        </w:tc>
        <w:tc>
          <w:tcPr>
            <w:tcW w:w="3327" w:type="dxa"/>
            <w:shd w:val="clear" w:color="auto" w:fill="D09E00"/>
            <w:vAlign w:val="center"/>
          </w:tcPr>
          <w:p w14:paraId="76CD8B04" w14:textId="77777777" w:rsidR="00DF01B1" w:rsidRPr="00B52D8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r w:rsidRPr="00B52D84">
              <w:rPr>
                <w:rFonts w:ascii="Nunito Sans" w:eastAsia="Times New Roman" w:hAnsi="Nunito Sans"/>
                <w:b/>
                <w:bCs/>
                <w:color w:val="000000" w:themeColor="text1"/>
                <w:sz w:val="18"/>
                <w:szCs w:val="18"/>
                <w:lang w:val="es-CO" w:eastAsia="es-CO"/>
              </w:rPr>
              <w:t>Capacidad Efectiva Neta afectada [MW]</w:t>
            </w:r>
          </w:p>
        </w:tc>
      </w:tr>
      <w:tr w:rsidR="00DF01B1" w:rsidRPr="001E1D2A" w14:paraId="55C81284" w14:textId="77777777" w:rsidTr="00367649">
        <w:trPr>
          <w:trHeight w:val="20"/>
          <w:jc w:val="center"/>
        </w:trPr>
        <w:tc>
          <w:tcPr>
            <w:tcW w:w="3326" w:type="dxa"/>
            <w:vAlign w:val="center"/>
          </w:tcPr>
          <w:p w14:paraId="2E7A860A" w14:textId="77777777" w:rsidR="00DF01B1" w:rsidRPr="001E1D2A" w:rsidRDefault="00DF01B1" w:rsidP="00367649">
            <w:pPr>
              <w:widowControl/>
              <w:autoSpaceDE/>
              <w:autoSpaceDN/>
              <w:jc w:val="center"/>
              <w:rPr>
                <w:rFonts w:ascii="Nunito Sans" w:eastAsia="Times New Roman" w:hAnsi="Nunito Sans"/>
                <w:color w:val="000000" w:themeColor="text1"/>
                <w:sz w:val="18"/>
                <w:szCs w:val="18"/>
                <w:lang w:val="es-CO" w:eastAsia="es-CO"/>
              </w:rPr>
            </w:pPr>
            <w:r w:rsidRPr="001E1D2A">
              <w:rPr>
                <w:rFonts w:ascii="Nunito Sans" w:eastAsia="Times New Roman" w:hAnsi="Nunito Sans"/>
                <w:color w:val="000000" w:themeColor="text1"/>
                <w:sz w:val="18"/>
                <w:szCs w:val="18"/>
                <w:lang w:val="es-CO" w:eastAsia="es-CO"/>
              </w:rPr>
              <w:t>148 de 2021</w:t>
            </w:r>
          </w:p>
        </w:tc>
        <w:tc>
          <w:tcPr>
            <w:tcW w:w="3327" w:type="dxa"/>
            <w:vAlign w:val="center"/>
          </w:tcPr>
          <w:p w14:paraId="2D75018E" w14:textId="77777777" w:rsidR="00DF01B1" w:rsidRPr="001E1D2A" w:rsidRDefault="00DF01B1" w:rsidP="00367649">
            <w:pPr>
              <w:widowControl/>
              <w:autoSpaceDE/>
              <w:autoSpaceDN/>
              <w:jc w:val="center"/>
              <w:rPr>
                <w:rFonts w:ascii="Nunito Sans" w:eastAsia="Times New Roman" w:hAnsi="Nunito Sans"/>
                <w:color w:val="000000" w:themeColor="text1"/>
                <w:sz w:val="18"/>
                <w:szCs w:val="18"/>
                <w:lang w:val="es-CO" w:eastAsia="es-CO"/>
              </w:rPr>
            </w:pPr>
            <w:r w:rsidRPr="001E1D2A">
              <w:rPr>
                <w:rFonts w:ascii="Nunito Sans" w:eastAsia="Times New Roman" w:hAnsi="Nunito Sans"/>
                <w:color w:val="000000" w:themeColor="text1"/>
                <w:sz w:val="18"/>
                <w:szCs w:val="18"/>
                <w:lang w:val="es-CO" w:eastAsia="es-CO"/>
              </w:rPr>
              <w:t>47</w:t>
            </w:r>
          </w:p>
        </w:tc>
        <w:tc>
          <w:tcPr>
            <w:tcW w:w="3327" w:type="dxa"/>
            <w:vAlign w:val="center"/>
          </w:tcPr>
          <w:p w14:paraId="7CC968D8" w14:textId="77777777" w:rsidR="00DF01B1" w:rsidRPr="001E1D2A" w:rsidRDefault="00DF01B1" w:rsidP="00367649">
            <w:pPr>
              <w:widowControl/>
              <w:autoSpaceDE/>
              <w:autoSpaceDN/>
              <w:jc w:val="center"/>
              <w:rPr>
                <w:rFonts w:ascii="Nunito Sans" w:eastAsia="Times New Roman" w:hAnsi="Nunito Sans"/>
                <w:color w:val="000000" w:themeColor="text1"/>
                <w:sz w:val="18"/>
                <w:szCs w:val="18"/>
                <w:lang w:val="es-CO" w:eastAsia="es-CO"/>
              </w:rPr>
            </w:pPr>
            <w:r w:rsidRPr="001E1D2A">
              <w:rPr>
                <w:rFonts w:ascii="Nunito Sans" w:eastAsia="Times New Roman" w:hAnsi="Nunito Sans"/>
                <w:color w:val="000000" w:themeColor="text1"/>
                <w:sz w:val="18"/>
                <w:szCs w:val="18"/>
                <w:lang w:val="es-CO" w:eastAsia="es-CO"/>
              </w:rPr>
              <w:t>566,96</w:t>
            </w:r>
          </w:p>
        </w:tc>
      </w:tr>
      <w:tr w:rsidR="00DF01B1" w:rsidRPr="001E1D2A" w14:paraId="0B672703" w14:textId="77777777" w:rsidTr="00367649">
        <w:trPr>
          <w:trHeight w:val="20"/>
          <w:jc w:val="center"/>
        </w:trPr>
        <w:tc>
          <w:tcPr>
            <w:tcW w:w="3326" w:type="dxa"/>
            <w:vAlign w:val="center"/>
          </w:tcPr>
          <w:p w14:paraId="777B2917" w14:textId="77777777" w:rsidR="00DF01B1" w:rsidRPr="001E1D2A" w:rsidRDefault="00DF01B1" w:rsidP="00367649">
            <w:pPr>
              <w:widowControl/>
              <w:autoSpaceDE/>
              <w:autoSpaceDN/>
              <w:jc w:val="center"/>
              <w:rPr>
                <w:rFonts w:ascii="Nunito Sans" w:eastAsia="Times New Roman" w:hAnsi="Nunito Sans"/>
                <w:color w:val="000000" w:themeColor="text1"/>
                <w:sz w:val="18"/>
                <w:szCs w:val="18"/>
                <w:lang w:val="es-CO" w:eastAsia="es-CO"/>
              </w:rPr>
            </w:pPr>
            <w:r w:rsidRPr="001E1D2A">
              <w:rPr>
                <w:rFonts w:ascii="Nunito Sans" w:eastAsia="Times New Roman" w:hAnsi="Nunito Sans"/>
                <w:color w:val="000000" w:themeColor="text1"/>
                <w:sz w:val="18"/>
                <w:szCs w:val="18"/>
                <w:lang w:val="es-CO" w:eastAsia="es-CO"/>
              </w:rPr>
              <w:t>101 011 de 2022</w:t>
            </w:r>
          </w:p>
        </w:tc>
        <w:tc>
          <w:tcPr>
            <w:tcW w:w="3327" w:type="dxa"/>
            <w:vAlign w:val="center"/>
          </w:tcPr>
          <w:p w14:paraId="4AE46113" w14:textId="77777777" w:rsidR="00DF01B1" w:rsidRPr="001E1D2A" w:rsidRDefault="00DF01B1" w:rsidP="00367649">
            <w:pPr>
              <w:widowControl/>
              <w:autoSpaceDE/>
              <w:autoSpaceDN/>
              <w:jc w:val="center"/>
              <w:rPr>
                <w:rFonts w:ascii="Nunito Sans" w:eastAsia="Times New Roman" w:hAnsi="Nunito Sans"/>
                <w:color w:val="000000" w:themeColor="text1"/>
                <w:sz w:val="18"/>
                <w:szCs w:val="18"/>
                <w:lang w:val="es-CO" w:eastAsia="es-CO"/>
              </w:rPr>
            </w:pPr>
            <w:r w:rsidRPr="001E1D2A">
              <w:rPr>
                <w:rFonts w:ascii="Nunito Sans" w:eastAsia="Times New Roman" w:hAnsi="Nunito Sans"/>
                <w:color w:val="000000" w:themeColor="text1"/>
                <w:sz w:val="18"/>
                <w:szCs w:val="18"/>
                <w:lang w:val="es-CO" w:eastAsia="es-CO"/>
              </w:rPr>
              <w:t>23</w:t>
            </w:r>
          </w:p>
        </w:tc>
        <w:tc>
          <w:tcPr>
            <w:tcW w:w="3327" w:type="dxa"/>
            <w:vAlign w:val="center"/>
          </w:tcPr>
          <w:p w14:paraId="366CEA59" w14:textId="77777777" w:rsidR="00DF01B1" w:rsidRPr="001E1D2A" w:rsidRDefault="00DF01B1" w:rsidP="00367649">
            <w:pPr>
              <w:widowControl/>
              <w:autoSpaceDE/>
              <w:autoSpaceDN/>
              <w:jc w:val="center"/>
              <w:rPr>
                <w:rFonts w:ascii="Nunito Sans" w:eastAsia="Times New Roman" w:hAnsi="Nunito Sans"/>
                <w:color w:val="000000" w:themeColor="text1"/>
                <w:sz w:val="18"/>
                <w:szCs w:val="18"/>
                <w:lang w:val="es-CO" w:eastAsia="es-CO"/>
              </w:rPr>
            </w:pPr>
            <w:r w:rsidRPr="001E1D2A">
              <w:rPr>
                <w:rFonts w:ascii="Nunito Sans" w:eastAsia="Times New Roman" w:hAnsi="Nunito Sans"/>
                <w:color w:val="000000" w:themeColor="text1"/>
                <w:sz w:val="18"/>
                <w:szCs w:val="18"/>
                <w:lang w:val="es-CO" w:eastAsia="es-CO"/>
              </w:rPr>
              <w:t>65,58</w:t>
            </w:r>
          </w:p>
        </w:tc>
      </w:tr>
      <w:tr w:rsidR="00DF01B1" w:rsidRPr="001E1D2A" w14:paraId="14A69EA4" w14:textId="77777777" w:rsidTr="00B52D84">
        <w:trPr>
          <w:trHeight w:val="20"/>
          <w:jc w:val="center"/>
        </w:trPr>
        <w:tc>
          <w:tcPr>
            <w:tcW w:w="3326" w:type="dxa"/>
            <w:shd w:val="clear" w:color="auto" w:fill="D09E00"/>
            <w:vAlign w:val="center"/>
          </w:tcPr>
          <w:p w14:paraId="0F5046EE" w14:textId="77777777" w:rsidR="00DF01B1" w:rsidRPr="00B52D8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r w:rsidRPr="00B52D84">
              <w:rPr>
                <w:rFonts w:ascii="Nunito Sans" w:eastAsia="Times New Roman" w:hAnsi="Nunito Sans"/>
                <w:b/>
                <w:bCs/>
                <w:color w:val="000000" w:themeColor="text1"/>
                <w:sz w:val="18"/>
                <w:szCs w:val="18"/>
                <w:lang w:val="es-CO" w:eastAsia="es-CO"/>
              </w:rPr>
              <w:t>Total</w:t>
            </w:r>
          </w:p>
        </w:tc>
        <w:tc>
          <w:tcPr>
            <w:tcW w:w="3327" w:type="dxa"/>
            <w:shd w:val="clear" w:color="auto" w:fill="D09E00"/>
            <w:vAlign w:val="center"/>
          </w:tcPr>
          <w:p w14:paraId="15BDCBB7" w14:textId="77777777" w:rsidR="00DF01B1" w:rsidRPr="00B52D8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r w:rsidRPr="00B52D84">
              <w:rPr>
                <w:rFonts w:ascii="Nunito Sans" w:eastAsia="Times New Roman" w:hAnsi="Nunito Sans"/>
                <w:b/>
                <w:bCs/>
                <w:color w:val="000000" w:themeColor="text1"/>
                <w:sz w:val="18"/>
                <w:szCs w:val="18"/>
                <w:lang w:val="es-CO" w:eastAsia="es-CO"/>
              </w:rPr>
              <w:t>70</w:t>
            </w:r>
          </w:p>
        </w:tc>
        <w:tc>
          <w:tcPr>
            <w:tcW w:w="3327" w:type="dxa"/>
            <w:shd w:val="clear" w:color="auto" w:fill="D09E00"/>
            <w:vAlign w:val="center"/>
          </w:tcPr>
          <w:p w14:paraId="2D3CE840" w14:textId="77777777" w:rsidR="00DF01B1" w:rsidRPr="00B52D8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r w:rsidRPr="00B52D84">
              <w:rPr>
                <w:rFonts w:ascii="Nunito Sans" w:eastAsia="Times New Roman" w:hAnsi="Nunito Sans"/>
                <w:b/>
                <w:bCs/>
                <w:color w:val="000000" w:themeColor="text1"/>
                <w:sz w:val="18"/>
                <w:szCs w:val="18"/>
                <w:lang w:val="es-CO" w:eastAsia="es-CO"/>
              </w:rPr>
              <w:t>632,54</w:t>
            </w:r>
          </w:p>
        </w:tc>
      </w:tr>
    </w:tbl>
    <w:p w14:paraId="5720C6AE" w14:textId="77777777" w:rsidR="00DF01B1" w:rsidRPr="00A441E9" w:rsidRDefault="00DF01B1" w:rsidP="00DF01B1">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Fuente: XM</w:t>
      </w:r>
    </w:p>
    <w:p w14:paraId="1F72D788" w14:textId="77777777" w:rsidR="00DF01B1" w:rsidRDefault="00DF01B1" w:rsidP="00DF01B1">
      <w:pPr>
        <w:spacing w:before="160"/>
        <w:jc w:val="both"/>
        <w:rPr>
          <w:rFonts w:ascii="Nunito Sans" w:eastAsia="Nunito Sans" w:hAnsi="Nunito Sans" w:cs="Nunito Sans"/>
          <w:b/>
          <w:bCs/>
          <w:color w:val="000000" w:themeColor="text1"/>
        </w:rPr>
      </w:pPr>
      <w:r>
        <w:rPr>
          <w:rFonts w:ascii="Nunito Sans" w:eastAsia="Nunito Sans" w:hAnsi="Nunito Sans" w:cs="Nunito Sans"/>
          <w:color w:val="000000" w:themeColor="text1"/>
        </w:rPr>
        <w:t>Este evento afectó tanto a las plantas en operación pertenecientes al periodo comprendido entre 2017</w:t>
      </w:r>
      <w:r w:rsidRPr="006A0FDA">
        <w:rPr>
          <w:rFonts w:ascii="Nunito Sans" w:eastAsia="Nunito Sans" w:hAnsi="Nunito Sans" w:cs="Nunito Sans"/>
          <w:color w:val="000000" w:themeColor="text1"/>
        </w:rPr>
        <w:t>-202</w:t>
      </w:r>
      <w:r>
        <w:rPr>
          <w:rFonts w:ascii="Nunito Sans" w:eastAsia="Nunito Sans" w:hAnsi="Nunito Sans" w:cs="Nunito Sans"/>
          <w:color w:val="000000" w:themeColor="text1"/>
        </w:rPr>
        <w:t xml:space="preserve">2 (previo al Gobierno del Cambio), como a las plantas que entraron en operación en el cuatrienio perteneciente al </w:t>
      </w:r>
      <w:r w:rsidRPr="00D46002">
        <w:rPr>
          <w:rFonts w:ascii="Nunito Sans" w:eastAsia="Nunito Sans" w:hAnsi="Nunito Sans" w:cs="Nunito Sans"/>
          <w:b/>
          <w:bCs/>
          <w:color w:val="000000" w:themeColor="text1"/>
        </w:rPr>
        <w:t>Gobierno del Cambio (2022-2026).</w:t>
      </w:r>
    </w:p>
    <w:p w14:paraId="13C3397A" w14:textId="77777777" w:rsidR="00DF01B1" w:rsidRPr="003E507D" w:rsidRDefault="00DF01B1" w:rsidP="00DF01B1">
      <w:pPr>
        <w:spacing w:before="160"/>
        <w:rPr>
          <w:rFonts w:ascii="Nunito Sans" w:eastAsia="Nunito Sans" w:hAnsi="Nunito Sans" w:cs="Nunito Sans"/>
          <w:b/>
          <w:bCs/>
          <w:color w:val="000000" w:themeColor="text1"/>
          <w:sz w:val="4"/>
          <w:szCs w:val="4"/>
        </w:rPr>
      </w:pPr>
    </w:p>
    <w:tbl>
      <w:tblPr>
        <w:tblStyle w:val="Tablaconcuadrcula"/>
        <w:tblW w:w="3406" w:type="pct"/>
        <w:jc w:val="center"/>
        <w:tblLook w:val="04A0" w:firstRow="1" w:lastRow="0" w:firstColumn="1" w:lastColumn="0" w:noHBand="0" w:noVBand="1"/>
      </w:tblPr>
      <w:tblGrid>
        <w:gridCol w:w="3113"/>
        <w:gridCol w:w="3685"/>
      </w:tblGrid>
      <w:tr w:rsidR="00CF1A92" w:rsidRPr="001E1D2A" w14:paraId="389E0370" w14:textId="77777777" w:rsidTr="006F501E">
        <w:trPr>
          <w:trHeight w:val="20"/>
          <w:jc w:val="center"/>
        </w:trPr>
        <w:tc>
          <w:tcPr>
            <w:tcW w:w="2290" w:type="pct"/>
            <w:shd w:val="clear" w:color="auto" w:fill="D09E00"/>
            <w:vAlign w:val="center"/>
          </w:tcPr>
          <w:p w14:paraId="4380B238" w14:textId="4BD45775" w:rsidR="00CF1A92" w:rsidRPr="00B52D84" w:rsidRDefault="00CF1A92" w:rsidP="00367649">
            <w:pPr>
              <w:widowControl/>
              <w:autoSpaceDE/>
              <w:autoSpaceDN/>
              <w:jc w:val="center"/>
              <w:rPr>
                <w:rFonts w:ascii="Nunito Sans" w:eastAsia="Times New Roman" w:hAnsi="Nunito Sans"/>
                <w:b/>
                <w:bCs/>
                <w:color w:val="000000" w:themeColor="text1"/>
                <w:sz w:val="18"/>
                <w:szCs w:val="18"/>
                <w:lang w:val="es-CO" w:eastAsia="es-CO"/>
              </w:rPr>
            </w:pPr>
            <w:r w:rsidRPr="00B52D84">
              <w:rPr>
                <w:rFonts w:ascii="Nunito Sans" w:eastAsia="Times New Roman" w:hAnsi="Nunito Sans"/>
                <w:b/>
                <w:bCs/>
                <w:color w:val="000000" w:themeColor="text1"/>
                <w:sz w:val="18"/>
                <w:szCs w:val="18"/>
                <w:lang w:val="es-CO" w:eastAsia="es-CO"/>
              </w:rPr>
              <w:t>Periodo</w:t>
            </w:r>
            <w:r>
              <w:rPr>
                <w:rFonts w:ascii="Nunito Sans" w:eastAsia="Times New Roman" w:hAnsi="Nunito Sans"/>
                <w:b/>
                <w:bCs/>
                <w:color w:val="000000" w:themeColor="text1"/>
                <w:sz w:val="18"/>
                <w:szCs w:val="18"/>
                <w:lang w:val="es-CO" w:eastAsia="es-CO"/>
              </w:rPr>
              <w:t xml:space="preserve"> </w:t>
            </w:r>
            <w:r w:rsidR="00C57DC4">
              <w:rPr>
                <w:rFonts w:ascii="Nunito Sans" w:eastAsia="Times New Roman" w:hAnsi="Nunito Sans"/>
                <w:b/>
                <w:bCs/>
                <w:color w:val="000000" w:themeColor="text1"/>
                <w:sz w:val="18"/>
                <w:szCs w:val="18"/>
                <w:lang w:val="es-CO" w:eastAsia="es-CO"/>
              </w:rPr>
              <w:t>afectado</w:t>
            </w:r>
          </w:p>
        </w:tc>
        <w:tc>
          <w:tcPr>
            <w:tcW w:w="2710" w:type="pct"/>
            <w:shd w:val="clear" w:color="auto" w:fill="D09E00"/>
            <w:vAlign w:val="center"/>
          </w:tcPr>
          <w:p w14:paraId="3B41F153" w14:textId="30E5E9B7" w:rsidR="00CF1A92" w:rsidRPr="00B52D84" w:rsidRDefault="00CF1A92" w:rsidP="00367649">
            <w:pPr>
              <w:widowControl/>
              <w:autoSpaceDE/>
              <w:autoSpaceDN/>
              <w:jc w:val="center"/>
              <w:rPr>
                <w:rFonts w:ascii="Nunito Sans" w:eastAsia="Times New Roman" w:hAnsi="Nunito Sans"/>
                <w:b/>
                <w:bCs/>
                <w:color w:val="000000" w:themeColor="text1"/>
                <w:sz w:val="18"/>
                <w:szCs w:val="18"/>
                <w:lang w:val="es-CO" w:eastAsia="es-CO"/>
              </w:rPr>
            </w:pPr>
            <w:r w:rsidRPr="00B52D84">
              <w:rPr>
                <w:rFonts w:ascii="Nunito Sans" w:eastAsia="Times New Roman" w:hAnsi="Nunito Sans"/>
                <w:b/>
                <w:bCs/>
                <w:color w:val="000000" w:themeColor="text1"/>
                <w:sz w:val="18"/>
                <w:szCs w:val="18"/>
                <w:lang w:val="es-CO" w:eastAsia="es-CO"/>
              </w:rPr>
              <w:t>Capacidad en Operación</w:t>
            </w:r>
            <w:r>
              <w:rPr>
                <w:rFonts w:ascii="Nunito Sans" w:eastAsia="Times New Roman" w:hAnsi="Nunito Sans"/>
                <w:b/>
                <w:bCs/>
                <w:color w:val="000000" w:themeColor="text1"/>
                <w:sz w:val="18"/>
                <w:szCs w:val="18"/>
                <w:lang w:val="es-CO" w:eastAsia="es-CO"/>
              </w:rPr>
              <w:t xml:space="preserve"> afectada por</w:t>
            </w:r>
            <w:r w:rsidRPr="00B52D84">
              <w:rPr>
                <w:rFonts w:ascii="Nunito Sans" w:eastAsia="Times New Roman" w:hAnsi="Nunito Sans"/>
                <w:b/>
                <w:bCs/>
                <w:color w:val="000000" w:themeColor="text1"/>
                <w:sz w:val="18"/>
                <w:szCs w:val="18"/>
                <w:lang w:val="es-CO" w:eastAsia="es-CO"/>
              </w:rPr>
              <w:t xml:space="preserve"> </w:t>
            </w:r>
            <w:r>
              <w:rPr>
                <w:rFonts w:ascii="Nunito Sans" w:eastAsia="Times New Roman" w:hAnsi="Nunito Sans"/>
                <w:b/>
                <w:bCs/>
                <w:color w:val="000000" w:themeColor="text1"/>
                <w:sz w:val="18"/>
                <w:szCs w:val="18"/>
                <w:lang w:val="es-CO" w:eastAsia="es-CO"/>
              </w:rPr>
              <w:t>e</w:t>
            </w:r>
            <w:r w:rsidRPr="00B52D84">
              <w:rPr>
                <w:rFonts w:ascii="Nunito Sans" w:eastAsia="Times New Roman" w:hAnsi="Nunito Sans"/>
                <w:b/>
                <w:bCs/>
                <w:color w:val="000000" w:themeColor="text1"/>
                <w:sz w:val="18"/>
                <w:szCs w:val="18"/>
                <w:lang w:val="es-CO" w:eastAsia="es-CO"/>
              </w:rPr>
              <w:t>l cumplimiento de las Resoluciones [MW]</w:t>
            </w:r>
          </w:p>
        </w:tc>
      </w:tr>
      <w:tr w:rsidR="00CF1A92" w:rsidRPr="001E1D2A" w14:paraId="4183C7E2" w14:textId="77777777" w:rsidTr="006F501E">
        <w:trPr>
          <w:jc w:val="center"/>
        </w:trPr>
        <w:tc>
          <w:tcPr>
            <w:tcW w:w="2290" w:type="pct"/>
            <w:vAlign w:val="center"/>
          </w:tcPr>
          <w:p w14:paraId="20F6B555" w14:textId="77777777" w:rsidR="00CF1A92" w:rsidRPr="001E1D2A" w:rsidRDefault="00CF1A92" w:rsidP="00367649">
            <w:pPr>
              <w:widowControl/>
              <w:autoSpaceDE/>
              <w:autoSpaceDN/>
              <w:jc w:val="center"/>
              <w:rPr>
                <w:rFonts w:ascii="Nunito Sans" w:eastAsia="Times New Roman" w:hAnsi="Nunito Sans"/>
                <w:color w:val="000000" w:themeColor="text1"/>
                <w:sz w:val="18"/>
                <w:szCs w:val="18"/>
                <w:lang w:val="es-CO" w:eastAsia="es-CO"/>
              </w:rPr>
            </w:pPr>
            <w:r w:rsidRPr="001E1D2A">
              <w:rPr>
                <w:rFonts w:ascii="Nunito Sans" w:eastAsia="Times New Roman" w:hAnsi="Nunito Sans"/>
                <w:color w:val="000000" w:themeColor="text1"/>
                <w:sz w:val="18"/>
                <w:szCs w:val="18"/>
                <w:lang w:val="es-CO" w:eastAsia="es-CO"/>
              </w:rPr>
              <w:t>2017-2022</w:t>
            </w:r>
          </w:p>
        </w:tc>
        <w:tc>
          <w:tcPr>
            <w:tcW w:w="2710" w:type="pct"/>
            <w:vAlign w:val="center"/>
          </w:tcPr>
          <w:p w14:paraId="339748F5" w14:textId="77777777" w:rsidR="00CF1A92" w:rsidRPr="001E1D2A" w:rsidRDefault="00CF1A92" w:rsidP="00367649">
            <w:pPr>
              <w:widowControl/>
              <w:autoSpaceDE/>
              <w:autoSpaceDN/>
              <w:jc w:val="center"/>
              <w:rPr>
                <w:rFonts w:ascii="Nunito Sans" w:eastAsia="Times New Roman" w:hAnsi="Nunito Sans"/>
                <w:color w:val="000000" w:themeColor="text1"/>
                <w:sz w:val="18"/>
                <w:szCs w:val="18"/>
                <w:lang w:val="es-CO" w:eastAsia="es-CO"/>
              </w:rPr>
            </w:pPr>
            <w:r w:rsidRPr="001E1D2A">
              <w:rPr>
                <w:rFonts w:ascii="Nunito Sans" w:eastAsia="Times New Roman" w:hAnsi="Nunito Sans"/>
                <w:color w:val="000000" w:themeColor="text1"/>
                <w:sz w:val="18"/>
                <w:szCs w:val="18"/>
                <w:lang w:val="es-CO" w:eastAsia="es-CO"/>
              </w:rPr>
              <w:t>166,04</w:t>
            </w:r>
          </w:p>
        </w:tc>
      </w:tr>
      <w:tr w:rsidR="00CF1A92" w:rsidRPr="001E1D2A" w14:paraId="2885FA88" w14:textId="77777777" w:rsidTr="006F501E">
        <w:trPr>
          <w:jc w:val="center"/>
        </w:trPr>
        <w:tc>
          <w:tcPr>
            <w:tcW w:w="2290" w:type="pct"/>
            <w:vAlign w:val="center"/>
          </w:tcPr>
          <w:p w14:paraId="7797FA3F" w14:textId="77777777" w:rsidR="00CF1A92" w:rsidRPr="001E1D2A" w:rsidRDefault="00CF1A92" w:rsidP="00367649">
            <w:pPr>
              <w:widowControl/>
              <w:autoSpaceDE/>
              <w:autoSpaceDN/>
              <w:jc w:val="center"/>
              <w:rPr>
                <w:rFonts w:ascii="Nunito Sans" w:eastAsia="Times New Roman" w:hAnsi="Nunito Sans"/>
                <w:color w:val="000000" w:themeColor="text1"/>
                <w:sz w:val="18"/>
                <w:szCs w:val="18"/>
                <w:lang w:val="es-CO" w:eastAsia="es-CO"/>
              </w:rPr>
            </w:pPr>
            <w:r w:rsidRPr="001E1D2A">
              <w:rPr>
                <w:rFonts w:ascii="Nunito Sans" w:eastAsia="Times New Roman" w:hAnsi="Nunito Sans"/>
                <w:color w:val="000000" w:themeColor="text1"/>
                <w:sz w:val="18"/>
                <w:szCs w:val="18"/>
                <w:lang w:val="es-CO" w:eastAsia="es-CO"/>
              </w:rPr>
              <w:t>2022-2026</w:t>
            </w:r>
          </w:p>
        </w:tc>
        <w:tc>
          <w:tcPr>
            <w:tcW w:w="2710" w:type="pct"/>
            <w:vAlign w:val="center"/>
          </w:tcPr>
          <w:p w14:paraId="1C68383A" w14:textId="6F46D139" w:rsidR="00CF1A92" w:rsidRPr="001E1D2A" w:rsidRDefault="00FF4718" w:rsidP="00367649">
            <w:pPr>
              <w:widowControl/>
              <w:autoSpaceDE/>
              <w:autoSpaceDN/>
              <w:jc w:val="center"/>
              <w:rPr>
                <w:rFonts w:ascii="Nunito Sans" w:eastAsia="Times New Roman" w:hAnsi="Nunito Sans"/>
                <w:color w:val="000000" w:themeColor="text1"/>
                <w:sz w:val="18"/>
                <w:szCs w:val="18"/>
                <w:lang w:val="es-CO" w:eastAsia="es-CO"/>
              </w:rPr>
            </w:pPr>
            <w:r>
              <w:rPr>
                <w:rFonts w:ascii="Nunito Sans" w:eastAsia="Times New Roman" w:hAnsi="Nunito Sans"/>
                <w:color w:val="000000" w:themeColor="text1"/>
                <w:sz w:val="18"/>
                <w:szCs w:val="18"/>
                <w:lang w:val="es-CO" w:eastAsia="es-CO"/>
              </w:rPr>
              <w:t>466,50</w:t>
            </w:r>
          </w:p>
        </w:tc>
      </w:tr>
    </w:tbl>
    <w:p w14:paraId="36E8E96E" w14:textId="77777777" w:rsidR="00DF01B1" w:rsidRPr="00A441E9" w:rsidRDefault="00DF01B1" w:rsidP="00DF01B1">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Fuente: XM</w:t>
      </w:r>
    </w:p>
    <w:p w14:paraId="4ABA8F8F" w14:textId="5DE0A44C" w:rsidR="000631D6" w:rsidRDefault="000631D6" w:rsidP="00DF01B1">
      <w:pPr>
        <w:spacing w:before="160"/>
        <w:jc w:val="both"/>
        <w:rPr>
          <w:rFonts w:ascii="Nunito Sans" w:eastAsia="Nunito Sans" w:hAnsi="Nunito Sans" w:cs="Nunito Sans"/>
          <w:color w:val="000000" w:themeColor="text1"/>
        </w:rPr>
      </w:pPr>
      <w:r w:rsidRPr="000631D6">
        <w:rPr>
          <w:rFonts w:ascii="Nunito Sans" w:eastAsia="Nunito Sans" w:hAnsi="Nunito Sans" w:cs="Nunito Sans"/>
          <w:color w:val="000000" w:themeColor="text1"/>
        </w:rPr>
        <w:t xml:space="preserve">Finalmente, se resalta la entrada en operación de </w:t>
      </w:r>
      <w:r w:rsidR="006B6A71">
        <w:rPr>
          <w:rFonts w:ascii="Nunito Sans" w:eastAsia="Nunito Sans" w:hAnsi="Nunito Sans" w:cs="Nunito Sans"/>
          <w:color w:val="000000" w:themeColor="text1"/>
        </w:rPr>
        <w:t>tres</w:t>
      </w:r>
      <w:r w:rsidRPr="000631D6">
        <w:rPr>
          <w:rFonts w:ascii="Nunito Sans" w:eastAsia="Nunito Sans" w:hAnsi="Nunito Sans" w:cs="Nunito Sans"/>
          <w:color w:val="000000" w:themeColor="text1"/>
        </w:rPr>
        <w:t xml:space="preserve"> planta</w:t>
      </w:r>
      <w:r w:rsidR="00FC205C">
        <w:rPr>
          <w:rFonts w:ascii="Nunito Sans" w:eastAsia="Nunito Sans" w:hAnsi="Nunito Sans" w:cs="Nunito Sans"/>
          <w:color w:val="000000" w:themeColor="text1"/>
        </w:rPr>
        <w:t>s</w:t>
      </w:r>
      <w:r w:rsidRPr="000631D6">
        <w:rPr>
          <w:rFonts w:ascii="Nunito Sans" w:eastAsia="Nunito Sans" w:hAnsi="Nunito Sans" w:cs="Nunito Sans"/>
          <w:color w:val="000000" w:themeColor="text1"/>
        </w:rPr>
        <w:t xml:space="preserve"> afectada por las disposiciones establecidas en estas resoluciones. En particular, l</w:t>
      </w:r>
      <w:r w:rsidR="00FC205C">
        <w:rPr>
          <w:rFonts w:ascii="Nunito Sans" w:eastAsia="Nunito Sans" w:hAnsi="Nunito Sans" w:cs="Nunito Sans"/>
          <w:color w:val="000000" w:themeColor="text1"/>
        </w:rPr>
        <w:t>as</w:t>
      </w:r>
      <w:r w:rsidRPr="000631D6">
        <w:rPr>
          <w:rFonts w:ascii="Nunito Sans" w:eastAsia="Nunito Sans" w:hAnsi="Nunito Sans" w:cs="Nunito Sans"/>
          <w:color w:val="000000" w:themeColor="text1"/>
        </w:rPr>
        <w:t xml:space="preserve"> planta</w:t>
      </w:r>
      <w:r w:rsidR="00FC205C">
        <w:rPr>
          <w:rFonts w:ascii="Nunito Sans" w:eastAsia="Nunito Sans" w:hAnsi="Nunito Sans" w:cs="Nunito Sans"/>
          <w:color w:val="000000" w:themeColor="text1"/>
        </w:rPr>
        <w:t>s</w:t>
      </w:r>
      <w:r w:rsidRPr="000631D6">
        <w:rPr>
          <w:rFonts w:ascii="Nunito Sans" w:eastAsia="Nunito Sans" w:hAnsi="Nunito Sans" w:cs="Nunito Sans"/>
          <w:color w:val="000000" w:themeColor="text1"/>
        </w:rPr>
        <w:t xml:space="preserve"> </w:t>
      </w:r>
      <w:r w:rsidRPr="00E21B5D">
        <w:rPr>
          <w:rFonts w:ascii="Nunito Sans" w:eastAsia="Nunito Sans" w:hAnsi="Nunito Sans" w:cs="Nunito Sans"/>
          <w:i/>
          <w:iCs/>
          <w:color w:val="000000" w:themeColor="text1"/>
        </w:rPr>
        <w:t>AUTOG SOLAR PALMIRA II BERRY</w:t>
      </w:r>
      <w:r w:rsidR="006B6A71">
        <w:rPr>
          <w:rFonts w:ascii="Nunito Sans" w:eastAsia="Nunito Sans" w:hAnsi="Nunito Sans" w:cs="Nunito Sans"/>
          <w:i/>
          <w:iCs/>
          <w:color w:val="000000" w:themeColor="text1"/>
        </w:rPr>
        <w:t xml:space="preserve">, </w:t>
      </w:r>
      <w:r w:rsidR="006B6A71" w:rsidRPr="006B6A71">
        <w:rPr>
          <w:rFonts w:ascii="Nunito Sans" w:eastAsia="Nunito Sans" w:hAnsi="Nunito Sans" w:cs="Nunito Sans"/>
          <w:i/>
          <w:iCs/>
          <w:color w:val="000000" w:themeColor="text1"/>
        </w:rPr>
        <w:t>AUTOG HIDROSOLAR I</w:t>
      </w:r>
      <w:r w:rsidR="0029773C">
        <w:rPr>
          <w:rFonts w:ascii="Nunito Sans" w:eastAsia="Nunito Sans" w:hAnsi="Nunito Sans" w:cs="Nunito Sans"/>
          <w:i/>
          <w:iCs/>
          <w:color w:val="000000" w:themeColor="text1"/>
        </w:rPr>
        <w:t xml:space="preserve"> y </w:t>
      </w:r>
      <w:r w:rsidR="0029773C" w:rsidRPr="0029773C">
        <w:rPr>
          <w:rFonts w:ascii="Nunito Sans" w:eastAsia="Nunito Sans" w:hAnsi="Nunito Sans" w:cs="Nunito Sans"/>
          <w:i/>
          <w:iCs/>
          <w:color w:val="000000" w:themeColor="text1"/>
        </w:rPr>
        <w:t>CELSIA SOLAR PUERTO TEJADA</w:t>
      </w:r>
      <w:r w:rsidRPr="000631D6">
        <w:rPr>
          <w:rFonts w:ascii="Nunito Sans" w:eastAsia="Nunito Sans" w:hAnsi="Nunito Sans" w:cs="Nunito Sans"/>
          <w:color w:val="000000" w:themeColor="text1"/>
        </w:rPr>
        <w:t>, sujeta</w:t>
      </w:r>
      <w:r w:rsidR="0029773C">
        <w:rPr>
          <w:rFonts w:ascii="Nunito Sans" w:eastAsia="Nunito Sans" w:hAnsi="Nunito Sans" w:cs="Nunito Sans"/>
          <w:color w:val="000000" w:themeColor="text1"/>
        </w:rPr>
        <w:t>s</w:t>
      </w:r>
      <w:r w:rsidRPr="000631D6">
        <w:rPr>
          <w:rFonts w:ascii="Nunito Sans" w:eastAsia="Nunito Sans" w:hAnsi="Nunito Sans" w:cs="Nunito Sans"/>
          <w:color w:val="000000" w:themeColor="text1"/>
        </w:rPr>
        <w:t xml:space="preserve"> a la</w:t>
      </w:r>
      <w:r w:rsidR="0029773C">
        <w:rPr>
          <w:rFonts w:ascii="Nunito Sans" w:eastAsia="Nunito Sans" w:hAnsi="Nunito Sans" w:cs="Nunito Sans"/>
          <w:color w:val="000000" w:themeColor="text1"/>
        </w:rPr>
        <w:t>s</w:t>
      </w:r>
      <w:r w:rsidRPr="000631D6">
        <w:rPr>
          <w:rFonts w:ascii="Nunito Sans" w:eastAsia="Nunito Sans" w:hAnsi="Nunito Sans" w:cs="Nunito Sans"/>
          <w:color w:val="000000" w:themeColor="text1"/>
        </w:rPr>
        <w:t xml:space="preserve"> Resoluci</w:t>
      </w:r>
      <w:r w:rsidR="0029773C">
        <w:rPr>
          <w:rFonts w:ascii="Nunito Sans" w:eastAsia="Nunito Sans" w:hAnsi="Nunito Sans" w:cs="Nunito Sans"/>
          <w:color w:val="000000" w:themeColor="text1"/>
        </w:rPr>
        <w:t>ones</w:t>
      </w:r>
      <w:r w:rsidRPr="000631D6">
        <w:rPr>
          <w:rFonts w:ascii="Nunito Sans" w:eastAsia="Nunito Sans" w:hAnsi="Nunito Sans" w:cs="Nunito Sans"/>
          <w:color w:val="000000" w:themeColor="text1"/>
        </w:rPr>
        <w:t xml:space="preserve"> CREG 011 de 2022</w:t>
      </w:r>
      <w:r w:rsidR="0029773C">
        <w:rPr>
          <w:rFonts w:ascii="Nunito Sans" w:eastAsia="Nunito Sans" w:hAnsi="Nunito Sans" w:cs="Nunito Sans"/>
          <w:color w:val="000000" w:themeColor="text1"/>
        </w:rPr>
        <w:t xml:space="preserve"> y CREG 148 de 2021.</w:t>
      </w:r>
    </w:p>
    <w:p w14:paraId="204FF961" w14:textId="378D81D5" w:rsidR="00DF01B1" w:rsidRPr="00376403" w:rsidRDefault="00DF01B1" w:rsidP="00DF01B1">
      <w:pPr>
        <w:spacing w:before="160"/>
        <w:jc w:val="both"/>
        <w:rPr>
          <w:rFonts w:ascii="Nunito Sans" w:eastAsia="Nunito Sans" w:hAnsi="Nunito Sans" w:cs="Nunito Sans"/>
          <w:i/>
          <w:iCs/>
          <w:color w:val="000000" w:themeColor="text1"/>
          <w:sz w:val="18"/>
          <w:szCs w:val="18"/>
        </w:rPr>
      </w:pPr>
      <w:r w:rsidRPr="00FE0AE5">
        <w:rPr>
          <w:rFonts w:ascii="Nunito Sans" w:eastAsia="Nunito Sans" w:hAnsi="Nunito Sans" w:cs="Nunito Sans"/>
          <w:b/>
          <w:bCs/>
          <w:i/>
          <w:iCs/>
          <w:color w:val="000000" w:themeColor="text1"/>
        </w:rPr>
        <w:t>Nota:</w:t>
      </w:r>
      <w:r w:rsidRPr="00FE0AE5">
        <w:rPr>
          <w:rFonts w:ascii="Nunito Sans" w:eastAsia="Nunito Sans" w:hAnsi="Nunito Sans" w:cs="Nunito Sans"/>
          <w:i/>
          <w:iCs/>
          <w:color w:val="000000" w:themeColor="text1"/>
        </w:rPr>
        <w:t xml:space="preserve"> </w:t>
      </w:r>
      <w:r w:rsidR="00B43337" w:rsidRPr="00B43337">
        <w:rPr>
          <w:rFonts w:ascii="Nunito Sans" w:eastAsia="Nunito Sans" w:hAnsi="Nunito Sans" w:cs="Nunito Sans"/>
          <w:i/>
          <w:iCs/>
          <w:color w:val="000000" w:themeColor="text1"/>
        </w:rPr>
        <w:t xml:space="preserve">Los valores reportados para cada período corresponden a los proyectos que, de acuerdo con la información actualizada de XM, </w:t>
      </w:r>
      <w:r w:rsidR="00B43337">
        <w:rPr>
          <w:rFonts w:ascii="Nunito Sans" w:eastAsia="Nunito Sans" w:hAnsi="Nunito Sans" w:cs="Nunito Sans"/>
          <w:i/>
          <w:iCs/>
          <w:color w:val="000000" w:themeColor="text1"/>
        </w:rPr>
        <w:t xml:space="preserve">habían </w:t>
      </w:r>
      <w:r w:rsidR="00B43337" w:rsidRPr="00B43337">
        <w:rPr>
          <w:rFonts w:ascii="Nunito Sans" w:eastAsia="Nunito Sans" w:hAnsi="Nunito Sans" w:cs="Nunito Sans"/>
          <w:i/>
          <w:iCs/>
          <w:color w:val="000000" w:themeColor="text1"/>
        </w:rPr>
        <w:t>entra</w:t>
      </w:r>
      <w:r w:rsidR="00B43337">
        <w:rPr>
          <w:rFonts w:ascii="Nunito Sans" w:eastAsia="Nunito Sans" w:hAnsi="Nunito Sans" w:cs="Nunito Sans"/>
          <w:i/>
          <w:iCs/>
          <w:color w:val="000000" w:themeColor="text1"/>
        </w:rPr>
        <w:t>do</w:t>
      </w:r>
      <w:r w:rsidR="00B43337" w:rsidRPr="00B43337">
        <w:rPr>
          <w:rFonts w:ascii="Nunito Sans" w:eastAsia="Nunito Sans" w:hAnsi="Nunito Sans" w:cs="Nunito Sans"/>
          <w:i/>
          <w:iCs/>
          <w:color w:val="000000" w:themeColor="text1"/>
        </w:rPr>
        <w:t xml:space="preserve"> en operación durante dicho lapso.</w:t>
      </w:r>
    </w:p>
    <w:p w14:paraId="371EBE9A" w14:textId="0DE641C4" w:rsidR="00DF01B1" w:rsidRPr="001D628B" w:rsidRDefault="00DF01B1" w:rsidP="00696705">
      <w:pPr>
        <w:pStyle w:val="Prrafodelista"/>
        <w:numPr>
          <w:ilvl w:val="0"/>
          <w:numId w:val="16"/>
        </w:numPr>
        <w:spacing w:before="160"/>
        <w:ind w:left="709" w:hanging="283"/>
        <w:rPr>
          <w:rFonts w:ascii="Nunito Sans" w:eastAsia="Nunito Sans" w:hAnsi="Nunito Sans" w:cs="Nunito Sans"/>
          <w:b/>
          <w:bCs/>
          <w:color w:val="000000" w:themeColor="text1"/>
          <w:lang w:val="es"/>
        </w:rPr>
      </w:pPr>
      <w:r w:rsidRPr="00065DAB">
        <w:rPr>
          <w:rFonts w:ascii="Nunito Sans" w:eastAsia="Nunito Sans" w:hAnsi="Nunito Sans" w:cs="Nunito Sans"/>
          <w:b/>
          <w:bCs/>
          <w:color w:val="000000" w:themeColor="text1"/>
          <w:lang w:val="es"/>
        </w:rPr>
        <w:t xml:space="preserve">Proyectos de generación </w:t>
      </w:r>
      <w:r>
        <w:rPr>
          <w:rFonts w:ascii="Nunito Sans" w:eastAsia="Nunito Sans" w:hAnsi="Nunito Sans" w:cs="Nunito Sans"/>
          <w:b/>
          <w:bCs/>
          <w:color w:val="000000" w:themeColor="text1"/>
          <w:lang w:val="es"/>
        </w:rPr>
        <w:t>en</w:t>
      </w:r>
      <w:r w:rsidRPr="00065DAB">
        <w:rPr>
          <w:rFonts w:ascii="Nunito Sans" w:eastAsia="Nunito Sans" w:hAnsi="Nunito Sans" w:cs="Nunito Sans"/>
          <w:b/>
          <w:bCs/>
          <w:color w:val="000000" w:themeColor="text1"/>
          <w:lang w:val="es"/>
        </w:rPr>
        <w:t xml:space="preserve"> </w:t>
      </w:r>
      <w:r w:rsidRPr="001D628B">
        <w:rPr>
          <w:rFonts w:ascii="Nunito Sans" w:eastAsia="Nunito Sans" w:hAnsi="Nunito Sans" w:cs="Nunito Sans"/>
          <w:b/>
          <w:bCs/>
          <w:color w:val="000000" w:themeColor="text1"/>
          <w:lang w:val="es-CO"/>
        </w:rPr>
        <w:t>Zonas No Interconectadas – ZNI</w:t>
      </w:r>
      <w:r>
        <w:rPr>
          <w:rFonts w:ascii="Nunito Sans" w:eastAsia="Nunito Sans" w:hAnsi="Nunito Sans" w:cs="Nunito Sans"/>
          <w:b/>
          <w:bCs/>
          <w:color w:val="000000" w:themeColor="text1"/>
          <w:lang w:val="es-CO"/>
        </w:rPr>
        <w:t xml:space="preserve"> </w:t>
      </w:r>
    </w:p>
    <w:p w14:paraId="6BF27055" w14:textId="006A7351" w:rsidR="00B05D48" w:rsidRDefault="00E82F7E" w:rsidP="00DF01B1">
      <w:pPr>
        <w:spacing w:before="160"/>
        <w:jc w:val="both"/>
        <w:rPr>
          <w:rFonts w:ascii="Nunito Sans" w:eastAsia="Nunito Sans" w:hAnsi="Nunito Sans" w:cs="Nunito Sans"/>
          <w:color w:val="000000" w:themeColor="text1"/>
          <w:lang w:val="es-CO"/>
        </w:rPr>
      </w:pPr>
      <w:r w:rsidRPr="00B05D48">
        <w:rPr>
          <w:rFonts w:ascii="Nunito Sans" w:eastAsia="Nunito Sans" w:hAnsi="Nunito Sans" w:cs="Nunito Sans"/>
          <w:color w:val="000000" w:themeColor="text1"/>
        </w:rPr>
        <w:t xml:space="preserve">Teniendo en cuenta los ciclos de reporte y el último </w:t>
      </w:r>
      <w:r w:rsidR="007538A7">
        <w:rPr>
          <w:rFonts w:ascii="Nunito Sans" w:eastAsia="Nunito Sans" w:hAnsi="Nunito Sans" w:cs="Nunito Sans"/>
          <w:color w:val="000000" w:themeColor="text1"/>
        </w:rPr>
        <w:t>informe</w:t>
      </w:r>
      <w:r w:rsidRPr="00B05D48">
        <w:rPr>
          <w:rFonts w:ascii="Nunito Sans" w:eastAsia="Nunito Sans" w:hAnsi="Nunito Sans" w:cs="Nunito Sans"/>
          <w:color w:val="000000" w:themeColor="text1"/>
        </w:rPr>
        <w:t xml:space="preserve"> </w:t>
      </w:r>
      <w:r w:rsidR="007538A7">
        <w:rPr>
          <w:rFonts w:ascii="Nunito Sans" w:eastAsia="Nunito Sans" w:hAnsi="Nunito Sans" w:cs="Nunito Sans"/>
          <w:color w:val="000000" w:themeColor="text1"/>
        </w:rPr>
        <w:t>presentado</w:t>
      </w:r>
      <w:r w:rsidRPr="00B05D48">
        <w:rPr>
          <w:rFonts w:ascii="Nunito Sans" w:eastAsia="Nunito Sans" w:hAnsi="Nunito Sans" w:cs="Nunito Sans"/>
          <w:color w:val="000000" w:themeColor="text1"/>
        </w:rPr>
        <w:t xml:space="preserve"> (T</w:t>
      </w:r>
      <w:r w:rsidR="00B54459">
        <w:rPr>
          <w:rFonts w:ascii="Nunito Sans" w:eastAsia="Nunito Sans" w:hAnsi="Nunito Sans" w:cs="Nunito Sans"/>
          <w:color w:val="000000" w:themeColor="text1"/>
        </w:rPr>
        <w:t>2</w:t>
      </w:r>
      <w:r>
        <w:rPr>
          <w:rFonts w:ascii="Nunito Sans" w:eastAsia="Nunito Sans" w:hAnsi="Nunito Sans" w:cs="Nunito Sans"/>
          <w:color w:val="000000" w:themeColor="text1"/>
        </w:rPr>
        <w:t xml:space="preserve"> - 2024</w:t>
      </w:r>
      <w:r w:rsidRPr="00B05D48">
        <w:rPr>
          <w:rFonts w:ascii="Nunito Sans" w:eastAsia="Nunito Sans" w:hAnsi="Nunito Sans" w:cs="Nunito Sans"/>
          <w:color w:val="000000" w:themeColor="text1"/>
        </w:rPr>
        <w:t>),</w:t>
      </w:r>
      <w:r>
        <w:rPr>
          <w:rFonts w:ascii="Nunito Sans" w:eastAsia="Nunito Sans" w:hAnsi="Nunito Sans" w:cs="Nunito Sans"/>
          <w:color w:val="000000" w:themeColor="text1"/>
        </w:rPr>
        <w:t xml:space="preserve"> </w:t>
      </w:r>
      <w:r w:rsidRPr="005F6FB3">
        <w:rPr>
          <w:rFonts w:ascii="Nunito Sans" w:eastAsia="Nunito Sans" w:hAnsi="Nunito Sans" w:cs="Nunito Sans"/>
          <w:color w:val="000000" w:themeColor="text1"/>
        </w:rPr>
        <w:t>la capacidad instalada de fuentes no convencionales de energía y de soluciones tipo híbrido en las ZNI c</w:t>
      </w:r>
      <w:r w:rsidRPr="00B05D48">
        <w:rPr>
          <w:rFonts w:ascii="Nunito Sans" w:eastAsia="Nunito Sans" w:hAnsi="Nunito Sans" w:cs="Nunito Sans"/>
          <w:color w:val="000000" w:themeColor="text1"/>
        </w:rPr>
        <w:t xml:space="preserve">orresponde a </w:t>
      </w:r>
      <w:r>
        <w:rPr>
          <w:rFonts w:ascii="Nunito Sans" w:eastAsia="Nunito Sans" w:hAnsi="Nunito Sans" w:cs="Nunito Sans"/>
          <w:b/>
          <w:bCs/>
          <w:color w:val="000000" w:themeColor="text1"/>
        </w:rPr>
        <w:t xml:space="preserve">72,15 </w:t>
      </w:r>
      <w:r w:rsidRPr="00B05D48">
        <w:rPr>
          <w:rFonts w:ascii="Nunito Sans" w:eastAsia="Nunito Sans" w:hAnsi="Nunito Sans" w:cs="Nunito Sans"/>
          <w:b/>
          <w:bCs/>
          <w:color w:val="000000" w:themeColor="text1"/>
        </w:rPr>
        <w:t>MW</w:t>
      </w:r>
      <w:r w:rsidR="00B05D48">
        <w:rPr>
          <w:rFonts w:ascii="Nunito Sans" w:eastAsia="Nunito Sans" w:hAnsi="Nunito Sans" w:cs="Nunito Sans"/>
          <w:color w:val="000000" w:themeColor="text1"/>
        </w:rPr>
        <w:t xml:space="preserve">. </w:t>
      </w:r>
      <w:r w:rsidR="00B05D48" w:rsidRPr="0055514A">
        <w:rPr>
          <w:rFonts w:ascii="Nunito Sans" w:eastAsia="Nunito Sans" w:hAnsi="Nunito Sans" w:cs="Nunito Sans"/>
          <w:color w:val="000000" w:themeColor="text1"/>
        </w:rPr>
        <w:t>De este total</w:t>
      </w:r>
      <w:r w:rsidR="007538A7">
        <w:rPr>
          <w:rFonts w:ascii="Nunito Sans" w:eastAsia="Nunito Sans" w:hAnsi="Nunito Sans" w:cs="Nunito Sans"/>
          <w:color w:val="000000" w:themeColor="text1"/>
        </w:rPr>
        <w:t>,</w:t>
      </w:r>
      <w:r w:rsidR="00B05D48" w:rsidRPr="0055514A">
        <w:rPr>
          <w:rFonts w:ascii="Nunito Sans" w:eastAsia="Nunito Sans" w:hAnsi="Nunito Sans" w:cs="Nunito Sans"/>
          <w:color w:val="000000" w:themeColor="text1"/>
        </w:rPr>
        <w:t xml:space="preserve"> </w:t>
      </w:r>
      <w:r w:rsidR="00C34843">
        <w:rPr>
          <w:rFonts w:ascii="Nunito Sans" w:eastAsia="Nunito Sans" w:hAnsi="Nunito Sans" w:cs="Nunito Sans"/>
          <w:b/>
          <w:bCs/>
          <w:color w:val="000000" w:themeColor="text1"/>
        </w:rPr>
        <w:t>28,05</w:t>
      </w:r>
      <w:r w:rsidR="00B05D48" w:rsidRPr="007867AC">
        <w:rPr>
          <w:rFonts w:ascii="Nunito Sans" w:eastAsia="Nunito Sans" w:hAnsi="Nunito Sans" w:cs="Nunito Sans"/>
          <w:b/>
          <w:bCs/>
          <w:color w:val="000000" w:themeColor="text1"/>
        </w:rPr>
        <w:t xml:space="preserve"> MW</w:t>
      </w:r>
      <w:r w:rsidR="00B05D48">
        <w:rPr>
          <w:rFonts w:ascii="Nunito Sans" w:eastAsia="Nunito Sans" w:hAnsi="Nunito Sans" w:cs="Nunito Sans"/>
          <w:b/>
          <w:bCs/>
          <w:color w:val="000000" w:themeColor="text1"/>
        </w:rPr>
        <w:t xml:space="preserve"> </w:t>
      </w:r>
      <w:r w:rsidR="00B05D48" w:rsidRPr="00A05EAB">
        <w:rPr>
          <w:rFonts w:ascii="Nunito Sans" w:eastAsia="Nunito Sans" w:hAnsi="Nunito Sans" w:cs="Nunito Sans"/>
          <w:b/>
          <w:bCs/>
          <w:color w:val="000000" w:themeColor="text1"/>
          <w:lang w:val="es-CO"/>
        </w:rPr>
        <w:t>corresponden a proyectos</w:t>
      </w:r>
      <w:r w:rsidR="00B05D48">
        <w:rPr>
          <w:rFonts w:ascii="Nunito Sans" w:eastAsia="Nunito Sans" w:hAnsi="Nunito Sans" w:cs="Nunito Sans"/>
          <w:b/>
          <w:bCs/>
          <w:color w:val="000000" w:themeColor="text1"/>
        </w:rPr>
        <w:t xml:space="preserve"> </w:t>
      </w:r>
      <w:r w:rsidR="00B05D48" w:rsidRPr="00A05EAB">
        <w:rPr>
          <w:rFonts w:ascii="Nunito Sans" w:eastAsia="Nunito Sans" w:hAnsi="Nunito Sans" w:cs="Nunito Sans"/>
          <w:b/>
          <w:bCs/>
          <w:color w:val="000000" w:themeColor="text1"/>
          <w:lang w:val="es-CO"/>
        </w:rPr>
        <w:t>que han entrado en operación durante el Gobierno del Cambio (2022–2026)</w:t>
      </w:r>
      <w:r w:rsidR="00B05D48">
        <w:rPr>
          <w:rFonts w:ascii="Nunito Sans" w:eastAsia="Nunito Sans" w:hAnsi="Nunito Sans" w:cs="Nunito Sans"/>
          <w:color w:val="000000" w:themeColor="text1"/>
          <w:lang w:val="es-CO"/>
        </w:rPr>
        <w:t>.</w:t>
      </w:r>
    </w:p>
    <w:p w14:paraId="0857FC4D" w14:textId="49B8AC7A" w:rsidR="002D2730" w:rsidRDefault="002D2730" w:rsidP="00DF01B1">
      <w:pPr>
        <w:spacing w:before="160"/>
        <w:jc w:val="both"/>
        <w:rPr>
          <w:rFonts w:ascii="Nunito Sans" w:eastAsia="Nunito Sans" w:hAnsi="Nunito Sans" w:cs="Nunito Sans"/>
          <w:color w:val="000000" w:themeColor="text1"/>
          <w:lang w:val="es-CO"/>
        </w:rPr>
      </w:pPr>
      <w:r>
        <w:rPr>
          <w:rFonts w:ascii="Nunito Sans" w:eastAsia="Nunito Sans" w:hAnsi="Nunito Sans" w:cs="Nunito Sans"/>
          <w:color w:val="000000" w:themeColor="text1"/>
          <w:lang w:val="es-CO"/>
        </w:rPr>
        <w:t>Ahora bien, d</w:t>
      </w:r>
      <w:r w:rsidRPr="00A05EAB">
        <w:rPr>
          <w:rFonts w:ascii="Nunito Sans" w:eastAsia="Nunito Sans" w:hAnsi="Nunito Sans" w:cs="Nunito Sans"/>
          <w:color w:val="000000" w:themeColor="text1"/>
          <w:lang w:val="es-CO"/>
        </w:rPr>
        <w:t xml:space="preserve">e forma complementaria, la información recopilada por la UPME en el marco del </w:t>
      </w:r>
      <w:r w:rsidRPr="00A05EAB">
        <w:rPr>
          <w:rFonts w:ascii="Nunito Sans" w:eastAsia="Nunito Sans" w:hAnsi="Nunito Sans" w:cs="Nunito Sans"/>
          <w:b/>
          <w:bCs/>
          <w:color w:val="000000" w:themeColor="text1"/>
          <w:lang w:val="es-CO"/>
        </w:rPr>
        <w:t>Plan 6GW+</w:t>
      </w:r>
      <w:r w:rsidRPr="00A05EAB">
        <w:rPr>
          <w:rFonts w:ascii="Nunito Sans" w:eastAsia="Nunito Sans" w:hAnsi="Nunito Sans" w:cs="Nunito Sans"/>
          <w:color w:val="000000" w:themeColor="text1"/>
          <w:lang w:val="es-CO"/>
        </w:rPr>
        <w:t xml:space="preserve"> registra la entrada en operación de </w:t>
      </w:r>
      <w:r w:rsidR="005F3393">
        <w:rPr>
          <w:rFonts w:ascii="Nunito Sans" w:eastAsia="Nunito Sans" w:hAnsi="Nunito Sans" w:cs="Nunito Sans"/>
          <w:b/>
          <w:bCs/>
          <w:color w:val="000000" w:themeColor="text1"/>
          <w:lang w:val="es-CO"/>
        </w:rPr>
        <w:t>8,32</w:t>
      </w:r>
      <w:r w:rsidRPr="00A05EAB">
        <w:rPr>
          <w:rFonts w:ascii="Nunito Sans" w:eastAsia="Nunito Sans" w:hAnsi="Nunito Sans" w:cs="Nunito Sans"/>
          <w:b/>
          <w:bCs/>
          <w:color w:val="000000" w:themeColor="text1"/>
          <w:lang w:val="es-CO"/>
        </w:rPr>
        <w:t xml:space="preserve"> MW adicionales</w:t>
      </w:r>
      <w:r w:rsidRPr="00A05EAB">
        <w:rPr>
          <w:rFonts w:ascii="Nunito Sans" w:eastAsia="Nunito Sans" w:hAnsi="Nunito Sans" w:cs="Nunito Sans"/>
          <w:color w:val="000000" w:themeColor="text1"/>
          <w:lang w:val="es-CO"/>
        </w:rPr>
        <w:t xml:space="preserve"> de capacidad FNCER </w:t>
      </w:r>
      <w:r>
        <w:rPr>
          <w:rFonts w:ascii="Nunito Sans" w:eastAsia="Nunito Sans" w:hAnsi="Nunito Sans" w:cs="Nunito Sans"/>
          <w:color w:val="000000" w:themeColor="text1"/>
          <w:lang w:val="es-CO"/>
        </w:rPr>
        <w:t xml:space="preserve">desde el segundo trimestre </w:t>
      </w:r>
      <w:r w:rsidRPr="00A05EAB">
        <w:rPr>
          <w:rFonts w:ascii="Nunito Sans" w:eastAsia="Nunito Sans" w:hAnsi="Nunito Sans" w:cs="Nunito Sans"/>
          <w:color w:val="000000" w:themeColor="text1"/>
          <w:lang w:val="es-CO"/>
        </w:rPr>
        <w:t>de 2024</w:t>
      </w:r>
      <w:r>
        <w:rPr>
          <w:rFonts w:ascii="Nunito Sans" w:eastAsia="Nunito Sans" w:hAnsi="Nunito Sans" w:cs="Nunito Sans"/>
          <w:color w:val="000000" w:themeColor="text1"/>
          <w:lang w:val="es-CO"/>
        </w:rPr>
        <w:t xml:space="preserve"> hasta diciembre de ese mismo año</w:t>
      </w:r>
      <w:r w:rsidRPr="00A05EAB">
        <w:rPr>
          <w:rFonts w:ascii="Nunito Sans" w:eastAsia="Nunito Sans" w:hAnsi="Nunito Sans" w:cs="Nunito Sans"/>
          <w:color w:val="000000" w:themeColor="text1"/>
          <w:lang w:val="es-CO"/>
        </w:rPr>
        <w:t>.</w:t>
      </w:r>
    </w:p>
    <w:p w14:paraId="221A4B28" w14:textId="0F26771C" w:rsidR="002D2730" w:rsidRDefault="002D2730" w:rsidP="002D2730">
      <w:pPr>
        <w:spacing w:before="160"/>
        <w:jc w:val="both"/>
        <w:rPr>
          <w:rFonts w:ascii="Nunito Sans" w:eastAsia="Nunito Sans" w:hAnsi="Nunito Sans" w:cs="Nunito Sans"/>
          <w:color w:val="000000" w:themeColor="text1"/>
          <w:lang w:val="es-CO"/>
        </w:rPr>
      </w:pPr>
      <w:r w:rsidRPr="00A05EAB">
        <w:rPr>
          <w:rFonts w:ascii="Nunito Sans" w:eastAsia="Nunito Sans" w:hAnsi="Nunito Sans" w:cs="Nunito Sans"/>
          <w:color w:val="000000" w:themeColor="text1"/>
          <w:lang w:val="es-CO"/>
        </w:rPr>
        <w:t xml:space="preserve">En total, considerando las cifras del IPSE y de la UPME, las ZNI cuentan actualmente con </w:t>
      </w:r>
      <w:r w:rsidR="008F2CF3" w:rsidRPr="0066433B">
        <w:rPr>
          <w:rFonts w:ascii="Nunito Sans" w:eastAsia="Nunito Sans" w:hAnsi="Nunito Sans" w:cs="Nunito Sans"/>
          <w:b/>
          <w:bCs/>
          <w:color w:val="000000" w:themeColor="text1"/>
          <w:lang w:val="es-CO"/>
        </w:rPr>
        <w:t>80,47</w:t>
      </w:r>
      <w:r w:rsidRPr="00A05EAB">
        <w:rPr>
          <w:rFonts w:ascii="Nunito Sans" w:eastAsia="Nunito Sans" w:hAnsi="Nunito Sans" w:cs="Nunito Sans"/>
          <w:b/>
          <w:bCs/>
          <w:color w:val="000000" w:themeColor="text1"/>
          <w:lang w:val="es-CO"/>
        </w:rPr>
        <w:t xml:space="preserve"> MW </w:t>
      </w:r>
      <w:r w:rsidRPr="005F6FB3">
        <w:rPr>
          <w:rFonts w:ascii="Nunito Sans" w:eastAsia="Nunito Sans" w:hAnsi="Nunito Sans" w:cs="Nunito Sans"/>
          <w:color w:val="000000" w:themeColor="text1"/>
          <w:lang w:val="es-CO"/>
        </w:rPr>
        <w:t>de</w:t>
      </w:r>
      <w:r w:rsidRPr="00A05EAB">
        <w:rPr>
          <w:rFonts w:ascii="Nunito Sans" w:eastAsia="Nunito Sans" w:hAnsi="Nunito Sans" w:cs="Nunito Sans"/>
          <w:b/>
          <w:bCs/>
          <w:color w:val="000000" w:themeColor="text1"/>
          <w:lang w:val="es-CO"/>
        </w:rPr>
        <w:t xml:space="preserve"> capacidad renovable instalada</w:t>
      </w:r>
      <w:r w:rsidRPr="00A05EAB">
        <w:rPr>
          <w:rFonts w:ascii="Nunito Sans" w:eastAsia="Nunito Sans" w:hAnsi="Nunito Sans" w:cs="Nunito Sans"/>
          <w:color w:val="000000" w:themeColor="text1"/>
          <w:lang w:val="es-CO"/>
        </w:rPr>
        <w:t>, de los cuales</w:t>
      </w:r>
      <w:r w:rsidR="00D21D68">
        <w:rPr>
          <w:rFonts w:ascii="Nunito Sans" w:eastAsia="Nunito Sans" w:hAnsi="Nunito Sans" w:cs="Nunito Sans"/>
          <w:color w:val="000000" w:themeColor="text1"/>
          <w:lang w:val="es-CO"/>
        </w:rPr>
        <w:t xml:space="preserve"> </w:t>
      </w:r>
      <w:r w:rsidR="0066433B" w:rsidRPr="0066433B">
        <w:rPr>
          <w:rFonts w:ascii="Nunito Sans" w:eastAsia="Nunito Sans" w:hAnsi="Nunito Sans" w:cs="Nunito Sans"/>
          <w:b/>
          <w:bCs/>
          <w:color w:val="000000" w:themeColor="text1"/>
          <w:lang w:val="es-CO"/>
        </w:rPr>
        <w:t>36,</w:t>
      </w:r>
      <w:r w:rsidR="0015370F">
        <w:rPr>
          <w:rFonts w:ascii="Nunito Sans" w:eastAsia="Nunito Sans" w:hAnsi="Nunito Sans" w:cs="Nunito Sans"/>
          <w:b/>
          <w:bCs/>
          <w:color w:val="000000" w:themeColor="text1"/>
          <w:lang w:val="es-CO"/>
        </w:rPr>
        <w:t>37</w:t>
      </w:r>
      <w:r w:rsidR="0066433B">
        <w:rPr>
          <w:rFonts w:ascii="Nunito Sans" w:eastAsia="Nunito Sans" w:hAnsi="Nunito Sans" w:cs="Nunito Sans"/>
          <w:b/>
          <w:bCs/>
          <w:color w:val="000000" w:themeColor="text1"/>
          <w:lang w:val="es-CO"/>
        </w:rPr>
        <w:t xml:space="preserve"> </w:t>
      </w:r>
      <w:r w:rsidRPr="00A05EAB">
        <w:rPr>
          <w:rFonts w:ascii="Nunito Sans" w:eastAsia="Nunito Sans" w:hAnsi="Nunito Sans" w:cs="Nunito Sans"/>
          <w:b/>
          <w:bCs/>
          <w:color w:val="000000" w:themeColor="text1"/>
          <w:lang w:val="es-CO"/>
        </w:rPr>
        <w:t xml:space="preserve">MW </w:t>
      </w:r>
      <w:r w:rsidRPr="005F6FB3">
        <w:rPr>
          <w:rFonts w:ascii="Nunito Sans" w:eastAsia="Nunito Sans" w:hAnsi="Nunito Sans" w:cs="Nunito Sans"/>
          <w:color w:val="000000" w:themeColor="text1"/>
          <w:lang w:val="es-CO"/>
        </w:rPr>
        <w:t>corresponden a proyectos que</w:t>
      </w:r>
      <w:r w:rsidRPr="00A05EAB">
        <w:rPr>
          <w:rFonts w:ascii="Nunito Sans" w:eastAsia="Nunito Sans" w:hAnsi="Nunito Sans" w:cs="Nunito Sans"/>
          <w:b/>
          <w:bCs/>
          <w:color w:val="000000" w:themeColor="text1"/>
          <w:lang w:val="es-CO"/>
        </w:rPr>
        <w:t xml:space="preserve"> han entrado en operación durante el Gobierno del Cambio (2022–2026)</w:t>
      </w:r>
      <w:r>
        <w:rPr>
          <w:rFonts w:ascii="Nunito Sans" w:eastAsia="Nunito Sans" w:hAnsi="Nunito Sans" w:cs="Nunito Sans"/>
          <w:color w:val="000000" w:themeColor="text1"/>
          <w:lang w:val="es-CO"/>
        </w:rPr>
        <w:t>.</w:t>
      </w:r>
    </w:p>
    <w:p w14:paraId="03D27873" w14:textId="787DF374" w:rsidR="00B05179" w:rsidRPr="00194190" w:rsidRDefault="00DF01B1" w:rsidP="00DF01B1">
      <w:pPr>
        <w:spacing w:before="160"/>
        <w:jc w:val="both"/>
        <w:rPr>
          <w:rFonts w:ascii="Nunito Sans" w:eastAsia="Nunito Sans" w:hAnsi="Nunito Sans" w:cs="Nunito Sans"/>
          <w:i/>
          <w:iCs/>
          <w:color w:val="000000" w:themeColor="text1"/>
        </w:rPr>
      </w:pPr>
      <w:r w:rsidRPr="00F847D2">
        <w:rPr>
          <w:rFonts w:ascii="Nunito Sans" w:eastAsia="Nunito Sans" w:hAnsi="Nunito Sans" w:cs="Nunito Sans"/>
          <w:b/>
          <w:bCs/>
          <w:i/>
          <w:iCs/>
          <w:color w:val="000000" w:themeColor="text1"/>
        </w:rPr>
        <w:t>Nota:</w:t>
      </w:r>
      <w:r w:rsidRPr="00F847D2">
        <w:rPr>
          <w:rFonts w:ascii="Nunito Sans" w:eastAsia="Nunito Sans" w:hAnsi="Nunito Sans" w:cs="Nunito Sans"/>
          <w:i/>
          <w:iCs/>
          <w:color w:val="000000" w:themeColor="text1"/>
        </w:rPr>
        <w:t xml:space="preserve"> Actualmente, este indicador está en revisión, pues la información suministrada por el IPSE corresponde a datos con rezago temporal.</w:t>
      </w:r>
    </w:p>
    <w:p w14:paraId="1CDA554F" w14:textId="77777777" w:rsidR="00DF01B1" w:rsidRPr="009856EE" w:rsidRDefault="00DF01B1" w:rsidP="00696705">
      <w:pPr>
        <w:pStyle w:val="Prrafodelista"/>
        <w:numPr>
          <w:ilvl w:val="0"/>
          <w:numId w:val="16"/>
        </w:numPr>
        <w:spacing w:before="160"/>
        <w:ind w:left="709" w:hanging="283"/>
        <w:rPr>
          <w:rFonts w:ascii="Nunito Sans" w:eastAsia="Nunito Sans" w:hAnsi="Nunito Sans" w:cs="Nunito Sans"/>
          <w:b/>
          <w:bCs/>
          <w:color w:val="000000" w:themeColor="text1"/>
          <w:lang w:val="es"/>
        </w:rPr>
      </w:pPr>
      <w:r w:rsidRPr="009856EE">
        <w:rPr>
          <w:rFonts w:ascii="Nunito Sans" w:eastAsia="Nunito Sans" w:hAnsi="Nunito Sans" w:cs="Nunito Sans"/>
          <w:b/>
          <w:bCs/>
          <w:color w:val="000000" w:themeColor="text1"/>
          <w:lang w:val="es"/>
        </w:rPr>
        <w:t>Análisis Cuatrienio</w:t>
      </w:r>
    </w:p>
    <w:p w14:paraId="7F078C37" w14:textId="77777777" w:rsidR="00DF01B1" w:rsidRDefault="00DF01B1" w:rsidP="00DF01B1">
      <w:pPr>
        <w:spacing w:before="160"/>
        <w:jc w:val="both"/>
        <w:rPr>
          <w:rFonts w:ascii="Nunito Sans" w:eastAsia="Nunito Sans" w:hAnsi="Nunito Sans" w:cs="Nunito Sans"/>
          <w:color w:val="000000" w:themeColor="text1"/>
        </w:rPr>
      </w:pPr>
      <w:r w:rsidRPr="1C1EC150">
        <w:rPr>
          <w:rFonts w:ascii="Nunito Sans" w:eastAsia="Nunito Sans" w:hAnsi="Nunito Sans" w:cs="Nunito Sans"/>
          <w:color w:val="000000" w:themeColor="text1"/>
        </w:rPr>
        <w:t xml:space="preserve">Así las cosas, para efectos del presente informe y, atendiendo a la regulación vigente, se presenta la </w:t>
      </w:r>
      <w:r w:rsidRPr="1C1EC150">
        <w:rPr>
          <w:rFonts w:ascii="Nunito Sans" w:eastAsia="Nunito Sans" w:hAnsi="Nunito Sans" w:cs="Nunito Sans"/>
          <w:color w:val="000000" w:themeColor="text1"/>
        </w:rPr>
        <w:lastRenderedPageBreak/>
        <w:t>capacidad de generación mediante FNCER declarada en “Operación” y en “Pruebas”</w:t>
      </w:r>
      <w:r>
        <w:rPr>
          <w:rFonts w:ascii="Nunito Sans" w:eastAsia="Nunito Sans" w:hAnsi="Nunito Sans" w:cs="Nunito Sans"/>
          <w:color w:val="000000" w:themeColor="text1"/>
        </w:rPr>
        <w:t xml:space="preserve"> acumulada y </w:t>
      </w:r>
      <w:r w:rsidRPr="1C1EC150">
        <w:rPr>
          <w:rFonts w:ascii="Nunito Sans" w:eastAsia="Nunito Sans" w:hAnsi="Nunito Sans" w:cs="Nunito Sans"/>
          <w:color w:val="000000" w:themeColor="text1"/>
        </w:rPr>
        <w:t xml:space="preserve">correspondiente al periodo del </w:t>
      </w:r>
      <w:r w:rsidRPr="1C1EC150">
        <w:rPr>
          <w:rFonts w:ascii="Nunito Sans" w:eastAsia="Nunito Sans" w:hAnsi="Nunito Sans" w:cs="Nunito Sans"/>
          <w:b/>
          <w:bCs/>
          <w:color w:val="000000" w:themeColor="text1"/>
        </w:rPr>
        <w:t>Gobierno del Cambio (2022-2026)</w:t>
      </w:r>
      <w:r>
        <w:rPr>
          <w:rFonts w:ascii="Nunito Sans" w:eastAsia="Nunito Sans" w:hAnsi="Nunito Sans" w:cs="Nunito Sans"/>
          <w:b/>
          <w:bCs/>
          <w:color w:val="000000" w:themeColor="text1"/>
        </w:rPr>
        <w:t xml:space="preserve">, </w:t>
      </w:r>
      <w:r w:rsidRPr="00440AE1">
        <w:rPr>
          <w:rFonts w:ascii="Nunito Sans" w:eastAsia="Nunito Sans" w:hAnsi="Nunito Sans" w:cs="Nunito Sans"/>
          <w:color w:val="000000" w:themeColor="text1"/>
        </w:rPr>
        <w:t>tanto para el SIN como para las ZNI.</w:t>
      </w:r>
    </w:p>
    <w:p w14:paraId="5F9B15FC" w14:textId="77777777" w:rsidR="00DF01B1" w:rsidRPr="00A441E9" w:rsidRDefault="00DF01B1" w:rsidP="00DF01B1">
      <w:pPr>
        <w:spacing w:before="160"/>
        <w:jc w:val="both"/>
        <w:rPr>
          <w:rFonts w:ascii="Nunito Sans" w:eastAsia="Nunito Sans" w:hAnsi="Nunito Sans" w:cs="Nunito Sans"/>
          <w:color w:val="000000" w:themeColor="text1"/>
          <w:sz w:val="8"/>
          <w:szCs w:val="8"/>
        </w:rPr>
      </w:pPr>
    </w:p>
    <w:tbl>
      <w:tblPr>
        <w:tblW w:w="5000" w:type="pct"/>
        <w:tblCellMar>
          <w:left w:w="70" w:type="dxa"/>
          <w:right w:w="70" w:type="dxa"/>
        </w:tblCellMar>
        <w:tblLook w:val="04A0" w:firstRow="1" w:lastRow="0" w:firstColumn="1" w:lastColumn="0" w:noHBand="0" w:noVBand="1"/>
      </w:tblPr>
      <w:tblGrid>
        <w:gridCol w:w="3328"/>
        <w:gridCol w:w="3327"/>
        <w:gridCol w:w="3325"/>
      </w:tblGrid>
      <w:tr w:rsidR="00DF01B1" w:rsidRPr="00A566F4" w14:paraId="5EFB550D" w14:textId="77777777" w:rsidTr="00B52D84">
        <w:trPr>
          <w:trHeight w:val="20"/>
        </w:trPr>
        <w:tc>
          <w:tcPr>
            <w:tcW w:w="1667" w:type="pct"/>
            <w:vMerge w:val="restart"/>
            <w:tcBorders>
              <w:top w:val="single" w:sz="4" w:space="0" w:color="auto"/>
              <w:left w:val="single" w:sz="4" w:space="0" w:color="auto"/>
              <w:right w:val="single" w:sz="4" w:space="0" w:color="auto"/>
            </w:tcBorders>
            <w:shd w:val="clear" w:color="auto" w:fill="D09E00"/>
            <w:vAlign w:val="center"/>
            <w:hideMark/>
          </w:tcPr>
          <w:p w14:paraId="5BA75610" w14:textId="77777777" w:rsidR="00DF01B1" w:rsidRPr="00A566F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r w:rsidRPr="00A566F4">
              <w:rPr>
                <w:rFonts w:ascii="Nunito Sans" w:eastAsia="Times New Roman" w:hAnsi="Nunito Sans"/>
                <w:b/>
                <w:bCs/>
                <w:color w:val="000000" w:themeColor="text1"/>
                <w:sz w:val="18"/>
                <w:szCs w:val="18"/>
                <w:lang w:val="es-CO" w:eastAsia="es-CO"/>
              </w:rPr>
              <w:t>Estado</w:t>
            </w:r>
          </w:p>
        </w:tc>
        <w:tc>
          <w:tcPr>
            <w:tcW w:w="3333" w:type="pct"/>
            <w:gridSpan w:val="2"/>
            <w:tcBorders>
              <w:top w:val="single" w:sz="4" w:space="0" w:color="auto"/>
              <w:left w:val="nil"/>
              <w:bottom w:val="single" w:sz="4" w:space="0" w:color="auto"/>
              <w:right w:val="single" w:sz="4" w:space="0" w:color="auto"/>
            </w:tcBorders>
            <w:shd w:val="clear" w:color="auto" w:fill="D09E00"/>
            <w:vAlign w:val="center"/>
            <w:hideMark/>
          </w:tcPr>
          <w:p w14:paraId="3D9D84C5" w14:textId="77777777" w:rsidR="00DF01B1" w:rsidRPr="00A566F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r w:rsidRPr="00A566F4">
              <w:rPr>
                <w:rFonts w:ascii="Nunito Sans" w:eastAsia="Times New Roman" w:hAnsi="Nunito Sans"/>
                <w:b/>
                <w:bCs/>
                <w:color w:val="000000" w:themeColor="text1"/>
                <w:sz w:val="18"/>
                <w:szCs w:val="18"/>
                <w:lang w:val="es-CO" w:eastAsia="es-CO"/>
              </w:rPr>
              <w:t>Capacidad [MW]</w:t>
            </w:r>
          </w:p>
        </w:tc>
      </w:tr>
      <w:tr w:rsidR="00DF01B1" w:rsidRPr="00A566F4" w14:paraId="3CE7A098" w14:textId="77777777" w:rsidTr="00320D30">
        <w:trPr>
          <w:trHeight w:val="20"/>
        </w:trPr>
        <w:tc>
          <w:tcPr>
            <w:tcW w:w="1667" w:type="pct"/>
            <w:vMerge/>
            <w:tcBorders>
              <w:left w:val="single" w:sz="4" w:space="0" w:color="auto"/>
              <w:bottom w:val="single" w:sz="4" w:space="0" w:color="auto"/>
              <w:right w:val="single" w:sz="4" w:space="0" w:color="auto"/>
            </w:tcBorders>
            <w:shd w:val="clear" w:color="auto" w:fill="D09E00"/>
            <w:vAlign w:val="center"/>
          </w:tcPr>
          <w:p w14:paraId="6AFACB9B" w14:textId="77777777" w:rsidR="00DF01B1" w:rsidRPr="00A566F4" w:rsidRDefault="00DF01B1" w:rsidP="00367649">
            <w:pPr>
              <w:widowControl/>
              <w:autoSpaceDE/>
              <w:autoSpaceDN/>
              <w:jc w:val="center"/>
              <w:rPr>
                <w:rFonts w:ascii="Nunito Sans" w:eastAsia="Times New Roman" w:hAnsi="Nunito Sans"/>
                <w:b/>
                <w:bCs/>
                <w:color w:val="000000" w:themeColor="text1"/>
                <w:sz w:val="18"/>
                <w:szCs w:val="18"/>
                <w:lang w:val="es-CO" w:eastAsia="es-CO"/>
              </w:rPr>
            </w:pPr>
          </w:p>
        </w:tc>
        <w:tc>
          <w:tcPr>
            <w:tcW w:w="1667" w:type="pct"/>
            <w:tcBorders>
              <w:top w:val="single" w:sz="4" w:space="0" w:color="auto"/>
              <w:left w:val="nil"/>
              <w:bottom w:val="single" w:sz="4" w:space="0" w:color="auto"/>
              <w:right w:val="single" w:sz="4" w:space="0" w:color="auto"/>
            </w:tcBorders>
            <w:shd w:val="clear" w:color="auto" w:fill="D09E00"/>
            <w:vAlign w:val="center"/>
          </w:tcPr>
          <w:p w14:paraId="3261EB20" w14:textId="77777777" w:rsidR="00DF01B1" w:rsidRPr="00A566F4" w:rsidRDefault="00DF01B1" w:rsidP="00320D30">
            <w:pPr>
              <w:widowControl/>
              <w:autoSpaceDE/>
              <w:autoSpaceDN/>
              <w:jc w:val="center"/>
              <w:rPr>
                <w:rFonts w:ascii="Nunito Sans" w:eastAsia="Times New Roman" w:hAnsi="Nunito Sans"/>
                <w:b/>
                <w:bCs/>
                <w:color w:val="000000" w:themeColor="text1"/>
                <w:sz w:val="18"/>
                <w:szCs w:val="18"/>
                <w:lang w:val="es-CO" w:eastAsia="es-CO"/>
              </w:rPr>
            </w:pPr>
            <w:r w:rsidRPr="00A566F4">
              <w:rPr>
                <w:rFonts w:ascii="Nunito Sans" w:eastAsia="Times New Roman" w:hAnsi="Nunito Sans"/>
                <w:b/>
                <w:bCs/>
                <w:color w:val="000000" w:themeColor="text1"/>
                <w:sz w:val="18"/>
                <w:szCs w:val="18"/>
                <w:lang w:val="es-CO" w:eastAsia="es-CO"/>
              </w:rPr>
              <w:t>Acumulada</w:t>
            </w:r>
          </w:p>
        </w:tc>
        <w:tc>
          <w:tcPr>
            <w:tcW w:w="1666" w:type="pct"/>
            <w:tcBorders>
              <w:top w:val="single" w:sz="4" w:space="0" w:color="auto"/>
              <w:left w:val="nil"/>
              <w:bottom w:val="single" w:sz="4" w:space="0" w:color="auto"/>
              <w:right w:val="single" w:sz="4" w:space="0" w:color="auto"/>
            </w:tcBorders>
            <w:shd w:val="clear" w:color="auto" w:fill="D09E00"/>
            <w:vAlign w:val="center"/>
          </w:tcPr>
          <w:p w14:paraId="7186012A" w14:textId="77777777" w:rsidR="00DF01B1" w:rsidRPr="00A566F4" w:rsidRDefault="00DF01B1" w:rsidP="00320D30">
            <w:pPr>
              <w:widowControl/>
              <w:autoSpaceDE/>
              <w:autoSpaceDN/>
              <w:jc w:val="center"/>
              <w:rPr>
                <w:rFonts w:ascii="Nunito Sans" w:eastAsia="Times New Roman" w:hAnsi="Nunito Sans"/>
                <w:b/>
                <w:bCs/>
                <w:color w:val="000000" w:themeColor="text1"/>
                <w:sz w:val="18"/>
                <w:szCs w:val="18"/>
                <w:lang w:val="es-CO" w:eastAsia="es-CO"/>
              </w:rPr>
            </w:pPr>
            <w:r w:rsidRPr="00A566F4">
              <w:rPr>
                <w:rFonts w:ascii="Nunito Sans" w:eastAsia="Times New Roman" w:hAnsi="Nunito Sans"/>
                <w:b/>
                <w:bCs/>
                <w:color w:val="000000" w:themeColor="text1"/>
                <w:sz w:val="18"/>
                <w:szCs w:val="18"/>
                <w:lang w:val="es-CO" w:eastAsia="es-CO"/>
              </w:rPr>
              <w:t>Cuatrienio</w:t>
            </w:r>
          </w:p>
        </w:tc>
      </w:tr>
      <w:tr w:rsidR="00B67982" w:rsidRPr="00A566F4" w14:paraId="369C9BC5" w14:textId="77777777" w:rsidTr="00320D30">
        <w:trPr>
          <w:trHeight w:val="20"/>
        </w:trPr>
        <w:tc>
          <w:tcPr>
            <w:tcW w:w="1667" w:type="pct"/>
            <w:tcBorders>
              <w:top w:val="nil"/>
              <w:left w:val="single" w:sz="4" w:space="0" w:color="auto"/>
              <w:bottom w:val="single" w:sz="4" w:space="0" w:color="auto"/>
              <w:right w:val="single" w:sz="4" w:space="0" w:color="auto"/>
            </w:tcBorders>
            <w:shd w:val="clear" w:color="auto" w:fill="FFE89F"/>
            <w:vAlign w:val="center"/>
            <w:hideMark/>
          </w:tcPr>
          <w:p w14:paraId="1D08B645" w14:textId="77777777" w:rsidR="00B67982" w:rsidRPr="00A566F4" w:rsidRDefault="00B67982" w:rsidP="00B67982">
            <w:pPr>
              <w:widowControl/>
              <w:autoSpaceDE/>
              <w:autoSpaceDN/>
              <w:rPr>
                <w:rFonts w:ascii="Nunito Sans" w:eastAsia="Times New Roman" w:hAnsi="Nunito Sans"/>
                <w:color w:val="000000"/>
                <w:sz w:val="18"/>
                <w:szCs w:val="18"/>
                <w:lang w:val="es-CO" w:eastAsia="es-CO"/>
              </w:rPr>
            </w:pPr>
            <w:r w:rsidRPr="00A566F4">
              <w:rPr>
                <w:rFonts w:ascii="Nunito Sans" w:eastAsia="Times New Roman" w:hAnsi="Nunito Sans"/>
                <w:color w:val="000000"/>
                <w:sz w:val="18"/>
                <w:szCs w:val="18"/>
                <w:lang w:val="es-CO" w:eastAsia="es-CO"/>
              </w:rPr>
              <w:t>1. SIN</w:t>
            </w:r>
          </w:p>
        </w:tc>
        <w:tc>
          <w:tcPr>
            <w:tcW w:w="1667" w:type="pct"/>
            <w:tcBorders>
              <w:top w:val="nil"/>
              <w:left w:val="nil"/>
              <w:bottom w:val="single" w:sz="4" w:space="0" w:color="auto"/>
              <w:right w:val="single" w:sz="4" w:space="0" w:color="auto"/>
            </w:tcBorders>
            <w:shd w:val="clear" w:color="auto" w:fill="FFE89F"/>
            <w:vAlign w:val="center"/>
          </w:tcPr>
          <w:p w14:paraId="724540BE" w14:textId="3CC3B966"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4,336.10</w:t>
            </w:r>
          </w:p>
        </w:tc>
        <w:tc>
          <w:tcPr>
            <w:tcW w:w="1666" w:type="pct"/>
            <w:tcBorders>
              <w:top w:val="nil"/>
              <w:left w:val="nil"/>
              <w:bottom w:val="single" w:sz="4" w:space="0" w:color="auto"/>
              <w:right w:val="single" w:sz="4" w:space="0" w:color="auto"/>
            </w:tcBorders>
            <w:shd w:val="clear" w:color="auto" w:fill="FFE89F"/>
            <w:vAlign w:val="center"/>
          </w:tcPr>
          <w:p w14:paraId="65D1A465" w14:textId="5A846297"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4,131.87</w:t>
            </w:r>
          </w:p>
        </w:tc>
      </w:tr>
      <w:tr w:rsidR="00B67982" w:rsidRPr="00A566F4" w14:paraId="2B8B3714" w14:textId="77777777" w:rsidTr="00320D30">
        <w:trPr>
          <w:trHeight w:val="20"/>
        </w:trPr>
        <w:tc>
          <w:tcPr>
            <w:tcW w:w="1667" w:type="pct"/>
            <w:tcBorders>
              <w:top w:val="nil"/>
              <w:left w:val="single" w:sz="4" w:space="0" w:color="auto"/>
              <w:bottom w:val="single" w:sz="4" w:space="0" w:color="auto"/>
              <w:right w:val="single" w:sz="4" w:space="0" w:color="auto"/>
            </w:tcBorders>
            <w:shd w:val="clear" w:color="auto" w:fill="FFF5D5"/>
            <w:vAlign w:val="center"/>
            <w:hideMark/>
          </w:tcPr>
          <w:p w14:paraId="3110AFAE" w14:textId="77777777" w:rsidR="00B67982" w:rsidRPr="00A566F4" w:rsidRDefault="00B67982" w:rsidP="00B67982">
            <w:pPr>
              <w:widowControl/>
              <w:autoSpaceDE/>
              <w:autoSpaceDN/>
              <w:ind w:left="351"/>
              <w:rPr>
                <w:rFonts w:ascii="Nunito Sans" w:eastAsia="Times New Roman" w:hAnsi="Nunito Sans"/>
                <w:color w:val="000000"/>
                <w:sz w:val="18"/>
                <w:szCs w:val="18"/>
                <w:lang w:val="es-CO" w:eastAsia="es-CO"/>
              </w:rPr>
            </w:pPr>
            <w:r w:rsidRPr="00A566F4">
              <w:rPr>
                <w:rFonts w:ascii="Nunito Sans" w:eastAsia="Times New Roman" w:hAnsi="Nunito Sans"/>
                <w:color w:val="000000"/>
                <w:sz w:val="18"/>
                <w:szCs w:val="18"/>
                <w:lang w:val="es-CO" w:eastAsia="es-CO"/>
              </w:rPr>
              <w:t>1.1. En Operación</w:t>
            </w:r>
          </w:p>
        </w:tc>
        <w:tc>
          <w:tcPr>
            <w:tcW w:w="1667" w:type="pct"/>
            <w:tcBorders>
              <w:top w:val="nil"/>
              <w:left w:val="nil"/>
              <w:bottom w:val="single" w:sz="4" w:space="0" w:color="auto"/>
              <w:right w:val="single" w:sz="4" w:space="0" w:color="auto"/>
            </w:tcBorders>
            <w:shd w:val="clear" w:color="auto" w:fill="FFF5D5"/>
            <w:vAlign w:val="center"/>
          </w:tcPr>
          <w:p w14:paraId="68307B41" w14:textId="2A4BE17D"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2,824.65</w:t>
            </w:r>
          </w:p>
        </w:tc>
        <w:tc>
          <w:tcPr>
            <w:tcW w:w="1666" w:type="pct"/>
            <w:tcBorders>
              <w:top w:val="nil"/>
              <w:left w:val="nil"/>
              <w:bottom w:val="single" w:sz="4" w:space="0" w:color="auto"/>
              <w:right w:val="single" w:sz="4" w:space="0" w:color="auto"/>
            </w:tcBorders>
            <w:shd w:val="clear" w:color="auto" w:fill="FFF5D5"/>
            <w:vAlign w:val="center"/>
          </w:tcPr>
          <w:p w14:paraId="26F54CAC" w14:textId="3DA94694"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2,620.42</w:t>
            </w:r>
          </w:p>
        </w:tc>
      </w:tr>
      <w:tr w:rsidR="00B67982" w:rsidRPr="00A566F4" w14:paraId="5E2B0FA1" w14:textId="77777777" w:rsidTr="00320D30">
        <w:trPr>
          <w:trHeight w:val="20"/>
        </w:trPr>
        <w:tc>
          <w:tcPr>
            <w:tcW w:w="1667" w:type="pct"/>
            <w:tcBorders>
              <w:top w:val="nil"/>
              <w:left w:val="single" w:sz="4" w:space="0" w:color="auto"/>
              <w:bottom w:val="single" w:sz="4" w:space="0" w:color="auto"/>
              <w:right w:val="single" w:sz="4" w:space="0" w:color="auto"/>
            </w:tcBorders>
            <w:vAlign w:val="center"/>
            <w:hideMark/>
          </w:tcPr>
          <w:p w14:paraId="16CCD6E1" w14:textId="77777777" w:rsidR="00B67982" w:rsidRPr="00A566F4" w:rsidRDefault="00B67982" w:rsidP="00B67982">
            <w:pPr>
              <w:widowControl/>
              <w:autoSpaceDE/>
              <w:autoSpaceDN/>
              <w:ind w:left="720"/>
              <w:jc w:val="both"/>
              <w:rPr>
                <w:rFonts w:ascii="Nunito Sans" w:eastAsia="Times New Roman" w:hAnsi="Nunito Sans"/>
                <w:color w:val="000000"/>
                <w:sz w:val="18"/>
                <w:szCs w:val="18"/>
                <w:lang w:val="es-CO" w:eastAsia="es-CO"/>
              </w:rPr>
            </w:pPr>
            <w:r w:rsidRPr="00A566F4">
              <w:rPr>
                <w:rFonts w:ascii="Nunito Sans" w:eastAsia="Times New Roman" w:hAnsi="Nunito Sans"/>
                <w:color w:val="000000"/>
                <w:sz w:val="18"/>
                <w:szCs w:val="18"/>
                <w:lang w:val="es-CO" w:eastAsia="es-CO"/>
              </w:rPr>
              <w:t>1.1.1. Generación Gran Escala (GE)</w:t>
            </w:r>
          </w:p>
        </w:tc>
        <w:tc>
          <w:tcPr>
            <w:tcW w:w="1667" w:type="pct"/>
            <w:tcBorders>
              <w:top w:val="nil"/>
              <w:left w:val="nil"/>
              <w:bottom w:val="single" w:sz="4" w:space="0" w:color="auto"/>
              <w:right w:val="single" w:sz="4" w:space="0" w:color="auto"/>
            </w:tcBorders>
            <w:noWrap/>
            <w:vAlign w:val="center"/>
            <w:hideMark/>
          </w:tcPr>
          <w:p w14:paraId="4B5C3CB2" w14:textId="484F3808"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1,612.60</w:t>
            </w:r>
          </w:p>
        </w:tc>
        <w:tc>
          <w:tcPr>
            <w:tcW w:w="1666" w:type="pct"/>
            <w:tcBorders>
              <w:top w:val="nil"/>
              <w:left w:val="nil"/>
              <w:bottom w:val="single" w:sz="4" w:space="0" w:color="auto"/>
              <w:right w:val="single" w:sz="4" w:space="0" w:color="auto"/>
            </w:tcBorders>
            <w:vAlign w:val="center"/>
          </w:tcPr>
          <w:p w14:paraId="2C915307" w14:textId="0D35607B"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1,612.60</w:t>
            </w:r>
          </w:p>
        </w:tc>
      </w:tr>
      <w:tr w:rsidR="00B67982" w:rsidRPr="00A566F4" w14:paraId="27F5E6C7" w14:textId="77777777" w:rsidTr="00320D30">
        <w:trPr>
          <w:trHeight w:val="20"/>
        </w:trPr>
        <w:tc>
          <w:tcPr>
            <w:tcW w:w="1667" w:type="pct"/>
            <w:tcBorders>
              <w:top w:val="nil"/>
              <w:left w:val="single" w:sz="4" w:space="0" w:color="auto"/>
              <w:bottom w:val="single" w:sz="4" w:space="0" w:color="auto"/>
              <w:right w:val="single" w:sz="4" w:space="0" w:color="auto"/>
            </w:tcBorders>
            <w:vAlign w:val="center"/>
          </w:tcPr>
          <w:p w14:paraId="35037665" w14:textId="77777777" w:rsidR="00B67982" w:rsidRPr="00A566F4" w:rsidRDefault="00B67982" w:rsidP="00B67982">
            <w:pPr>
              <w:widowControl/>
              <w:autoSpaceDE/>
              <w:autoSpaceDN/>
              <w:ind w:left="720"/>
              <w:jc w:val="both"/>
              <w:rPr>
                <w:rFonts w:ascii="Nunito Sans" w:eastAsia="Times New Roman" w:hAnsi="Nunito Sans"/>
                <w:color w:val="000000"/>
                <w:sz w:val="18"/>
                <w:szCs w:val="18"/>
                <w:lang w:val="es-CO" w:eastAsia="es-CO"/>
              </w:rPr>
            </w:pPr>
            <w:r w:rsidRPr="00A566F4">
              <w:rPr>
                <w:rFonts w:ascii="Nunito Sans" w:eastAsia="Times New Roman" w:hAnsi="Nunito Sans"/>
                <w:color w:val="000000"/>
                <w:sz w:val="18"/>
                <w:szCs w:val="18"/>
                <w:lang w:val="es-CO" w:eastAsia="es-CO"/>
              </w:rPr>
              <w:t>1.1.2. Generación Distribuida (GD)</w:t>
            </w:r>
          </w:p>
        </w:tc>
        <w:tc>
          <w:tcPr>
            <w:tcW w:w="1667" w:type="pct"/>
            <w:tcBorders>
              <w:top w:val="nil"/>
              <w:left w:val="nil"/>
              <w:bottom w:val="single" w:sz="4" w:space="0" w:color="auto"/>
              <w:right w:val="single" w:sz="4" w:space="0" w:color="auto"/>
            </w:tcBorders>
            <w:noWrap/>
            <w:vAlign w:val="center"/>
          </w:tcPr>
          <w:p w14:paraId="60E1D18A" w14:textId="79D80057"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184.38</w:t>
            </w:r>
          </w:p>
        </w:tc>
        <w:tc>
          <w:tcPr>
            <w:tcW w:w="1666" w:type="pct"/>
            <w:tcBorders>
              <w:top w:val="nil"/>
              <w:left w:val="nil"/>
              <w:bottom w:val="single" w:sz="4" w:space="0" w:color="auto"/>
              <w:right w:val="single" w:sz="4" w:space="0" w:color="auto"/>
            </w:tcBorders>
            <w:vAlign w:val="center"/>
          </w:tcPr>
          <w:p w14:paraId="52307499" w14:textId="741915BC"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184.10</w:t>
            </w:r>
          </w:p>
        </w:tc>
      </w:tr>
      <w:tr w:rsidR="00B67982" w:rsidRPr="00A566F4" w14:paraId="5A5DCCFE" w14:textId="77777777" w:rsidTr="00320D30">
        <w:trPr>
          <w:trHeight w:val="20"/>
        </w:trPr>
        <w:tc>
          <w:tcPr>
            <w:tcW w:w="1667" w:type="pct"/>
            <w:tcBorders>
              <w:top w:val="nil"/>
              <w:left w:val="single" w:sz="4" w:space="0" w:color="auto"/>
              <w:bottom w:val="single" w:sz="4" w:space="0" w:color="auto"/>
              <w:right w:val="single" w:sz="4" w:space="0" w:color="auto"/>
            </w:tcBorders>
            <w:vAlign w:val="center"/>
            <w:hideMark/>
          </w:tcPr>
          <w:p w14:paraId="1FA327ED" w14:textId="77777777" w:rsidR="00B67982" w:rsidRPr="00A566F4" w:rsidRDefault="00B67982" w:rsidP="00B67982">
            <w:pPr>
              <w:widowControl/>
              <w:autoSpaceDE/>
              <w:autoSpaceDN/>
              <w:ind w:left="720"/>
              <w:jc w:val="both"/>
              <w:rPr>
                <w:rFonts w:ascii="Nunito Sans" w:eastAsia="Times New Roman" w:hAnsi="Nunito Sans"/>
                <w:color w:val="000000"/>
                <w:sz w:val="18"/>
                <w:szCs w:val="18"/>
                <w:lang w:val="es-CO" w:eastAsia="es-CO"/>
              </w:rPr>
            </w:pPr>
            <w:r w:rsidRPr="00A566F4">
              <w:rPr>
                <w:rFonts w:ascii="Nunito Sans" w:eastAsia="Times New Roman" w:hAnsi="Nunito Sans"/>
                <w:color w:val="000000"/>
                <w:sz w:val="18"/>
                <w:szCs w:val="18"/>
                <w:lang w:val="es-CO" w:eastAsia="es-CO"/>
              </w:rPr>
              <w:t>1.1.2. Auto Generación a Gran Escala (AGGE)</w:t>
            </w:r>
          </w:p>
        </w:tc>
        <w:tc>
          <w:tcPr>
            <w:tcW w:w="1667" w:type="pct"/>
            <w:tcBorders>
              <w:top w:val="nil"/>
              <w:left w:val="nil"/>
              <w:bottom w:val="single" w:sz="4" w:space="0" w:color="auto"/>
              <w:right w:val="single" w:sz="4" w:space="0" w:color="auto"/>
            </w:tcBorders>
            <w:noWrap/>
            <w:vAlign w:val="center"/>
            <w:hideMark/>
          </w:tcPr>
          <w:p w14:paraId="513F7B73" w14:textId="6CE67836"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474.13</w:t>
            </w:r>
          </w:p>
        </w:tc>
        <w:tc>
          <w:tcPr>
            <w:tcW w:w="1666" w:type="pct"/>
            <w:tcBorders>
              <w:top w:val="nil"/>
              <w:left w:val="nil"/>
              <w:bottom w:val="single" w:sz="4" w:space="0" w:color="auto"/>
              <w:right w:val="single" w:sz="4" w:space="0" w:color="auto"/>
            </w:tcBorders>
            <w:vAlign w:val="center"/>
          </w:tcPr>
          <w:p w14:paraId="0B6FC824" w14:textId="3ED53627"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365.10</w:t>
            </w:r>
          </w:p>
        </w:tc>
      </w:tr>
      <w:tr w:rsidR="00B67982" w:rsidRPr="00A566F4" w14:paraId="14634C09" w14:textId="77777777" w:rsidTr="00320D30">
        <w:trPr>
          <w:trHeight w:val="20"/>
        </w:trPr>
        <w:tc>
          <w:tcPr>
            <w:tcW w:w="1667" w:type="pct"/>
            <w:tcBorders>
              <w:top w:val="nil"/>
              <w:left w:val="single" w:sz="4" w:space="0" w:color="auto"/>
              <w:bottom w:val="single" w:sz="4" w:space="0" w:color="auto"/>
              <w:right w:val="single" w:sz="4" w:space="0" w:color="auto"/>
            </w:tcBorders>
            <w:vAlign w:val="center"/>
            <w:hideMark/>
          </w:tcPr>
          <w:p w14:paraId="5B8E03CA" w14:textId="77777777" w:rsidR="00B67982" w:rsidRPr="00A566F4" w:rsidRDefault="00B67982" w:rsidP="00B67982">
            <w:pPr>
              <w:widowControl/>
              <w:autoSpaceDE/>
              <w:autoSpaceDN/>
              <w:ind w:left="720"/>
              <w:jc w:val="both"/>
              <w:rPr>
                <w:rFonts w:ascii="Nunito Sans" w:eastAsia="Times New Roman" w:hAnsi="Nunito Sans"/>
                <w:color w:val="000000"/>
                <w:sz w:val="18"/>
                <w:szCs w:val="18"/>
                <w:lang w:val="es-CO" w:eastAsia="es-CO"/>
              </w:rPr>
            </w:pPr>
            <w:r w:rsidRPr="00A566F4">
              <w:rPr>
                <w:rFonts w:ascii="Nunito Sans" w:eastAsia="Times New Roman" w:hAnsi="Nunito Sans"/>
                <w:color w:val="000000"/>
                <w:sz w:val="18"/>
                <w:szCs w:val="18"/>
                <w:lang w:val="es-CO" w:eastAsia="es-CO"/>
              </w:rPr>
              <w:t>1.1.3. Autogeneración a Pequeña Escala (AGPE)</w:t>
            </w:r>
          </w:p>
        </w:tc>
        <w:tc>
          <w:tcPr>
            <w:tcW w:w="1667" w:type="pct"/>
            <w:tcBorders>
              <w:top w:val="nil"/>
              <w:left w:val="nil"/>
              <w:bottom w:val="single" w:sz="4" w:space="0" w:color="auto"/>
              <w:right w:val="single" w:sz="4" w:space="0" w:color="auto"/>
            </w:tcBorders>
            <w:noWrap/>
            <w:vAlign w:val="center"/>
            <w:hideMark/>
          </w:tcPr>
          <w:p w14:paraId="72343C37" w14:textId="3ED9D64A"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553.54</w:t>
            </w:r>
          </w:p>
        </w:tc>
        <w:tc>
          <w:tcPr>
            <w:tcW w:w="1666" w:type="pct"/>
            <w:tcBorders>
              <w:top w:val="nil"/>
              <w:left w:val="nil"/>
              <w:bottom w:val="single" w:sz="4" w:space="0" w:color="auto"/>
              <w:right w:val="single" w:sz="4" w:space="0" w:color="auto"/>
            </w:tcBorders>
            <w:vAlign w:val="center"/>
          </w:tcPr>
          <w:p w14:paraId="58F6F008" w14:textId="53DE3F45"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458.63</w:t>
            </w:r>
          </w:p>
        </w:tc>
      </w:tr>
      <w:tr w:rsidR="00B67982" w:rsidRPr="00A566F4" w14:paraId="5A555EE8" w14:textId="77777777" w:rsidTr="00320D30">
        <w:trPr>
          <w:trHeight w:val="20"/>
        </w:trPr>
        <w:tc>
          <w:tcPr>
            <w:tcW w:w="1667" w:type="pct"/>
            <w:tcBorders>
              <w:top w:val="nil"/>
              <w:left w:val="single" w:sz="4" w:space="0" w:color="auto"/>
              <w:bottom w:val="single" w:sz="4" w:space="0" w:color="auto"/>
              <w:right w:val="single" w:sz="4" w:space="0" w:color="auto"/>
            </w:tcBorders>
            <w:shd w:val="clear" w:color="auto" w:fill="FFF5D5"/>
            <w:vAlign w:val="center"/>
            <w:hideMark/>
          </w:tcPr>
          <w:p w14:paraId="4068A2AD" w14:textId="77777777" w:rsidR="00B67982" w:rsidRPr="00A566F4" w:rsidRDefault="00B67982" w:rsidP="00B67982">
            <w:pPr>
              <w:widowControl/>
              <w:autoSpaceDE/>
              <w:autoSpaceDN/>
              <w:ind w:left="351"/>
              <w:rPr>
                <w:rFonts w:ascii="Nunito Sans" w:eastAsia="Times New Roman" w:hAnsi="Nunito Sans"/>
                <w:color w:val="000000"/>
                <w:sz w:val="18"/>
                <w:szCs w:val="18"/>
                <w:lang w:val="es-CO" w:eastAsia="es-CO"/>
              </w:rPr>
            </w:pPr>
            <w:r w:rsidRPr="00A566F4">
              <w:rPr>
                <w:rFonts w:ascii="Nunito Sans" w:eastAsia="Times New Roman" w:hAnsi="Nunito Sans"/>
                <w:color w:val="000000"/>
                <w:sz w:val="18"/>
                <w:szCs w:val="18"/>
                <w:lang w:val="es-CO" w:eastAsia="es-CO"/>
              </w:rPr>
              <w:t>1.2. En Pruebas</w:t>
            </w:r>
          </w:p>
        </w:tc>
        <w:tc>
          <w:tcPr>
            <w:tcW w:w="1667" w:type="pct"/>
            <w:tcBorders>
              <w:top w:val="nil"/>
              <w:left w:val="nil"/>
              <w:bottom w:val="single" w:sz="4" w:space="0" w:color="auto"/>
              <w:right w:val="single" w:sz="4" w:space="0" w:color="auto"/>
            </w:tcBorders>
            <w:shd w:val="clear" w:color="auto" w:fill="FFF5D5"/>
            <w:noWrap/>
            <w:vAlign w:val="center"/>
            <w:hideMark/>
          </w:tcPr>
          <w:p w14:paraId="0935A38A" w14:textId="54148D90"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1,511.45</w:t>
            </w:r>
          </w:p>
        </w:tc>
        <w:tc>
          <w:tcPr>
            <w:tcW w:w="1666" w:type="pct"/>
            <w:tcBorders>
              <w:top w:val="nil"/>
              <w:left w:val="nil"/>
              <w:bottom w:val="single" w:sz="4" w:space="0" w:color="auto"/>
              <w:right w:val="single" w:sz="4" w:space="0" w:color="auto"/>
            </w:tcBorders>
            <w:shd w:val="clear" w:color="auto" w:fill="FFF5D5"/>
            <w:vAlign w:val="center"/>
          </w:tcPr>
          <w:p w14:paraId="69CF8CB1" w14:textId="77522742"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1,511.45</w:t>
            </w:r>
          </w:p>
        </w:tc>
      </w:tr>
      <w:tr w:rsidR="00B67982" w:rsidRPr="00A566F4" w14:paraId="25233F4E" w14:textId="77777777" w:rsidTr="00320D30">
        <w:trPr>
          <w:trHeight w:val="20"/>
        </w:trPr>
        <w:tc>
          <w:tcPr>
            <w:tcW w:w="1667" w:type="pct"/>
            <w:tcBorders>
              <w:top w:val="nil"/>
              <w:left w:val="single" w:sz="4" w:space="0" w:color="auto"/>
              <w:bottom w:val="single" w:sz="4" w:space="0" w:color="auto"/>
              <w:right w:val="single" w:sz="4" w:space="0" w:color="auto"/>
            </w:tcBorders>
            <w:shd w:val="clear" w:color="auto" w:fill="FFE89F"/>
            <w:vAlign w:val="center"/>
            <w:hideMark/>
          </w:tcPr>
          <w:p w14:paraId="1826C6BF" w14:textId="7DE199E2" w:rsidR="00B67982" w:rsidRPr="00A566F4" w:rsidRDefault="00B67982" w:rsidP="00B67982">
            <w:pPr>
              <w:widowControl/>
              <w:autoSpaceDE/>
              <w:autoSpaceDN/>
              <w:rPr>
                <w:rFonts w:ascii="Nunito Sans" w:eastAsia="Times New Roman" w:hAnsi="Nunito Sans"/>
                <w:color w:val="000000"/>
                <w:sz w:val="18"/>
                <w:szCs w:val="18"/>
                <w:lang w:val="es-CO" w:eastAsia="es-CO"/>
              </w:rPr>
            </w:pPr>
            <w:r w:rsidRPr="00A566F4">
              <w:rPr>
                <w:rFonts w:ascii="Nunito Sans" w:eastAsia="Times New Roman" w:hAnsi="Nunito Sans"/>
                <w:color w:val="000000"/>
                <w:sz w:val="18"/>
                <w:szCs w:val="18"/>
                <w:lang w:val="es-CO" w:eastAsia="es-CO"/>
              </w:rPr>
              <w:t>2. ZNI</w:t>
            </w:r>
          </w:p>
        </w:tc>
        <w:tc>
          <w:tcPr>
            <w:tcW w:w="1667" w:type="pct"/>
            <w:tcBorders>
              <w:top w:val="nil"/>
              <w:left w:val="nil"/>
              <w:bottom w:val="single" w:sz="4" w:space="0" w:color="auto"/>
              <w:right w:val="single" w:sz="4" w:space="0" w:color="auto"/>
            </w:tcBorders>
            <w:shd w:val="clear" w:color="auto" w:fill="FFE89F"/>
            <w:noWrap/>
            <w:vAlign w:val="center"/>
            <w:hideMark/>
          </w:tcPr>
          <w:p w14:paraId="22A34669" w14:textId="45DBDCCD"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80.47</w:t>
            </w:r>
          </w:p>
        </w:tc>
        <w:tc>
          <w:tcPr>
            <w:tcW w:w="1666" w:type="pct"/>
            <w:tcBorders>
              <w:top w:val="nil"/>
              <w:left w:val="nil"/>
              <w:bottom w:val="single" w:sz="4" w:space="0" w:color="auto"/>
              <w:right w:val="single" w:sz="4" w:space="0" w:color="auto"/>
            </w:tcBorders>
            <w:shd w:val="clear" w:color="auto" w:fill="FFE89F"/>
            <w:vAlign w:val="center"/>
          </w:tcPr>
          <w:p w14:paraId="6CD0E662" w14:textId="42B29D11"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36.37</w:t>
            </w:r>
          </w:p>
        </w:tc>
      </w:tr>
      <w:tr w:rsidR="00B67982" w:rsidRPr="00A566F4" w14:paraId="1894C977" w14:textId="77777777" w:rsidTr="00320D30">
        <w:trPr>
          <w:trHeight w:val="20"/>
        </w:trPr>
        <w:tc>
          <w:tcPr>
            <w:tcW w:w="1667" w:type="pct"/>
            <w:tcBorders>
              <w:top w:val="nil"/>
              <w:left w:val="single" w:sz="4" w:space="0" w:color="auto"/>
              <w:bottom w:val="single" w:sz="4" w:space="0" w:color="auto"/>
              <w:right w:val="single" w:sz="4" w:space="0" w:color="auto"/>
            </w:tcBorders>
            <w:shd w:val="clear" w:color="auto" w:fill="FFF5D5"/>
            <w:vAlign w:val="center"/>
            <w:hideMark/>
          </w:tcPr>
          <w:p w14:paraId="544056FF" w14:textId="77777777" w:rsidR="00B67982" w:rsidRPr="00A566F4" w:rsidRDefault="00B67982" w:rsidP="00B67982">
            <w:pPr>
              <w:widowControl/>
              <w:autoSpaceDE/>
              <w:autoSpaceDN/>
              <w:ind w:left="351"/>
              <w:rPr>
                <w:rFonts w:ascii="Nunito Sans" w:eastAsia="Times New Roman" w:hAnsi="Nunito Sans"/>
                <w:color w:val="000000"/>
                <w:sz w:val="18"/>
                <w:szCs w:val="18"/>
                <w:lang w:val="es-CO" w:eastAsia="es-CO"/>
              </w:rPr>
            </w:pPr>
            <w:r w:rsidRPr="00A566F4">
              <w:rPr>
                <w:rFonts w:ascii="Nunito Sans" w:eastAsia="Times New Roman" w:hAnsi="Nunito Sans"/>
                <w:color w:val="000000"/>
                <w:sz w:val="18"/>
                <w:szCs w:val="18"/>
                <w:lang w:val="es-CO" w:eastAsia="es-CO"/>
              </w:rPr>
              <w:t>2.1. IPSE</w:t>
            </w:r>
          </w:p>
        </w:tc>
        <w:tc>
          <w:tcPr>
            <w:tcW w:w="1667" w:type="pct"/>
            <w:tcBorders>
              <w:top w:val="nil"/>
              <w:left w:val="nil"/>
              <w:bottom w:val="single" w:sz="4" w:space="0" w:color="auto"/>
              <w:right w:val="single" w:sz="4" w:space="0" w:color="auto"/>
            </w:tcBorders>
            <w:shd w:val="clear" w:color="auto" w:fill="FFF5D5"/>
            <w:noWrap/>
            <w:vAlign w:val="center"/>
            <w:hideMark/>
          </w:tcPr>
          <w:p w14:paraId="43564F4D" w14:textId="19D58846"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72.15</w:t>
            </w:r>
          </w:p>
        </w:tc>
        <w:tc>
          <w:tcPr>
            <w:tcW w:w="1666" w:type="pct"/>
            <w:tcBorders>
              <w:top w:val="nil"/>
              <w:left w:val="nil"/>
              <w:bottom w:val="single" w:sz="4" w:space="0" w:color="auto"/>
              <w:right w:val="single" w:sz="4" w:space="0" w:color="auto"/>
            </w:tcBorders>
            <w:shd w:val="clear" w:color="auto" w:fill="FFF5D5"/>
            <w:vAlign w:val="center"/>
          </w:tcPr>
          <w:p w14:paraId="612D0E91" w14:textId="48D778F2" w:rsidR="00B67982" w:rsidRPr="00A566F4" w:rsidRDefault="00B67982" w:rsidP="00B67982">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28.05</w:t>
            </w:r>
          </w:p>
        </w:tc>
      </w:tr>
      <w:tr w:rsidR="00B67982" w:rsidRPr="00A566F4" w14:paraId="53D372D4" w14:textId="77777777" w:rsidTr="00320D30">
        <w:trPr>
          <w:trHeight w:val="20"/>
        </w:trPr>
        <w:tc>
          <w:tcPr>
            <w:tcW w:w="1667" w:type="pct"/>
            <w:tcBorders>
              <w:top w:val="nil"/>
              <w:left w:val="single" w:sz="4" w:space="0" w:color="auto"/>
              <w:bottom w:val="single" w:sz="4" w:space="0" w:color="auto"/>
              <w:right w:val="single" w:sz="4" w:space="0" w:color="auto"/>
            </w:tcBorders>
            <w:shd w:val="clear" w:color="auto" w:fill="FFF5D5"/>
            <w:vAlign w:val="center"/>
          </w:tcPr>
          <w:p w14:paraId="7B8CB493" w14:textId="5B650D5C" w:rsidR="00B67982" w:rsidRPr="00A566F4" w:rsidRDefault="00B67982" w:rsidP="00B67982">
            <w:pPr>
              <w:widowControl/>
              <w:autoSpaceDE/>
              <w:autoSpaceDN/>
              <w:ind w:left="351"/>
              <w:rPr>
                <w:rFonts w:ascii="Nunito Sans" w:eastAsia="Times New Roman" w:hAnsi="Nunito Sans"/>
                <w:color w:val="000000"/>
                <w:sz w:val="18"/>
                <w:szCs w:val="18"/>
                <w:lang w:val="es-CO" w:eastAsia="es-CO"/>
              </w:rPr>
            </w:pPr>
            <w:r w:rsidRPr="00A566F4">
              <w:rPr>
                <w:rFonts w:ascii="Nunito Sans" w:eastAsia="Times New Roman" w:hAnsi="Nunito Sans"/>
                <w:color w:val="000000"/>
                <w:sz w:val="18"/>
                <w:szCs w:val="18"/>
                <w:lang w:val="es-CO" w:eastAsia="es-CO"/>
              </w:rPr>
              <w:t>2.2. UPME</w:t>
            </w:r>
          </w:p>
        </w:tc>
        <w:tc>
          <w:tcPr>
            <w:tcW w:w="1667" w:type="pct"/>
            <w:tcBorders>
              <w:top w:val="nil"/>
              <w:left w:val="nil"/>
              <w:bottom w:val="single" w:sz="4" w:space="0" w:color="auto"/>
              <w:right w:val="single" w:sz="4" w:space="0" w:color="auto"/>
            </w:tcBorders>
            <w:shd w:val="clear" w:color="auto" w:fill="FFF5D5"/>
            <w:noWrap/>
            <w:vAlign w:val="center"/>
          </w:tcPr>
          <w:p w14:paraId="5FF85580" w14:textId="13C3D6E6" w:rsidR="00B67982" w:rsidRPr="00A566F4" w:rsidRDefault="00B67982" w:rsidP="00B67982">
            <w:pPr>
              <w:widowControl/>
              <w:autoSpaceDE/>
              <w:autoSpaceDN/>
              <w:jc w:val="center"/>
              <w:rPr>
                <w:rFonts w:ascii="Nunito Sans" w:hAnsi="Nunito Sans"/>
                <w:sz w:val="18"/>
                <w:szCs w:val="18"/>
              </w:rPr>
            </w:pPr>
            <w:r>
              <w:rPr>
                <w:rFonts w:ascii="Nunito Sans" w:hAnsi="Nunito Sans"/>
                <w:color w:val="000000"/>
                <w:sz w:val="18"/>
                <w:szCs w:val="18"/>
              </w:rPr>
              <w:t>8.32</w:t>
            </w:r>
          </w:p>
        </w:tc>
        <w:tc>
          <w:tcPr>
            <w:tcW w:w="1666" w:type="pct"/>
            <w:tcBorders>
              <w:top w:val="nil"/>
              <w:left w:val="nil"/>
              <w:bottom w:val="single" w:sz="4" w:space="0" w:color="auto"/>
              <w:right w:val="single" w:sz="4" w:space="0" w:color="auto"/>
            </w:tcBorders>
            <w:shd w:val="clear" w:color="auto" w:fill="FFF5D5"/>
            <w:vAlign w:val="center"/>
          </w:tcPr>
          <w:p w14:paraId="54F4F121" w14:textId="41D4ACBD" w:rsidR="00B67982" w:rsidRPr="00A566F4" w:rsidRDefault="00B67982" w:rsidP="00B67982">
            <w:pPr>
              <w:widowControl/>
              <w:autoSpaceDE/>
              <w:autoSpaceDN/>
              <w:jc w:val="center"/>
              <w:rPr>
                <w:rFonts w:ascii="Nunito Sans" w:hAnsi="Nunito Sans"/>
                <w:sz w:val="18"/>
                <w:szCs w:val="18"/>
              </w:rPr>
            </w:pPr>
            <w:r>
              <w:rPr>
                <w:rFonts w:ascii="Nunito Sans" w:hAnsi="Nunito Sans"/>
                <w:color w:val="000000"/>
                <w:sz w:val="18"/>
                <w:szCs w:val="18"/>
              </w:rPr>
              <w:t>8.32</w:t>
            </w:r>
          </w:p>
        </w:tc>
      </w:tr>
      <w:tr w:rsidR="00B67982" w:rsidRPr="00A566F4" w14:paraId="264A13DC" w14:textId="77777777" w:rsidTr="00320D30">
        <w:trPr>
          <w:trHeight w:val="20"/>
        </w:trPr>
        <w:tc>
          <w:tcPr>
            <w:tcW w:w="1667" w:type="pct"/>
            <w:tcBorders>
              <w:top w:val="nil"/>
              <w:left w:val="single" w:sz="4" w:space="0" w:color="auto"/>
              <w:bottom w:val="single" w:sz="4" w:space="0" w:color="auto"/>
              <w:right w:val="single" w:sz="4" w:space="0" w:color="auto"/>
            </w:tcBorders>
            <w:shd w:val="clear" w:color="auto" w:fill="D09E00"/>
            <w:vAlign w:val="center"/>
            <w:hideMark/>
          </w:tcPr>
          <w:p w14:paraId="1F018637" w14:textId="77777777" w:rsidR="00B67982" w:rsidRPr="00A566F4" w:rsidRDefault="00B67982" w:rsidP="00B67982">
            <w:pPr>
              <w:widowControl/>
              <w:autoSpaceDE/>
              <w:autoSpaceDN/>
              <w:jc w:val="center"/>
              <w:rPr>
                <w:rFonts w:ascii="Nunito Sans" w:eastAsia="Times New Roman" w:hAnsi="Nunito Sans"/>
                <w:b/>
                <w:bCs/>
                <w:color w:val="000000" w:themeColor="text1"/>
                <w:sz w:val="18"/>
                <w:szCs w:val="18"/>
                <w:lang w:val="es-CO" w:eastAsia="es-CO"/>
              </w:rPr>
            </w:pPr>
            <w:r w:rsidRPr="00A566F4">
              <w:rPr>
                <w:rFonts w:ascii="Nunito Sans" w:eastAsia="Times New Roman" w:hAnsi="Nunito Sans"/>
                <w:b/>
                <w:bCs/>
                <w:color w:val="000000" w:themeColor="text1"/>
                <w:sz w:val="18"/>
                <w:szCs w:val="18"/>
                <w:lang w:val="es-CO" w:eastAsia="es-CO"/>
              </w:rPr>
              <w:t>Total</w:t>
            </w:r>
          </w:p>
        </w:tc>
        <w:tc>
          <w:tcPr>
            <w:tcW w:w="1667" w:type="pct"/>
            <w:tcBorders>
              <w:top w:val="nil"/>
              <w:left w:val="nil"/>
              <w:bottom w:val="single" w:sz="4" w:space="0" w:color="auto"/>
              <w:right w:val="single" w:sz="4" w:space="0" w:color="auto"/>
            </w:tcBorders>
            <w:shd w:val="clear" w:color="auto" w:fill="D09E00"/>
            <w:vAlign w:val="center"/>
            <w:hideMark/>
          </w:tcPr>
          <w:p w14:paraId="1886B75C" w14:textId="1CC4E5FA" w:rsidR="00B67982" w:rsidRPr="00A566F4" w:rsidRDefault="00B67982" w:rsidP="00B67982">
            <w:pPr>
              <w:widowControl/>
              <w:autoSpaceDE/>
              <w:autoSpaceDN/>
              <w:jc w:val="center"/>
              <w:rPr>
                <w:rFonts w:ascii="Nunito Sans" w:eastAsia="Times New Roman" w:hAnsi="Nunito Sans"/>
                <w:b/>
                <w:bCs/>
                <w:sz w:val="18"/>
                <w:szCs w:val="18"/>
                <w:lang w:val="es-CO" w:eastAsia="es-CO"/>
              </w:rPr>
            </w:pPr>
            <w:r>
              <w:rPr>
                <w:rFonts w:ascii="Nunito Sans" w:hAnsi="Nunito Sans"/>
                <w:b/>
                <w:bCs/>
                <w:color w:val="000000"/>
                <w:sz w:val="18"/>
                <w:szCs w:val="18"/>
              </w:rPr>
              <w:t>4,416.57</w:t>
            </w:r>
          </w:p>
        </w:tc>
        <w:tc>
          <w:tcPr>
            <w:tcW w:w="1666" w:type="pct"/>
            <w:tcBorders>
              <w:top w:val="nil"/>
              <w:left w:val="nil"/>
              <w:bottom w:val="single" w:sz="4" w:space="0" w:color="auto"/>
              <w:right w:val="single" w:sz="4" w:space="0" w:color="auto"/>
            </w:tcBorders>
            <w:shd w:val="clear" w:color="auto" w:fill="D09E00"/>
            <w:vAlign w:val="center"/>
          </w:tcPr>
          <w:p w14:paraId="033513ED" w14:textId="3E24D98C" w:rsidR="00B67982" w:rsidRPr="00A566F4" w:rsidRDefault="00B67982" w:rsidP="00B67982">
            <w:pPr>
              <w:widowControl/>
              <w:autoSpaceDE/>
              <w:autoSpaceDN/>
              <w:jc w:val="center"/>
              <w:rPr>
                <w:rFonts w:ascii="Nunito Sans" w:eastAsia="Times New Roman" w:hAnsi="Nunito Sans"/>
                <w:b/>
                <w:bCs/>
                <w:sz w:val="18"/>
                <w:szCs w:val="18"/>
                <w:lang w:val="es-CO" w:eastAsia="es-CO"/>
              </w:rPr>
            </w:pPr>
            <w:r>
              <w:rPr>
                <w:rFonts w:ascii="Nunito Sans" w:hAnsi="Nunito Sans"/>
                <w:b/>
                <w:bCs/>
                <w:color w:val="000000"/>
                <w:sz w:val="18"/>
                <w:szCs w:val="18"/>
              </w:rPr>
              <w:t>4,168.24</w:t>
            </w:r>
          </w:p>
        </w:tc>
      </w:tr>
    </w:tbl>
    <w:p w14:paraId="02E8B193" w14:textId="77777777" w:rsidR="00DF01B1" w:rsidRDefault="00DF01B1" w:rsidP="00DF01B1">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Fuente: UPME, XM, IPSE – Elaboración Propia</w:t>
      </w:r>
    </w:p>
    <w:p w14:paraId="33F105EE" w14:textId="35598718" w:rsidR="00DF01B1" w:rsidRDefault="00DF01B1" w:rsidP="00696705">
      <w:pPr>
        <w:pStyle w:val="Prrafodelista"/>
        <w:numPr>
          <w:ilvl w:val="0"/>
          <w:numId w:val="16"/>
        </w:numPr>
        <w:spacing w:before="160"/>
        <w:ind w:left="709" w:hanging="283"/>
        <w:rPr>
          <w:rFonts w:ascii="Nunito Sans" w:eastAsia="Nunito Sans" w:hAnsi="Nunito Sans" w:cs="Nunito Sans"/>
          <w:b/>
          <w:bCs/>
          <w:color w:val="000000" w:themeColor="text1"/>
          <w:lang w:val="es"/>
        </w:rPr>
      </w:pPr>
      <w:r>
        <w:rPr>
          <w:rFonts w:ascii="Nunito Sans" w:eastAsia="Nunito Sans" w:hAnsi="Nunito Sans" w:cs="Nunito Sans"/>
          <w:b/>
          <w:bCs/>
          <w:color w:val="000000" w:themeColor="text1"/>
          <w:lang w:val="es"/>
        </w:rPr>
        <w:t xml:space="preserve">Matriz </w:t>
      </w:r>
      <w:r w:rsidR="007E18D1">
        <w:rPr>
          <w:rFonts w:ascii="Nunito Sans" w:eastAsia="Nunito Sans" w:hAnsi="Nunito Sans" w:cs="Nunito Sans"/>
          <w:b/>
          <w:bCs/>
          <w:color w:val="000000" w:themeColor="text1"/>
          <w:lang w:val="es"/>
        </w:rPr>
        <w:t xml:space="preserve">de Generación de Energía Eléctrica </w:t>
      </w:r>
    </w:p>
    <w:p w14:paraId="407D57C6" w14:textId="25D65117" w:rsidR="00DF01B1" w:rsidRDefault="00DF01B1" w:rsidP="00DF01B1">
      <w:pPr>
        <w:spacing w:before="160"/>
        <w:jc w:val="both"/>
        <w:rPr>
          <w:rFonts w:ascii="Nunito Sans" w:eastAsia="Nunito Sans" w:hAnsi="Nunito Sans" w:cs="Nunito Sans"/>
          <w:color w:val="000000" w:themeColor="text1"/>
        </w:rPr>
      </w:pPr>
      <w:r w:rsidRPr="003F1FF7">
        <w:rPr>
          <w:rFonts w:ascii="Nunito Sans" w:eastAsia="Nunito Sans" w:hAnsi="Nunito Sans" w:cs="Nunito Sans"/>
          <w:color w:val="000000" w:themeColor="text1"/>
        </w:rPr>
        <w:t xml:space="preserve">La </w:t>
      </w:r>
      <w:r w:rsidR="007E18D1" w:rsidRPr="007E18D1">
        <w:rPr>
          <w:rFonts w:ascii="Nunito Sans" w:eastAsia="Nunito Sans" w:hAnsi="Nunito Sans" w:cs="Nunito Sans"/>
          <w:i/>
          <w:iCs/>
          <w:color w:val="000000" w:themeColor="text1"/>
        </w:rPr>
        <w:t>matriz de generación de energía eléctrica</w:t>
      </w:r>
      <w:r w:rsidR="007E18D1" w:rsidRPr="007E18D1">
        <w:rPr>
          <w:rFonts w:ascii="Nunito Sans" w:eastAsia="Nunito Sans" w:hAnsi="Nunito Sans" w:cs="Nunito Sans"/>
          <w:color w:val="000000" w:themeColor="text1"/>
        </w:rPr>
        <w:t xml:space="preserve"> </w:t>
      </w:r>
      <w:r>
        <w:rPr>
          <w:rFonts w:ascii="Nunito Sans" w:eastAsia="Nunito Sans" w:hAnsi="Nunito Sans" w:cs="Nunito Sans"/>
          <w:color w:val="000000" w:themeColor="text1"/>
        </w:rPr>
        <w:t>representa</w:t>
      </w:r>
      <w:r w:rsidRPr="003F1FF7">
        <w:rPr>
          <w:rFonts w:ascii="Nunito Sans" w:eastAsia="Nunito Sans" w:hAnsi="Nunito Sans" w:cs="Nunito Sans"/>
          <w:color w:val="000000" w:themeColor="text1"/>
        </w:rPr>
        <w:t xml:space="preserve"> cuantitativa</w:t>
      </w:r>
      <w:r>
        <w:rPr>
          <w:rFonts w:ascii="Nunito Sans" w:eastAsia="Nunito Sans" w:hAnsi="Nunito Sans" w:cs="Nunito Sans"/>
          <w:color w:val="000000" w:themeColor="text1"/>
        </w:rPr>
        <w:t>mente</w:t>
      </w:r>
      <w:r w:rsidRPr="003F1FF7">
        <w:rPr>
          <w:rFonts w:ascii="Nunito Sans" w:eastAsia="Nunito Sans" w:hAnsi="Nunito Sans" w:cs="Nunito Sans"/>
          <w:color w:val="000000" w:themeColor="text1"/>
        </w:rPr>
        <w:t xml:space="preserve"> la totalidad de </w:t>
      </w:r>
      <w:r>
        <w:rPr>
          <w:rFonts w:ascii="Nunito Sans" w:eastAsia="Nunito Sans" w:hAnsi="Nunito Sans" w:cs="Nunito Sans"/>
          <w:color w:val="000000" w:themeColor="text1"/>
        </w:rPr>
        <w:t xml:space="preserve">la capacidad de generación de </w:t>
      </w:r>
      <w:r w:rsidRPr="003F1FF7">
        <w:rPr>
          <w:rFonts w:ascii="Nunito Sans" w:eastAsia="Nunito Sans" w:hAnsi="Nunito Sans" w:cs="Nunito Sans"/>
          <w:color w:val="000000" w:themeColor="text1"/>
        </w:rPr>
        <w:t xml:space="preserve">energía que utiliza </w:t>
      </w:r>
      <w:r>
        <w:rPr>
          <w:rFonts w:ascii="Nunito Sans" w:eastAsia="Nunito Sans" w:hAnsi="Nunito Sans" w:cs="Nunito Sans"/>
          <w:color w:val="000000" w:themeColor="text1"/>
        </w:rPr>
        <w:t>el</w:t>
      </w:r>
      <w:r w:rsidRPr="003F1FF7">
        <w:rPr>
          <w:rFonts w:ascii="Nunito Sans" w:eastAsia="Nunito Sans" w:hAnsi="Nunito Sans" w:cs="Nunito Sans"/>
          <w:color w:val="000000" w:themeColor="text1"/>
        </w:rPr>
        <w:t xml:space="preserve"> país, e indica la incidencia relativa de las fuentes de las que procede cada tipo de energía</w:t>
      </w:r>
      <w:r>
        <w:rPr>
          <w:rFonts w:ascii="Nunito Sans" w:eastAsia="Nunito Sans" w:hAnsi="Nunito Sans" w:cs="Nunito Sans"/>
          <w:color w:val="000000" w:themeColor="text1"/>
        </w:rPr>
        <w:t xml:space="preserve">. Para efectos del presente, la </w:t>
      </w:r>
      <w:r w:rsidRPr="003F1FF7">
        <w:rPr>
          <w:rFonts w:ascii="Nunito Sans" w:eastAsia="Nunito Sans" w:hAnsi="Nunito Sans" w:cs="Nunito Sans"/>
          <w:b/>
          <w:bCs/>
          <w:color w:val="000000" w:themeColor="text1"/>
        </w:rPr>
        <w:t>Capacidad efectiva por tipo de generación</w:t>
      </w:r>
      <w:r>
        <w:rPr>
          <w:rFonts w:ascii="Nunito Sans" w:eastAsia="Nunito Sans" w:hAnsi="Nunito Sans" w:cs="Nunito Sans"/>
          <w:b/>
          <w:bCs/>
          <w:color w:val="000000" w:themeColor="text1"/>
        </w:rPr>
        <w:t xml:space="preserve"> </w:t>
      </w:r>
      <w:r w:rsidRPr="003F1FF7">
        <w:rPr>
          <w:rFonts w:ascii="Nunito Sans" w:eastAsia="Nunito Sans" w:hAnsi="Nunito Sans" w:cs="Nunito Sans"/>
          <w:color w:val="000000" w:themeColor="text1"/>
        </w:rPr>
        <w:t>se evidencia a continuación:</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4990"/>
        <w:gridCol w:w="4990"/>
      </w:tblGrid>
      <w:tr w:rsidR="00DF01B1" w14:paraId="2A7D404C" w14:textId="77777777" w:rsidTr="006527EC">
        <w:trPr>
          <w:trHeight w:val="4542"/>
        </w:trPr>
        <w:tc>
          <w:tcPr>
            <w:tcW w:w="4990" w:type="dxa"/>
            <w:vAlign w:val="center"/>
          </w:tcPr>
          <w:tbl>
            <w:tblPr>
              <w:tblW w:w="4494"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70" w:type="dxa"/>
                <w:right w:w="70" w:type="dxa"/>
              </w:tblCellMar>
              <w:tblLook w:val="04A0" w:firstRow="1" w:lastRow="0" w:firstColumn="1" w:lastColumn="0" w:noHBand="0" w:noVBand="1"/>
            </w:tblPr>
            <w:tblGrid>
              <w:gridCol w:w="1517"/>
              <w:gridCol w:w="1276"/>
              <w:gridCol w:w="1701"/>
            </w:tblGrid>
            <w:tr w:rsidR="00DF01B1" w:rsidRPr="006527EC" w14:paraId="0B58DEFE" w14:textId="77777777" w:rsidTr="008467C2">
              <w:trPr>
                <w:trHeight w:val="542"/>
                <w:jc w:val="center"/>
              </w:trPr>
              <w:tc>
                <w:tcPr>
                  <w:tcW w:w="1517" w:type="dxa"/>
                  <w:shd w:val="clear" w:color="auto" w:fill="D09E00"/>
                  <w:vAlign w:val="center"/>
                  <w:hideMark/>
                </w:tcPr>
                <w:p w14:paraId="239D2F62" w14:textId="77777777" w:rsidR="00DF01B1" w:rsidRPr="006527EC" w:rsidRDefault="00DF01B1" w:rsidP="008467C2">
                  <w:pPr>
                    <w:widowControl/>
                    <w:autoSpaceDE/>
                    <w:autoSpaceDN/>
                    <w:jc w:val="center"/>
                    <w:rPr>
                      <w:rFonts w:ascii="Nunito Sans" w:eastAsia="Times New Roman" w:hAnsi="Nunito Sans"/>
                      <w:b/>
                      <w:bCs/>
                      <w:color w:val="000000" w:themeColor="text1"/>
                      <w:sz w:val="18"/>
                      <w:szCs w:val="18"/>
                      <w:lang w:val="es-CO" w:eastAsia="es-CO"/>
                    </w:rPr>
                  </w:pPr>
                  <w:r w:rsidRPr="006527EC">
                    <w:rPr>
                      <w:rFonts w:ascii="Nunito Sans" w:eastAsia="Times New Roman" w:hAnsi="Nunito Sans"/>
                      <w:b/>
                      <w:bCs/>
                      <w:color w:val="000000" w:themeColor="text1"/>
                      <w:sz w:val="18"/>
                      <w:szCs w:val="18"/>
                      <w:lang w:val="es-CO" w:eastAsia="es-CO"/>
                    </w:rPr>
                    <w:t>Tipo De Fuente</w:t>
                  </w:r>
                </w:p>
              </w:tc>
              <w:tc>
                <w:tcPr>
                  <w:tcW w:w="1276" w:type="dxa"/>
                  <w:shd w:val="clear" w:color="auto" w:fill="D09E00"/>
                  <w:vAlign w:val="center"/>
                  <w:hideMark/>
                </w:tcPr>
                <w:p w14:paraId="602F7E05" w14:textId="77777777" w:rsidR="00DF01B1" w:rsidRPr="006527EC" w:rsidRDefault="00DF01B1" w:rsidP="008467C2">
                  <w:pPr>
                    <w:widowControl/>
                    <w:autoSpaceDE/>
                    <w:autoSpaceDN/>
                    <w:jc w:val="center"/>
                    <w:rPr>
                      <w:rFonts w:ascii="Nunito Sans" w:eastAsia="Times New Roman" w:hAnsi="Nunito Sans"/>
                      <w:b/>
                      <w:bCs/>
                      <w:color w:val="000000" w:themeColor="text1"/>
                      <w:sz w:val="18"/>
                      <w:szCs w:val="18"/>
                      <w:lang w:val="es-CO" w:eastAsia="es-CO"/>
                    </w:rPr>
                  </w:pPr>
                  <w:r w:rsidRPr="006527EC">
                    <w:rPr>
                      <w:rFonts w:ascii="Nunito Sans" w:eastAsia="Times New Roman" w:hAnsi="Nunito Sans"/>
                      <w:b/>
                      <w:bCs/>
                      <w:color w:val="000000" w:themeColor="text1"/>
                      <w:sz w:val="18"/>
                      <w:szCs w:val="18"/>
                      <w:lang w:val="es-CO" w:eastAsia="es-CO"/>
                    </w:rPr>
                    <w:t>Capacidad Efectiva Neta en Operación [MW]</w:t>
                  </w:r>
                </w:p>
              </w:tc>
              <w:tc>
                <w:tcPr>
                  <w:tcW w:w="1701" w:type="dxa"/>
                  <w:shd w:val="clear" w:color="auto" w:fill="D09E00"/>
                  <w:vAlign w:val="center"/>
                  <w:hideMark/>
                </w:tcPr>
                <w:p w14:paraId="1902613B" w14:textId="77777777" w:rsidR="00DF01B1" w:rsidRPr="006527EC" w:rsidRDefault="00DF01B1" w:rsidP="008467C2">
                  <w:pPr>
                    <w:widowControl/>
                    <w:autoSpaceDE/>
                    <w:autoSpaceDN/>
                    <w:jc w:val="center"/>
                    <w:rPr>
                      <w:rFonts w:ascii="Nunito Sans" w:eastAsia="Times New Roman" w:hAnsi="Nunito Sans"/>
                      <w:b/>
                      <w:bCs/>
                      <w:color w:val="000000" w:themeColor="text1"/>
                      <w:sz w:val="18"/>
                      <w:szCs w:val="18"/>
                      <w:lang w:val="es-CO" w:eastAsia="es-CO"/>
                    </w:rPr>
                  </w:pPr>
                  <w:r w:rsidRPr="006527EC">
                    <w:rPr>
                      <w:rFonts w:ascii="Nunito Sans" w:eastAsia="Times New Roman" w:hAnsi="Nunito Sans"/>
                      <w:b/>
                      <w:bCs/>
                      <w:color w:val="000000" w:themeColor="text1"/>
                      <w:sz w:val="18"/>
                      <w:szCs w:val="18"/>
                      <w:lang w:val="es-CO" w:eastAsia="es-CO"/>
                    </w:rPr>
                    <w:t>Participación [%]</w:t>
                  </w:r>
                </w:p>
              </w:tc>
            </w:tr>
            <w:tr w:rsidR="006527EC" w:rsidRPr="006527EC" w14:paraId="5F644071" w14:textId="77777777" w:rsidTr="001733B3">
              <w:trPr>
                <w:trHeight w:val="309"/>
                <w:jc w:val="center"/>
              </w:trPr>
              <w:tc>
                <w:tcPr>
                  <w:tcW w:w="1517" w:type="dxa"/>
                  <w:vAlign w:val="center"/>
                  <w:hideMark/>
                </w:tcPr>
                <w:p w14:paraId="6B6F5F7B" w14:textId="77777777"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Cogenerador</w:t>
                  </w:r>
                </w:p>
              </w:tc>
              <w:tc>
                <w:tcPr>
                  <w:tcW w:w="1276" w:type="dxa"/>
                  <w:hideMark/>
                </w:tcPr>
                <w:p w14:paraId="2AAEEE24" w14:textId="50EEFBB6"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 xml:space="preserve"> 192.50 </w:t>
                  </w:r>
                </w:p>
              </w:tc>
              <w:tc>
                <w:tcPr>
                  <w:tcW w:w="1701" w:type="dxa"/>
                  <w:noWrap/>
                  <w:hideMark/>
                </w:tcPr>
                <w:p w14:paraId="13F2A9AE" w14:textId="2E5F1285"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0.87%</w:t>
                  </w:r>
                </w:p>
              </w:tc>
            </w:tr>
            <w:tr w:rsidR="006527EC" w:rsidRPr="006527EC" w14:paraId="48B8D299" w14:textId="77777777" w:rsidTr="001733B3">
              <w:trPr>
                <w:trHeight w:val="309"/>
                <w:jc w:val="center"/>
              </w:trPr>
              <w:tc>
                <w:tcPr>
                  <w:tcW w:w="1517" w:type="dxa"/>
                  <w:vAlign w:val="center"/>
                  <w:hideMark/>
                </w:tcPr>
                <w:p w14:paraId="24090CCA" w14:textId="77777777"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Hidráulica</w:t>
                  </w:r>
                </w:p>
              </w:tc>
              <w:tc>
                <w:tcPr>
                  <w:tcW w:w="1276" w:type="dxa"/>
                  <w:hideMark/>
                </w:tcPr>
                <w:p w14:paraId="0A3C5DC7" w14:textId="59F9A172"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 xml:space="preserve"> 13,212.77 </w:t>
                  </w:r>
                </w:p>
              </w:tc>
              <w:tc>
                <w:tcPr>
                  <w:tcW w:w="1701" w:type="dxa"/>
                  <w:noWrap/>
                  <w:hideMark/>
                </w:tcPr>
                <w:p w14:paraId="48E65E34" w14:textId="76528B06"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59.38%</w:t>
                  </w:r>
                </w:p>
              </w:tc>
            </w:tr>
            <w:tr w:rsidR="006527EC" w:rsidRPr="006527EC" w14:paraId="4DA123ED" w14:textId="77777777" w:rsidTr="001733B3">
              <w:trPr>
                <w:trHeight w:val="309"/>
                <w:jc w:val="center"/>
              </w:trPr>
              <w:tc>
                <w:tcPr>
                  <w:tcW w:w="1517" w:type="dxa"/>
                  <w:vAlign w:val="center"/>
                  <w:hideMark/>
                </w:tcPr>
                <w:p w14:paraId="75740C06" w14:textId="77777777"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Solar</w:t>
                  </w:r>
                </w:p>
              </w:tc>
              <w:tc>
                <w:tcPr>
                  <w:tcW w:w="1276" w:type="dxa"/>
                  <w:hideMark/>
                </w:tcPr>
                <w:p w14:paraId="7FFE3737" w14:textId="0A6CC15B"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 xml:space="preserve"> 2,824.65 </w:t>
                  </w:r>
                </w:p>
              </w:tc>
              <w:tc>
                <w:tcPr>
                  <w:tcW w:w="1701" w:type="dxa"/>
                  <w:noWrap/>
                  <w:hideMark/>
                </w:tcPr>
                <w:p w14:paraId="56992EB1" w14:textId="5337D8E2"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12.70%</w:t>
                  </w:r>
                </w:p>
              </w:tc>
            </w:tr>
            <w:tr w:rsidR="006527EC" w:rsidRPr="006527EC" w14:paraId="4ADAA9FC" w14:textId="77777777" w:rsidTr="001733B3">
              <w:trPr>
                <w:trHeight w:val="309"/>
                <w:jc w:val="center"/>
              </w:trPr>
              <w:tc>
                <w:tcPr>
                  <w:tcW w:w="1517" w:type="dxa"/>
                  <w:vAlign w:val="center"/>
                  <w:hideMark/>
                </w:tcPr>
                <w:p w14:paraId="39EC1CF4" w14:textId="77777777"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Térmica</w:t>
                  </w:r>
                </w:p>
              </w:tc>
              <w:tc>
                <w:tcPr>
                  <w:tcW w:w="1276" w:type="dxa"/>
                  <w:hideMark/>
                </w:tcPr>
                <w:p w14:paraId="321F9F06" w14:textId="25504EF4"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 xml:space="preserve"> 6,020.12 </w:t>
                  </w:r>
                </w:p>
              </w:tc>
              <w:tc>
                <w:tcPr>
                  <w:tcW w:w="1701" w:type="dxa"/>
                  <w:noWrap/>
                  <w:hideMark/>
                </w:tcPr>
                <w:p w14:paraId="02246F9E" w14:textId="19582186" w:rsidR="006527EC" w:rsidRPr="006527EC" w:rsidRDefault="006527EC" w:rsidP="006527EC">
                  <w:pPr>
                    <w:widowControl/>
                    <w:autoSpaceDE/>
                    <w:autoSpaceDN/>
                    <w:jc w:val="center"/>
                    <w:rPr>
                      <w:rFonts w:ascii="Nunito Sans" w:hAnsi="Nunito Sans"/>
                      <w:sz w:val="18"/>
                      <w:szCs w:val="18"/>
                    </w:rPr>
                  </w:pPr>
                  <w:r w:rsidRPr="006527EC">
                    <w:rPr>
                      <w:rFonts w:ascii="Nunito Sans" w:hAnsi="Nunito Sans"/>
                      <w:sz w:val="18"/>
                      <w:szCs w:val="18"/>
                    </w:rPr>
                    <w:t>27.06%</w:t>
                  </w:r>
                </w:p>
              </w:tc>
            </w:tr>
            <w:tr w:rsidR="006527EC" w:rsidRPr="006527EC" w14:paraId="7AC2384C" w14:textId="77777777" w:rsidTr="001733B3">
              <w:trPr>
                <w:trHeight w:val="155"/>
                <w:jc w:val="center"/>
              </w:trPr>
              <w:tc>
                <w:tcPr>
                  <w:tcW w:w="1517" w:type="dxa"/>
                  <w:shd w:val="clear" w:color="auto" w:fill="D09E00"/>
                  <w:vAlign w:val="center"/>
                  <w:hideMark/>
                </w:tcPr>
                <w:p w14:paraId="41B7FB1F" w14:textId="77777777" w:rsidR="006527EC" w:rsidRPr="006527EC" w:rsidRDefault="006527EC" w:rsidP="006527EC">
                  <w:pPr>
                    <w:widowControl/>
                    <w:autoSpaceDE/>
                    <w:autoSpaceDN/>
                    <w:jc w:val="center"/>
                    <w:rPr>
                      <w:rFonts w:ascii="Nunito Sans" w:hAnsi="Nunito Sans"/>
                      <w:b/>
                      <w:bCs/>
                      <w:sz w:val="18"/>
                      <w:szCs w:val="18"/>
                    </w:rPr>
                  </w:pPr>
                  <w:r w:rsidRPr="006527EC">
                    <w:rPr>
                      <w:rFonts w:ascii="Nunito Sans" w:hAnsi="Nunito Sans"/>
                      <w:b/>
                      <w:bCs/>
                      <w:sz w:val="18"/>
                      <w:szCs w:val="18"/>
                    </w:rPr>
                    <w:t>Total General</w:t>
                  </w:r>
                </w:p>
              </w:tc>
              <w:tc>
                <w:tcPr>
                  <w:tcW w:w="1276" w:type="dxa"/>
                  <w:shd w:val="clear" w:color="auto" w:fill="D09E00"/>
                  <w:noWrap/>
                  <w:hideMark/>
                </w:tcPr>
                <w:p w14:paraId="4A29A52F" w14:textId="68F8442D" w:rsidR="006527EC" w:rsidRPr="006527EC" w:rsidRDefault="006527EC" w:rsidP="006527EC">
                  <w:pPr>
                    <w:widowControl/>
                    <w:autoSpaceDE/>
                    <w:autoSpaceDN/>
                    <w:jc w:val="center"/>
                    <w:rPr>
                      <w:rFonts w:ascii="Nunito Sans" w:hAnsi="Nunito Sans"/>
                      <w:b/>
                      <w:bCs/>
                      <w:sz w:val="18"/>
                      <w:szCs w:val="18"/>
                    </w:rPr>
                  </w:pPr>
                  <w:r w:rsidRPr="006527EC">
                    <w:rPr>
                      <w:rFonts w:ascii="Nunito Sans" w:hAnsi="Nunito Sans"/>
                      <w:sz w:val="18"/>
                      <w:szCs w:val="18"/>
                    </w:rPr>
                    <w:t xml:space="preserve"> 22,250.04 </w:t>
                  </w:r>
                </w:p>
              </w:tc>
              <w:tc>
                <w:tcPr>
                  <w:tcW w:w="1701" w:type="dxa"/>
                  <w:shd w:val="clear" w:color="auto" w:fill="D09E00"/>
                  <w:noWrap/>
                  <w:hideMark/>
                </w:tcPr>
                <w:p w14:paraId="3AB2DC82" w14:textId="4D8720B8" w:rsidR="006527EC" w:rsidRPr="006527EC" w:rsidRDefault="006527EC" w:rsidP="006527EC">
                  <w:pPr>
                    <w:widowControl/>
                    <w:autoSpaceDE/>
                    <w:autoSpaceDN/>
                    <w:jc w:val="center"/>
                    <w:rPr>
                      <w:rFonts w:ascii="Nunito Sans" w:hAnsi="Nunito Sans"/>
                      <w:b/>
                      <w:bCs/>
                      <w:sz w:val="18"/>
                      <w:szCs w:val="18"/>
                    </w:rPr>
                  </w:pPr>
                  <w:r w:rsidRPr="006527EC">
                    <w:rPr>
                      <w:rFonts w:ascii="Nunito Sans" w:hAnsi="Nunito Sans"/>
                      <w:sz w:val="18"/>
                      <w:szCs w:val="18"/>
                    </w:rPr>
                    <w:t>100.00%</w:t>
                  </w:r>
                </w:p>
              </w:tc>
            </w:tr>
          </w:tbl>
          <w:p w14:paraId="07F6A9FC" w14:textId="3C6D7642" w:rsidR="00DF01B1" w:rsidRPr="00900285" w:rsidRDefault="009115CE" w:rsidP="009115CE">
            <w:pPr>
              <w:widowControl/>
              <w:autoSpaceDE/>
              <w:autoSpaceDN/>
              <w:jc w:val="center"/>
              <w:rPr>
                <w:rFonts w:ascii="Nunito Sans" w:eastAsia="Times New Roman" w:hAnsi="Nunito Sans"/>
                <w:i/>
                <w:iCs/>
                <w:color w:val="000000" w:themeColor="text1"/>
                <w:sz w:val="18"/>
                <w:szCs w:val="18"/>
                <w:lang w:val="es-CO" w:eastAsia="es-CO"/>
              </w:rPr>
            </w:pPr>
            <w:r w:rsidRPr="00900285">
              <w:rPr>
                <w:rFonts w:ascii="Nunito Sans" w:eastAsia="Times New Roman" w:hAnsi="Nunito Sans"/>
                <w:i/>
                <w:iCs/>
                <w:color w:val="000000" w:themeColor="text1"/>
                <w:sz w:val="18"/>
                <w:szCs w:val="18"/>
                <w:lang w:val="es-CO" w:eastAsia="es-CO"/>
              </w:rPr>
              <w:t>Fuente: XM</w:t>
            </w:r>
            <w:r w:rsidR="00DD18B1" w:rsidRPr="00900285">
              <w:rPr>
                <w:rFonts w:ascii="Nunito Sans" w:eastAsia="Times New Roman" w:hAnsi="Nunito Sans"/>
                <w:i/>
                <w:iCs/>
                <w:color w:val="000000" w:themeColor="text1"/>
                <w:sz w:val="18"/>
                <w:szCs w:val="18"/>
                <w:lang w:val="es-CO" w:eastAsia="es-CO"/>
              </w:rPr>
              <w:t xml:space="preserve"> y UPME </w:t>
            </w:r>
            <w:r w:rsidRPr="00900285">
              <w:rPr>
                <w:rFonts w:ascii="Nunito Sans" w:eastAsia="Times New Roman" w:hAnsi="Nunito Sans"/>
                <w:i/>
                <w:iCs/>
                <w:color w:val="000000" w:themeColor="text1"/>
                <w:sz w:val="18"/>
                <w:szCs w:val="18"/>
                <w:lang w:val="es-CO" w:eastAsia="es-CO"/>
              </w:rPr>
              <w:t>– Elaboración Propia</w:t>
            </w:r>
          </w:p>
        </w:tc>
        <w:tc>
          <w:tcPr>
            <w:tcW w:w="4990" w:type="dxa"/>
            <w:vAlign w:val="center"/>
          </w:tcPr>
          <w:p w14:paraId="69F30114" w14:textId="2068B433" w:rsidR="00DF01B1" w:rsidRDefault="006527EC" w:rsidP="00B659C1">
            <w:pPr>
              <w:spacing w:before="160"/>
              <w:rPr>
                <w:rFonts w:ascii="Nunito Sans" w:eastAsia="Nunito Sans" w:hAnsi="Nunito Sans" w:cs="Nunito Sans"/>
                <w:b/>
                <w:bCs/>
                <w:color w:val="000000" w:themeColor="text1"/>
              </w:rPr>
            </w:pPr>
            <w:r>
              <w:rPr>
                <w:noProof/>
                <w14:ligatures w14:val="standardContextual"/>
              </w:rPr>
              <w:drawing>
                <wp:inline distT="0" distB="0" distL="0" distR="0" wp14:anchorId="6BD5DDB8" wp14:editId="697B0680">
                  <wp:extent cx="3055620" cy="2733675"/>
                  <wp:effectExtent l="0" t="0" r="11430" b="9525"/>
                  <wp:docPr id="1" name="Gráfico 1">
                    <a:extLst xmlns:a="http://schemas.openxmlformats.org/drawingml/2006/main">
                      <a:ext uri="{FF2B5EF4-FFF2-40B4-BE49-F238E27FC236}">
                        <a16:creationId xmlns:a16="http://schemas.microsoft.com/office/drawing/2014/main" id="{716B699F-82DA-EF48-C2F4-D89CC9DCC6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14:paraId="221869E5" w14:textId="19FCEE6F" w:rsidR="00DF01B1" w:rsidRPr="00950B77" w:rsidRDefault="00DF01B1" w:rsidP="00DF01B1">
      <w:pPr>
        <w:spacing w:before="160"/>
        <w:jc w:val="both"/>
        <w:rPr>
          <w:rFonts w:ascii="Nunito Sans" w:eastAsia="Nunito Sans" w:hAnsi="Nunito Sans" w:cs="Nunito Sans"/>
          <w:color w:val="000000" w:themeColor="text1"/>
          <w:lang w:val="es"/>
        </w:rPr>
      </w:pPr>
      <w:r w:rsidRPr="1C1EC150">
        <w:rPr>
          <w:rFonts w:ascii="Nunito Sans" w:eastAsia="Nunito Sans" w:hAnsi="Nunito Sans" w:cs="Nunito Sans"/>
          <w:color w:val="000000" w:themeColor="text1"/>
        </w:rPr>
        <w:t xml:space="preserve">De esta manera, se cuenta con un total de participación </w:t>
      </w:r>
      <w:r w:rsidRPr="1C1EC150">
        <w:rPr>
          <w:rFonts w:ascii="Nunito Sans" w:eastAsia="Nunito Sans" w:hAnsi="Nunito Sans" w:cs="Nunito Sans"/>
          <w:b/>
          <w:bCs/>
          <w:color w:val="000000" w:themeColor="text1"/>
        </w:rPr>
        <w:t xml:space="preserve">FNCER </w:t>
      </w:r>
      <w:r>
        <w:rPr>
          <w:rFonts w:ascii="Nunito Sans" w:eastAsia="Nunito Sans" w:hAnsi="Nunito Sans" w:cs="Nunito Sans"/>
          <w:b/>
          <w:bCs/>
          <w:color w:val="000000" w:themeColor="text1"/>
        </w:rPr>
        <w:t xml:space="preserve">solar operativa </w:t>
      </w:r>
      <w:r w:rsidRPr="1C1EC150">
        <w:rPr>
          <w:rFonts w:ascii="Nunito Sans" w:eastAsia="Nunito Sans" w:hAnsi="Nunito Sans" w:cs="Nunito Sans"/>
          <w:color w:val="000000" w:themeColor="text1"/>
        </w:rPr>
        <w:t xml:space="preserve">del </w:t>
      </w:r>
      <w:r w:rsidR="00EC42D4" w:rsidRPr="00EC42D4">
        <w:rPr>
          <w:rFonts w:ascii="Nunito Sans" w:eastAsia="Nunito Sans" w:hAnsi="Nunito Sans" w:cs="Nunito Sans"/>
          <w:b/>
          <w:bCs/>
          <w:color w:val="000000" w:themeColor="text1"/>
        </w:rPr>
        <w:t>1</w:t>
      </w:r>
      <w:r w:rsidR="0038645C">
        <w:rPr>
          <w:rFonts w:ascii="Nunito Sans" w:eastAsia="Nunito Sans" w:hAnsi="Nunito Sans" w:cs="Nunito Sans"/>
          <w:b/>
          <w:bCs/>
          <w:color w:val="000000" w:themeColor="text1"/>
        </w:rPr>
        <w:t>2,70</w:t>
      </w:r>
      <w:r w:rsidRPr="00EC42D4">
        <w:rPr>
          <w:rFonts w:ascii="Nunito Sans" w:eastAsia="Nunito Sans" w:hAnsi="Nunito Sans" w:cs="Nunito Sans"/>
          <w:b/>
          <w:bCs/>
          <w:color w:val="000000" w:themeColor="text1"/>
        </w:rPr>
        <w:t>%,</w:t>
      </w:r>
      <w:r w:rsidRPr="1C1EC150">
        <w:rPr>
          <w:rFonts w:ascii="Nunito Sans" w:eastAsia="Nunito Sans" w:hAnsi="Nunito Sans" w:cs="Nunito Sans"/>
          <w:color w:val="000000" w:themeColor="text1"/>
        </w:rPr>
        <w:t xml:space="preserve"> equivalentes </w:t>
      </w:r>
      <w:r w:rsidR="003D1086" w:rsidRPr="1C1EC150">
        <w:rPr>
          <w:rFonts w:ascii="Nunito Sans" w:eastAsia="Nunito Sans" w:hAnsi="Nunito Sans" w:cs="Nunito Sans"/>
          <w:color w:val="000000" w:themeColor="text1"/>
        </w:rPr>
        <w:t xml:space="preserve">a </w:t>
      </w:r>
      <w:r w:rsidR="0038645C" w:rsidRPr="0038645C">
        <w:rPr>
          <w:rFonts w:ascii="Nunito Sans" w:eastAsia="Nunito Sans" w:hAnsi="Nunito Sans" w:cs="Nunito Sans"/>
          <w:b/>
          <w:bCs/>
          <w:color w:val="000000" w:themeColor="text1"/>
        </w:rPr>
        <w:t xml:space="preserve"> 2,824.65 </w:t>
      </w:r>
      <w:r w:rsidR="005343B9" w:rsidRPr="001F2DFA">
        <w:rPr>
          <w:rFonts w:ascii="Nunito Sans" w:eastAsia="Nunito Sans" w:hAnsi="Nunito Sans" w:cs="Nunito Sans"/>
          <w:b/>
          <w:bCs/>
          <w:color w:val="000000" w:themeColor="text1"/>
        </w:rPr>
        <w:t>MW</w:t>
      </w:r>
      <w:r w:rsidRPr="1C1EC150">
        <w:rPr>
          <w:rFonts w:ascii="Nunito Sans" w:eastAsia="Nunito Sans" w:hAnsi="Nunito Sans" w:cs="Nunito Sans"/>
          <w:color w:val="000000" w:themeColor="text1"/>
        </w:rPr>
        <w:t xml:space="preserve"> (acumulado </w:t>
      </w:r>
      <w:r w:rsidR="00586DCA">
        <w:rPr>
          <w:rFonts w:ascii="Nunito Sans" w:eastAsia="Nunito Sans" w:hAnsi="Nunito Sans" w:cs="Nunito Sans"/>
          <w:color w:val="000000" w:themeColor="text1"/>
        </w:rPr>
        <w:t xml:space="preserve">en operación en el SIN </w:t>
      </w:r>
      <w:r w:rsidRPr="1C1EC150">
        <w:rPr>
          <w:rFonts w:ascii="Nunito Sans" w:eastAsia="Nunito Sans" w:hAnsi="Nunito Sans" w:cs="Nunito Sans"/>
          <w:color w:val="000000" w:themeColor="text1"/>
        </w:rPr>
        <w:t xml:space="preserve">independiente del periodo de entrada </w:t>
      </w:r>
      <w:r w:rsidRPr="1C1EC150">
        <w:rPr>
          <w:rFonts w:ascii="Nunito Sans" w:eastAsia="Nunito Sans" w:hAnsi="Nunito Sans" w:cs="Nunito Sans"/>
          <w:color w:val="000000" w:themeColor="text1"/>
        </w:rPr>
        <w:lastRenderedPageBreak/>
        <w:t xml:space="preserve">en operación) del total de generación que </w:t>
      </w:r>
      <w:r w:rsidR="00645C7B" w:rsidRPr="1C1EC150">
        <w:rPr>
          <w:rFonts w:ascii="Nunito Sans" w:eastAsia="Nunito Sans" w:hAnsi="Nunito Sans" w:cs="Nunito Sans"/>
          <w:color w:val="000000" w:themeColor="text1"/>
        </w:rPr>
        <w:t>son</w:t>
      </w:r>
      <w:r w:rsidR="00645C7B" w:rsidRPr="005343B9">
        <w:rPr>
          <w:rFonts w:ascii="Nunito Sans" w:eastAsia="Nunito Sans" w:hAnsi="Nunito Sans" w:cs="Nunito Sans"/>
          <w:color w:val="000000" w:themeColor="text1"/>
        </w:rPr>
        <w:t xml:space="preserve"> </w:t>
      </w:r>
      <w:r w:rsidR="0038645C" w:rsidRPr="0038645C">
        <w:rPr>
          <w:rFonts w:ascii="Nunito Sans" w:eastAsia="Nunito Sans" w:hAnsi="Nunito Sans" w:cs="Nunito Sans"/>
          <w:b/>
          <w:bCs/>
          <w:color w:val="000000" w:themeColor="text1"/>
        </w:rPr>
        <w:t>22,250.04</w:t>
      </w:r>
      <w:r w:rsidR="0038645C" w:rsidRPr="0038645C">
        <w:rPr>
          <w:rFonts w:ascii="Nunito Sans" w:eastAsia="Nunito Sans" w:hAnsi="Nunito Sans" w:cs="Nunito Sans"/>
          <w:color w:val="000000" w:themeColor="text1"/>
        </w:rPr>
        <w:t xml:space="preserve"> </w:t>
      </w:r>
      <w:r w:rsidRPr="1C1EC150">
        <w:rPr>
          <w:rFonts w:ascii="Nunito Sans" w:eastAsia="Nunito Sans" w:hAnsi="Nunito Sans" w:cs="Nunito Sans"/>
          <w:b/>
          <w:bCs/>
          <w:color w:val="000000" w:themeColor="text1"/>
        </w:rPr>
        <w:t>MW.</w:t>
      </w:r>
    </w:p>
    <w:p w14:paraId="1DA33835" w14:textId="77777777" w:rsidR="00DF01B1" w:rsidRDefault="00DF01B1" w:rsidP="00696705">
      <w:pPr>
        <w:pStyle w:val="Prrafodelista"/>
        <w:numPr>
          <w:ilvl w:val="0"/>
          <w:numId w:val="16"/>
        </w:numPr>
        <w:spacing w:before="160"/>
        <w:ind w:left="709" w:hanging="283"/>
        <w:rPr>
          <w:rFonts w:ascii="Nunito Sans" w:eastAsia="Nunito Sans" w:hAnsi="Nunito Sans" w:cs="Nunito Sans"/>
          <w:b/>
          <w:bCs/>
          <w:color w:val="000000" w:themeColor="text1"/>
          <w:lang w:val="es"/>
        </w:rPr>
      </w:pPr>
      <w:r>
        <w:rPr>
          <w:rFonts w:ascii="Nunito Sans" w:eastAsia="Nunito Sans" w:hAnsi="Nunito Sans" w:cs="Nunito Sans"/>
          <w:b/>
          <w:bCs/>
          <w:color w:val="000000" w:themeColor="text1"/>
          <w:lang w:val="es"/>
        </w:rPr>
        <w:t>Seguimiento de Avances de Proyectos FNCER</w:t>
      </w:r>
    </w:p>
    <w:p w14:paraId="19AFFDB5" w14:textId="77777777" w:rsidR="00DF01B1" w:rsidRPr="00950B77" w:rsidRDefault="00DF01B1" w:rsidP="00696705">
      <w:pPr>
        <w:pStyle w:val="Prrafodelista"/>
        <w:numPr>
          <w:ilvl w:val="1"/>
          <w:numId w:val="17"/>
        </w:numPr>
        <w:ind w:left="709" w:hanging="283"/>
        <w:rPr>
          <w:rFonts w:ascii="Nunito Sans" w:eastAsia="Nunito Sans" w:hAnsi="Nunito Sans" w:cs="Nunito Sans"/>
          <w:b/>
          <w:bCs/>
          <w:color w:val="000000" w:themeColor="text1"/>
          <w:lang w:val="es"/>
        </w:rPr>
      </w:pPr>
      <w:r w:rsidRPr="00950B77">
        <w:rPr>
          <w:rFonts w:ascii="Nunito Sans" w:eastAsia="Nunito Sans" w:hAnsi="Nunito Sans" w:cs="Nunito Sans"/>
          <w:b/>
          <w:bCs/>
          <w:color w:val="000000" w:themeColor="text1"/>
          <w:lang w:val="es"/>
        </w:rPr>
        <w:t>Proyectos en Tramites Ambientales</w:t>
      </w:r>
    </w:p>
    <w:p w14:paraId="0FA4C1ED" w14:textId="77777777" w:rsidR="00DF01B1" w:rsidRDefault="00DF01B1" w:rsidP="00DF01B1">
      <w:pPr>
        <w:rPr>
          <w:rFonts w:ascii="Nunito Sans" w:eastAsia="Nunito Sans" w:hAnsi="Nunito Sans" w:cs="Nunito Sans"/>
          <w:b/>
          <w:bCs/>
          <w:color w:val="000000" w:themeColor="text1"/>
          <w:lang w:val="es"/>
        </w:rPr>
      </w:pPr>
    </w:p>
    <w:p w14:paraId="3EB06B47" w14:textId="77777777" w:rsidR="00DF01B1" w:rsidRPr="00274673" w:rsidRDefault="00DF01B1" w:rsidP="7E710B3F">
      <w:pPr>
        <w:jc w:val="both"/>
        <w:rPr>
          <w:rFonts w:ascii="Nunito Sans" w:eastAsia="Nunito Sans" w:hAnsi="Nunito Sans" w:cs="Nunito Sans"/>
          <w:color w:val="000000" w:themeColor="text1"/>
        </w:rPr>
      </w:pPr>
      <w:r w:rsidRPr="7E710B3F">
        <w:rPr>
          <w:rFonts w:ascii="Nunito Sans" w:eastAsia="Nunito Sans" w:hAnsi="Nunito Sans" w:cs="Nunito Sans"/>
          <w:color w:val="000000" w:themeColor="text1"/>
        </w:rPr>
        <w:t xml:space="preserve">Mediante el Decreto 582 de 2024 </w:t>
      </w:r>
      <w:r w:rsidRPr="7E710B3F">
        <w:rPr>
          <w:rFonts w:ascii="Nunito Sans" w:eastAsia="Nunito Sans" w:hAnsi="Nunito Sans" w:cs="Nunito Sans"/>
          <w:i/>
          <w:iCs/>
          <w:color w:val="000000" w:themeColor="text1"/>
        </w:rPr>
        <w:t>"Por el cual se modifican los artículos 2.2.2.3.1.1, 2.2.2.3.2.2 Y 2.2.2.3.2.3 del Decreto 1076 de 2015, en relación con las competencias para otorgar la licencia ambiental a los proyectos de exploración y uso de fuentes de energía alternativa virtualmente contaminantes y se toman otras determinaciones"</w:t>
      </w:r>
      <w:r w:rsidRPr="7E710B3F">
        <w:rPr>
          <w:rFonts w:ascii="Nunito Sans" w:eastAsia="Nunito Sans" w:hAnsi="Nunito Sans" w:cs="Nunito Sans"/>
          <w:color w:val="000000" w:themeColor="text1"/>
        </w:rPr>
        <w:t xml:space="preserve"> el Ministerio de Ambiente y Desarrollo Sostenible modifica las competencias para otorgar licencias ambientales a proyectos de exploración y uso de fuentes de energía alternativa, lo cual permite agilizar los procesos de licenciamiento y por tanto la entrada en operación de sistemas de generación de energías renovables. </w:t>
      </w:r>
    </w:p>
    <w:p w14:paraId="111055E4" w14:textId="77777777" w:rsidR="00DF01B1" w:rsidRPr="005C6038" w:rsidRDefault="00DF01B1" w:rsidP="00DF01B1">
      <w:pPr>
        <w:rPr>
          <w:rFonts w:ascii="Nunito Sans" w:eastAsia="Nunito Sans" w:hAnsi="Nunito Sans" w:cs="Nunito Sans"/>
          <w:b/>
          <w:bCs/>
          <w:color w:val="000000" w:themeColor="text1"/>
          <w:lang w:val="es"/>
        </w:rPr>
      </w:pPr>
    </w:p>
    <w:p w14:paraId="3ABBD02A" w14:textId="6E55188B" w:rsidR="00DF01B1" w:rsidRPr="00A07EDC" w:rsidRDefault="00DF01B1" w:rsidP="00DF01B1">
      <w:pPr>
        <w:jc w:val="both"/>
        <w:rPr>
          <w:rFonts w:ascii="Nunito Sans" w:eastAsia="Nunito Sans" w:hAnsi="Nunito Sans" w:cs="Nunito Sans"/>
          <w:color w:val="000000" w:themeColor="text1"/>
        </w:rPr>
      </w:pPr>
      <w:r w:rsidRPr="0E62D239">
        <w:rPr>
          <w:rFonts w:ascii="Nunito Sans" w:eastAsia="Nunito Sans" w:hAnsi="Nunito Sans" w:cs="Nunito Sans"/>
          <w:color w:val="000000" w:themeColor="text1"/>
        </w:rPr>
        <w:t xml:space="preserve">De forma </w:t>
      </w:r>
      <w:r w:rsidR="00074A86" w:rsidRPr="0E62D239">
        <w:rPr>
          <w:rFonts w:ascii="Nunito Sans" w:eastAsia="Nunito Sans" w:hAnsi="Nunito Sans" w:cs="Nunito Sans"/>
          <w:color w:val="000000" w:themeColor="text1"/>
        </w:rPr>
        <w:t>que,</w:t>
      </w:r>
      <w:r w:rsidRPr="0E62D239">
        <w:rPr>
          <w:rFonts w:ascii="Nunito Sans" w:eastAsia="Nunito Sans" w:hAnsi="Nunito Sans" w:cs="Nunito Sans"/>
          <w:color w:val="000000" w:themeColor="text1"/>
        </w:rPr>
        <w:t xml:space="preserve"> a través de</w:t>
      </w:r>
      <w:r>
        <w:rPr>
          <w:rFonts w:ascii="Nunito Sans" w:eastAsia="Nunito Sans" w:hAnsi="Nunito Sans" w:cs="Nunito Sans"/>
          <w:color w:val="000000" w:themeColor="text1"/>
        </w:rPr>
        <w:t xml:space="preserve"> este</w:t>
      </w:r>
      <w:r w:rsidRPr="0E62D239">
        <w:rPr>
          <w:rFonts w:ascii="Nunito Sans" w:eastAsia="Nunito Sans" w:hAnsi="Nunito Sans" w:cs="Nunito Sans"/>
          <w:color w:val="000000" w:themeColor="text1"/>
        </w:rPr>
        <w:t xml:space="preserve"> </w:t>
      </w:r>
      <w:r>
        <w:rPr>
          <w:rFonts w:ascii="Nunito Sans" w:eastAsia="Nunito Sans" w:hAnsi="Nunito Sans" w:cs="Nunito Sans"/>
          <w:color w:val="000000" w:themeColor="text1"/>
        </w:rPr>
        <w:t>D</w:t>
      </w:r>
      <w:r w:rsidRPr="0E62D239">
        <w:rPr>
          <w:rFonts w:ascii="Nunito Sans" w:eastAsia="Nunito Sans" w:hAnsi="Nunito Sans" w:cs="Nunito Sans"/>
          <w:color w:val="000000" w:themeColor="text1"/>
        </w:rPr>
        <w:t>ecreto</w:t>
      </w:r>
      <w:r>
        <w:rPr>
          <w:rFonts w:ascii="Nunito Sans" w:eastAsia="Nunito Sans" w:hAnsi="Nunito Sans" w:cs="Nunito Sans"/>
          <w:color w:val="000000" w:themeColor="text1"/>
          <w:lang w:val="es"/>
        </w:rPr>
        <w:t>,</w:t>
      </w:r>
      <w:r w:rsidRPr="0E62D239">
        <w:rPr>
          <w:rFonts w:ascii="Nunito Sans" w:eastAsia="Nunito Sans" w:hAnsi="Nunito Sans" w:cs="Nunito Sans"/>
          <w:color w:val="000000" w:themeColor="text1"/>
        </w:rPr>
        <w:t xml:space="preserve"> se asignó competencia a la </w:t>
      </w:r>
      <w:r w:rsidRPr="0E62D239">
        <w:rPr>
          <w:rFonts w:ascii="Nunito Sans" w:eastAsia="Nunito Sans" w:hAnsi="Nunito Sans" w:cs="Nunito Sans"/>
          <w:b/>
          <w:bCs/>
          <w:color w:val="000000" w:themeColor="text1"/>
        </w:rPr>
        <w:t>Autoridad Nacional de Licencias Ambientales - ANLA</w:t>
      </w:r>
      <w:r w:rsidRPr="0E62D239">
        <w:rPr>
          <w:rFonts w:ascii="Nunito Sans" w:eastAsia="Nunito Sans" w:hAnsi="Nunito Sans" w:cs="Nunito Sans"/>
          <w:color w:val="000000" w:themeColor="text1"/>
        </w:rPr>
        <w:t xml:space="preserve"> para evaluar y hacer seguimiento a los estudios ambientales de proyectos con capacidad instalada </w:t>
      </w:r>
      <w:r w:rsidRPr="0E62D239">
        <w:rPr>
          <w:rFonts w:ascii="Nunito Sans" w:eastAsia="Nunito Sans" w:hAnsi="Nunito Sans" w:cs="Nunito Sans"/>
          <w:b/>
          <w:bCs/>
          <w:color w:val="000000" w:themeColor="text1"/>
        </w:rPr>
        <w:t>igual o superior a 50MW.</w:t>
      </w:r>
      <w:r w:rsidRPr="0E62D239">
        <w:rPr>
          <w:rFonts w:ascii="Nunito Sans" w:eastAsia="Nunito Sans" w:hAnsi="Nunito Sans" w:cs="Nunito Sans"/>
          <w:color w:val="000000" w:themeColor="text1"/>
        </w:rPr>
        <w:t xml:space="preserve"> Así mismo otorga la competencia a las </w:t>
      </w:r>
      <w:r w:rsidRPr="0E62D239">
        <w:rPr>
          <w:rFonts w:ascii="Nunito Sans" w:eastAsia="Nunito Sans" w:hAnsi="Nunito Sans" w:cs="Nunito Sans"/>
          <w:b/>
          <w:bCs/>
          <w:color w:val="000000" w:themeColor="text1"/>
        </w:rPr>
        <w:t>Corporaciones Autónomas Regionales</w:t>
      </w:r>
      <w:r w:rsidRPr="0E62D239">
        <w:rPr>
          <w:rFonts w:ascii="Nunito Sans" w:eastAsia="Nunito Sans" w:hAnsi="Nunito Sans" w:cs="Nunito Sans"/>
          <w:color w:val="000000" w:themeColor="text1"/>
        </w:rPr>
        <w:t xml:space="preserve"> para realizar la misma labor de evaluación y seguimiento a proyectos con </w:t>
      </w:r>
      <w:r w:rsidRPr="0E62D239">
        <w:rPr>
          <w:rFonts w:ascii="Nunito Sans" w:eastAsia="Nunito Sans" w:hAnsi="Nunito Sans" w:cs="Nunito Sans"/>
          <w:b/>
          <w:bCs/>
          <w:color w:val="000000" w:themeColor="text1"/>
        </w:rPr>
        <w:t>capacidad instalada igual o superior a 10MW y menores a 50 MW.</w:t>
      </w:r>
    </w:p>
    <w:p w14:paraId="522DA7E9" w14:textId="77777777" w:rsidR="00DF01B1" w:rsidRPr="00950B77" w:rsidRDefault="00DF01B1" w:rsidP="00DF01B1">
      <w:pPr>
        <w:rPr>
          <w:rFonts w:ascii="Nunito Sans" w:eastAsia="Nunito Sans" w:hAnsi="Nunito Sans" w:cs="Nunito Sans"/>
          <w:b/>
          <w:bCs/>
          <w:color w:val="000000" w:themeColor="text1"/>
          <w:sz w:val="4"/>
          <w:szCs w:val="4"/>
          <w:lang w:val="es"/>
        </w:rPr>
      </w:pPr>
    </w:p>
    <w:p w14:paraId="3C8F6884" w14:textId="77777777" w:rsidR="00DF01B1" w:rsidRPr="00950B77" w:rsidRDefault="00DF01B1" w:rsidP="00696705">
      <w:pPr>
        <w:pStyle w:val="Prrafodelista"/>
        <w:numPr>
          <w:ilvl w:val="1"/>
          <w:numId w:val="17"/>
        </w:numPr>
        <w:spacing w:before="160"/>
        <w:ind w:left="709" w:hanging="283"/>
        <w:rPr>
          <w:rFonts w:ascii="Nunito Sans" w:eastAsia="Nunito Sans" w:hAnsi="Nunito Sans" w:cs="Nunito Sans"/>
          <w:b/>
          <w:bCs/>
          <w:color w:val="000000" w:themeColor="text1"/>
          <w:lang w:val="es"/>
        </w:rPr>
      </w:pPr>
      <w:r w:rsidRPr="00950B77">
        <w:rPr>
          <w:rFonts w:ascii="Nunito Sans" w:eastAsia="Nunito Sans" w:hAnsi="Nunito Sans" w:cs="Nunito Sans"/>
          <w:b/>
          <w:bCs/>
          <w:color w:val="000000" w:themeColor="text1"/>
          <w:lang w:val="es"/>
        </w:rPr>
        <w:t>Proyectos con Punto de Conexión Asignado</w:t>
      </w:r>
    </w:p>
    <w:p w14:paraId="64A965BE" w14:textId="2D421CC1" w:rsidR="00DF01B1" w:rsidRPr="008E5E01" w:rsidRDefault="00D5285E" w:rsidP="00DF01B1">
      <w:pPr>
        <w:spacing w:before="160"/>
        <w:jc w:val="both"/>
        <w:rPr>
          <w:rFonts w:ascii="Nunito Sans" w:eastAsia="Nunito Sans" w:hAnsi="Nunito Sans" w:cs="Nunito Sans"/>
          <w:color w:val="000000" w:themeColor="text1"/>
          <w:lang w:val="es"/>
        </w:rPr>
      </w:pPr>
      <w:r>
        <w:rPr>
          <w:rFonts w:ascii="Nunito Sans" w:eastAsia="Nunito Sans" w:hAnsi="Nunito Sans" w:cs="Nunito Sans"/>
          <w:color w:val="000000" w:themeColor="text1"/>
          <w:lang w:val="es"/>
        </w:rPr>
        <w:t>S</w:t>
      </w:r>
      <w:r w:rsidR="00DF01B1" w:rsidRPr="0066110C">
        <w:rPr>
          <w:rFonts w:ascii="Nunito Sans" w:eastAsia="Nunito Sans" w:hAnsi="Nunito Sans" w:cs="Nunito Sans"/>
          <w:color w:val="000000" w:themeColor="text1"/>
          <w:lang w:val="es"/>
        </w:rPr>
        <w:t xml:space="preserve">e identifican aproximadamente </w:t>
      </w:r>
      <w:r w:rsidR="00DF01B1" w:rsidRPr="0066110C">
        <w:rPr>
          <w:rFonts w:ascii="Nunito Sans" w:eastAsia="Nunito Sans" w:hAnsi="Nunito Sans" w:cs="Nunito Sans"/>
          <w:b/>
          <w:bCs/>
          <w:color w:val="000000" w:themeColor="text1"/>
          <w:lang w:val="es"/>
        </w:rPr>
        <w:t>3</w:t>
      </w:r>
      <w:r w:rsidR="004B71C6">
        <w:rPr>
          <w:rFonts w:ascii="Nunito Sans" w:eastAsia="Nunito Sans" w:hAnsi="Nunito Sans" w:cs="Nunito Sans"/>
          <w:b/>
          <w:bCs/>
          <w:color w:val="000000" w:themeColor="text1"/>
          <w:lang w:val="es"/>
        </w:rPr>
        <w:t>4</w:t>
      </w:r>
      <w:r w:rsidR="007D2A5B">
        <w:rPr>
          <w:rFonts w:ascii="Nunito Sans" w:eastAsia="Nunito Sans" w:hAnsi="Nunito Sans" w:cs="Nunito Sans"/>
          <w:b/>
          <w:bCs/>
          <w:color w:val="000000" w:themeColor="text1"/>
          <w:lang w:val="es"/>
        </w:rPr>
        <w:t>6</w:t>
      </w:r>
      <w:r w:rsidR="00DF01B1" w:rsidRPr="0066110C">
        <w:rPr>
          <w:rFonts w:ascii="Nunito Sans" w:eastAsia="Nunito Sans" w:hAnsi="Nunito Sans" w:cs="Nunito Sans"/>
          <w:b/>
          <w:bCs/>
          <w:color w:val="000000" w:themeColor="text1"/>
          <w:lang w:val="es"/>
        </w:rPr>
        <w:t xml:space="preserve"> Proyectos de generación con punto de conexión asignado, de los cuales 3</w:t>
      </w:r>
      <w:r w:rsidR="00E66CE7">
        <w:rPr>
          <w:rFonts w:ascii="Nunito Sans" w:eastAsia="Nunito Sans" w:hAnsi="Nunito Sans" w:cs="Nunito Sans"/>
          <w:b/>
          <w:bCs/>
          <w:color w:val="000000" w:themeColor="text1"/>
          <w:lang w:val="es"/>
        </w:rPr>
        <w:t>3</w:t>
      </w:r>
      <w:r w:rsidR="00991F92">
        <w:rPr>
          <w:rFonts w:ascii="Nunito Sans" w:eastAsia="Nunito Sans" w:hAnsi="Nunito Sans" w:cs="Nunito Sans"/>
          <w:b/>
          <w:bCs/>
          <w:color w:val="000000" w:themeColor="text1"/>
          <w:lang w:val="es"/>
        </w:rPr>
        <w:t>3</w:t>
      </w:r>
      <w:r w:rsidR="00DF01B1" w:rsidRPr="0066110C">
        <w:rPr>
          <w:rFonts w:ascii="Nunito Sans" w:eastAsia="Nunito Sans" w:hAnsi="Nunito Sans" w:cs="Nunito Sans"/>
          <w:b/>
          <w:bCs/>
          <w:color w:val="000000" w:themeColor="text1"/>
          <w:lang w:val="es"/>
        </w:rPr>
        <w:t xml:space="preserve"> son caracterizados como generación FNCER. </w:t>
      </w:r>
      <w:r w:rsidR="00DF01B1" w:rsidRPr="0066110C">
        <w:rPr>
          <w:rFonts w:ascii="Nunito Sans" w:eastAsia="Nunito Sans" w:hAnsi="Nunito Sans" w:cs="Nunito Sans"/>
          <w:color w:val="000000" w:themeColor="text1"/>
          <w:lang w:val="es"/>
        </w:rPr>
        <w:t>Estos se encuentran</w:t>
      </w:r>
      <w:r w:rsidR="00DF01B1" w:rsidRPr="431C78B1">
        <w:rPr>
          <w:rFonts w:ascii="Nunito Sans" w:eastAsia="Nunito Sans" w:hAnsi="Nunito Sans" w:cs="Nunito Sans"/>
          <w:color w:val="000000" w:themeColor="text1"/>
          <w:lang w:val="es"/>
        </w:rPr>
        <w:t xml:space="preserve"> en distintas etapas de Construcción y en Trámite de Consultas, Permiso Ambiental, Licenciamiento Ambiental o Próximos a iniciar Trámites. </w:t>
      </w:r>
    </w:p>
    <w:p w14:paraId="51B12967" w14:textId="64EE2CA8" w:rsidR="00DF01B1" w:rsidRDefault="00DF01B1" w:rsidP="00DF01B1">
      <w:pPr>
        <w:spacing w:before="160"/>
        <w:jc w:val="both"/>
        <w:rPr>
          <w:rFonts w:ascii="Nunito Sans" w:eastAsia="Nunito Sans" w:hAnsi="Nunito Sans" w:cs="Nunito Sans"/>
          <w:color w:val="000000" w:themeColor="text1"/>
        </w:rPr>
      </w:pPr>
      <w:r w:rsidRPr="431C78B1">
        <w:rPr>
          <w:rFonts w:ascii="Nunito Sans" w:eastAsia="Nunito Sans" w:hAnsi="Nunito Sans" w:cs="Nunito Sans"/>
          <w:color w:val="000000" w:themeColor="text1"/>
        </w:rPr>
        <w:t xml:space="preserve">La Unidad de Planeación Minero-Energética - UPME es la entidad encargada de asignar y permitir que proyectos de generación se conecten al sistema eléctrico colombiano. Esta entidad se encuentra realizando los respectivos estudios para la asignación de puntos de conexión en las diferentes subáreas del país, evidenciando sus resultados en los documentos </w:t>
      </w:r>
      <w:r w:rsidRPr="431C78B1">
        <w:rPr>
          <w:rFonts w:ascii="Nunito Sans" w:eastAsia="Nunito Sans" w:hAnsi="Nunito Sans" w:cs="Nunito Sans"/>
          <w:i/>
          <w:iCs/>
          <w:color w:val="000000" w:themeColor="text1"/>
        </w:rPr>
        <w:t>“Informe de clasificación de solicitudes de conexión”</w:t>
      </w:r>
      <w:r w:rsidRPr="431C78B1">
        <w:rPr>
          <w:rFonts w:ascii="Nunito Sans" w:eastAsia="Nunito Sans" w:hAnsi="Nunito Sans" w:cs="Nunito Sans"/>
          <w:color w:val="000000" w:themeColor="text1"/>
        </w:rPr>
        <w:t xml:space="preserve"> e </w:t>
      </w:r>
      <w:r w:rsidRPr="431C78B1">
        <w:rPr>
          <w:rFonts w:ascii="Nunito Sans" w:eastAsia="Nunito Sans" w:hAnsi="Nunito Sans" w:cs="Nunito Sans"/>
          <w:i/>
          <w:iCs/>
          <w:color w:val="000000" w:themeColor="text1"/>
        </w:rPr>
        <w:t>“Informe priorización MACC”</w:t>
      </w:r>
      <w:r w:rsidRPr="431C78B1">
        <w:rPr>
          <w:rFonts w:ascii="Nunito Sans" w:eastAsia="Nunito Sans" w:hAnsi="Nunito Sans" w:cs="Nunito Sans"/>
          <w:color w:val="000000" w:themeColor="text1"/>
        </w:rPr>
        <w:t xml:space="preserve">. Algunas de las Subáreas que presentan un avance en dichos estudios </w:t>
      </w:r>
      <w:r w:rsidR="00BA633C">
        <w:rPr>
          <w:rFonts w:ascii="Nunito Sans" w:eastAsia="Nunito Sans" w:hAnsi="Nunito Sans" w:cs="Nunito Sans"/>
          <w:color w:val="000000" w:themeColor="text1"/>
        </w:rPr>
        <w:t>a corte 202</w:t>
      </w:r>
      <w:r w:rsidR="00930091">
        <w:rPr>
          <w:rFonts w:ascii="Nunito Sans" w:eastAsia="Nunito Sans" w:hAnsi="Nunito Sans" w:cs="Nunito Sans"/>
          <w:color w:val="000000" w:themeColor="text1"/>
        </w:rPr>
        <w:t>6</w:t>
      </w:r>
      <w:r w:rsidR="00BA633C">
        <w:rPr>
          <w:rFonts w:ascii="Nunito Sans" w:eastAsia="Nunito Sans" w:hAnsi="Nunito Sans" w:cs="Nunito Sans"/>
          <w:color w:val="000000" w:themeColor="text1"/>
        </w:rPr>
        <w:t xml:space="preserve"> </w:t>
      </w:r>
      <w:r w:rsidRPr="431C78B1">
        <w:rPr>
          <w:rFonts w:ascii="Nunito Sans" w:eastAsia="Nunito Sans" w:hAnsi="Nunito Sans" w:cs="Nunito Sans"/>
          <w:color w:val="000000" w:themeColor="text1"/>
        </w:rPr>
        <w:t xml:space="preserve">son: </w:t>
      </w:r>
      <w:r>
        <w:rPr>
          <w:rFonts w:ascii="Nunito Sans" w:eastAsia="Nunito Sans" w:hAnsi="Nunito Sans" w:cs="Nunito Sans"/>
          <w:color w:val="000000" w:themeColor="text1"/>
        </w:rPr>
        <w:t xml:space="preserve">Antioquia, </w:t>
      </w:r>
      <w:r w:rsidRPr="431C78B1">
        <w:rPr>
          <w:rFonts w:ascii="Nunito Sans" w:eastAsia="Nunito Sans" w:hAnsi="Nunito Sans" w:cs="Nunito Sans"/>
          <w:color w:val="000000" w:themeColor="text1"/>
        </w:rPr>
        <w:t>Arauca</w:t>
      </w:r>
      <w:r>
        <w:rPr>
          <w:rFonts w:ascii="Nunito Sans" w:eastAsia="Nunito Sans" w:hAnsi="Nunito Sans" w:cs="Nunito Sans"/>
          <w:color w:val="000000" w:themeColor="text1"/>
        </w:rPr>
        <w:t>, Atlántico, Bolívar,</w:t>
      </w:r>
      <w:r w:rsidRPr="431C78B1">
        <w:rPr>
          <w:rFonts w:ascii="Nunito Sans" w:eastAsia="Nunito Sans" w:hAnsi="Nunito Sans" w:cs="Nunito Sans"/>
          <w:color w:val="000000" w:themeColor="text1"/>
        </w:rPr>
        <w:t xml:space="preserve"> Boyacá-Casanare, Caldas-Quindío-Risaralda, Cauca-Nariño-Putumayo</w:t>
      </w:r>
      <w:r>
        <w:rPr>
          <w:rFonts w:ascii="Nunito Sans" w:eastAsia="Nunito Sans" w:hAnsi="Nunito Sans" w:cs="Nunito Sans"/>
          <w:color w:val="000000" w:themeColor="text1"/>
        </w:rPr>
        <w:t>, Córdoba-Sucre</w:t>
      </w:r>
      <w:r w:rsidRPr="431C78B1">
        <w:rPr>
          <w:rFonts w:ascii="Nunito Sans" w:eastAsia="Nunito Sans" w:hAnsi="Nunito Sans" w:cs="Nunito Sans"/>
          <w:color w:val="000000" w:themeColor="text1"/>
        </w:rPr>
        <w:t xml:space="preserve">, </w:t>
      </w:r>
      <w:r w:rsidRPr="00491590">
        <w:rPr>
          <w:rFonts w:ascii="Nunito Sans" w:eastAsia="Nunito Sans" w:hAnsi="Nunito Sans" w:cs="Nunito Sans"/>
          <w:color w:val="000000" w:themeColor="text1"/>
        </w:rPr>
        <w:t>Guajira</w:t>
      </w:r>
      <w:r>
        <w:rPr>
          <w:rFonts w:ascii="Nunito Sans" w:eastAsia="Nunito Sans" w:hAnsi="Nunito Sans" w:cs="Nunito Sans"/>
          <w:color w:val="000000" w:themeColor="text1"/>
        </w:rPr>
        <w:t>-</w:t>
      </w:r>
      <w:r w:rsidRPr="00491590">
        <w:rPr>
          <w:rFonts w:ascii="Nunito Sans" w:eastAsia="Nunito Sans" w:hAnsi="Nunito Sans" w:cs="Nunito Sans"/>
          <w:color w:val="000000" w:themeColor="text1"/>
        </w:rPr>
        <w:t>Cesar</w:t>
      </w:r>
      <w:r>
        <w:rPr>
          <w:rFonts w:ascii="Nunito Sans" w:eastAsia="Nunito Sans" w:hAnsi="Nunito Sans" w:cs="Nunito Sans"/>
          <w:color w:val="000000" w:themeColor="text1"/>
        </w:rPr>
        <w:t>-</w:t>
      </w:r>
      <w:r w:rsidRPr="00491590">
        <w:rPr>
          <w:rFonts w:ascii="Nunito Sans" w:eastAsia="Nunito Sans" w:hAnsi="Nunito Sans" w:cs="Nunito Sans"/>
          <w:color w:val="000000" w:themeColor="text1"/>
        </w:rPr>
        <w:t>Magdalena</w:t>
      </w:r>
      <w:r>
        <w:rPr>
          <w:rFonts w:ascii="Nunito Sans" w:eastAsia="Nunito Sans" w:hAnsi="Nunito Sans" w:cs="Nunito Sans"/>
          <w:color w:val="000000" w:themeColor="text1"/>
        </w:rPr>
        <w:t xml:space="preserve">, </w:t>
      </w:r>
      <w:r w:rsidRPr="00491590">
        <w:rPr>
          <w:rFonts w:ascii="Nunito Sans" w:eastAsia="Nunito Sans" w:hAnsi="Nunito Sans" w:cs="Nunito Sans"/>
          <w:color w:val="000000" w:themeColor="text1"/>
        </w:rPr>
        <w:t>Huil</w:t>
      </w:r>
      <w:r>
        <w:rPr>
          <w:rFonts w:ascii="Nunito Sans" w:eastAsia="Nunito Sans" w:hAnsi="Nunito Sans" w:cs="Nunito Sans"/>
          <w:color w:val="000000" w:themeColor="text1"/>
        </w:rPr>
        <w:t>a-</w:t>
      </w:r>
      <w:r w:rsidRPr="00491590">
        <w:rPr>
          <w:rFonts w:ascii="Nunito Sans" w:eastAsia="Nunito Sans" w:hAnsi="Nunito Sans" w:cs="Nunito Sans"/>
          <w:color w:val="000000" w:themeColor="text1"/>
        </w:rPr>
        <w:t>Tolima</w:t>
      </w:r>
      <w:r>
        <w:rPr>
          <w:rFonts w:ascii="Nunito Sans" w:eastAsia="Nunito Sans" w:hAnsi="Nunito Sans" w:cs="Nunito Sans"/>
          <w:color w:val="000000" w:themeColor="text1"/>
        </w:rPr>
        <w:t xml:space="preserve">, </w:t>
      </w:r>
      <w:r w:rsidRPr="431C78B1">
        <w:rPr>
          <w:rFonts w:ascii="Nunito Sans" w:eastAsia="Nunito Sans" w:hAnsi="Nunito Sans" w:cs="Nunito Sans"/>
          <w:color w:val="000000" w:themeColor="text1"/>
        </w:rPr>
        <w:t xml:space="preserve">Norte de Santander, Oriental, Santander y Valle. De esta manera y una vez culminados los estudios requeridos se espera que la asignación se finalice en la presente vigencia. </w:t>
      </w:r>
    </w:p>
    <w:p w14:paraId="27FA2DDA" w14:textId="55EB7902" w:rsidR="009C5881" w:rsidRPr="009C5881" w:rsidRDefault="00E15891" w:rsidP="009C5881">
      <w:pPr>
        <w:spacing w:before="160"/>
        <w:jc w:val="both"/>
        <w:rPr>
          <w:rFonts w:ascii="Nunito Sans" w:eastAsia="Nunito Sans" w:hAnsi="Nunito Sans" w:cs="Nunito Sans"/>
          <w:color w:val="000000" w:themeColor="text1"/>
          <w:lang w:val="es-CO"/>
        </w:rPr>
      </w:pPr>
      <w:r>
        <w:rPr>
          <w:rFonts w:ascii="Nunito Sans" w:eastAsia="Nunito Sans" w:hAnsi="Nunito Sans" w:cs="Nunito Sans"/>
          <w:color w:val="000000" w:themeColor="text1"/>
        </w:rPr>
        <w:t xml:space="preserve">Adicionalmente, </w:t>
      </w:r>
      <w:r w:rsidR="009C5881">
        <w:rPr>
          <w:rFonts w:ascii="Nunito Sans" w:eastAsia="Nunito Sans" w:hAnsi="Nunito Sans" w:cs="Nunito Sans"/>
          <w:color w:val="000000" w:themeColor="text1"/>
        </w:rPr>
        <w:t>c</w:t>
      </w:r>
      <w:r w:rsidR="009C5881" w:rsidRPr="009C5881">
        <w:rPr>
          <w:rFonts w:ascii="Nunito Sans" w:eastAsia="Nunito Sans" w:hAnsi="Nunito Sans" w:cs="Nunito Sans"/>
          <w:color w:val="000000" w:themeColor="text1"/>
        </w:rPr>
        <w:t xml:space="preserve">omo parte de las barreras identificadas a través de la estrategia del Plan 6GW+ y con el objetivo de agilizar el proceso de asignación de capacidad de transporte a proyectos en etapas avanzadas de desarrollo, la CREG publicó la </w:t>
      </w:r>
      <w:r w:rsidR="009C5881" w:rsidRPr="009C5881">
        <w:rPr>
          <w:rFonts w:ascii="Nunito Sans" w:eastAsia="Nunito Sans" w:hAnsi="Nunito Sans" w:cs="Nunito Sans"/>
          <w:b/>
          <w:bCs/>
          <w:color w:val="000000" w:themeColor="text1"/>
        </w:rPr>
        <w:t>Resolución 101 094 de 27 de noviembre de 2025</w:t>
      </w:r>
      <w:r w:rsidR="009C5881" w:rsidRPr="009C5881">
        <w:rPr>
          <w:rFonts w:ascii="Nunito Sans" w:eastAsia="Nunito Sans" w:hAnsi="Nunito Sans" w:cs="Nunito Sans"/>
          <w:color w:val="000000" w:themeColor="text1"/>
        </w:rPr>
        <w:t> </w:t>
      </w:r>
      <w:r w:rsidR="009C5881" w:rsidRPr="009C5881">
        <w:rPr>
          <w:rFonts w:ascii="Nunito Sans" w:eastAsia="Nunito Sans" w:hAnsi="Nunito Sans" w:cs="Nunito Sans"/>
          <w:i/>
          <w:iCs/>
          <w:color w:val="000000" w:themeColor="text1"/>
        </w:rPr>
        <w:t>“Por la cual se establecen medidas transitorias para la asignación de capacidad de transporte de proyectos con obligaciones con el sistema o con trámites ambientales cumplidos y otras disposiciones”.</w:t>
      </w:r>
      <w:r w:rsidR="009C5881" w:rsidRPr="009C5881">
        <w:rPr>
          <w:rFonts w:ascii="Nunito Sans" w:eastAsia="Nunito Sans" w:hAnsi="Nunito Sans" w:cs="Nunito Sans"/>
          <w:color w:val="000000" w:themeColor="text1"/>
          <w:lang w:val="es-CO"/>
        </w:rPr>
        <w:t> </w:t>
      </w:r>
    </w:p>
    <w:p w14:paraId="55193DA0" w14:textId="07E65C15" w:rsidR="00C6350E" w:rsidRDefault="009C5881" w:rsidP="00DF01B1">
      <w:pPr>
        <w:spacing w:before="160"/>
        <w:jc w:val="both"/>
        <w:rPr>
          <w:rFonts w:ascii="Nunito Sans" w:eastAsia="Nunito Sans" w:hAnsi="Nunito Sans" w:cs="Nunito Sans"/>
          <w:color w:val="000000" w:themeColor="text1"/>
          <w:lang w:val="es-CO"/>
        </w:rPr>
      </w:pPr>
      <w:r w:rsidRPr="009C5881">
        <w:rPr>
          <w:rFonts w:ascii="Nunito Sans" w:eastAsia="Nunito Sans" w:hAnsi="Nunito Sans" w:cs="Nunito Sans"/>
          <w:color w:val="000000" w:themeColor="text1"/>
        </w:rPr>
        <w:t>La resolución busca brinda</w:t>
      </w:r>
      <w:r>
        <w:rPr>
          <w:rFonts w:ascii="Nunito Sans" w:eastAsia="Nunito Sans" w:hAnsi="Nunito Sans" w:cs="Nunito Sans"/>
          <w:color w:val="000000" w:themeColor="text1"/>
        </w:rPr>
        <w:t>r</w:t>
      </w:r>
      <w:r w:rsidRPr="009C5881">
        <w:rPr>
          <w:rFonts w:ascii="Nunito Sans" w:eastAsia="Nunito Sans" w:hAnsi="Nunito Sans" w:cs="Nunito Sans"/>
          <w:color w:val="000000" w:themeColor="text1"/>
        </w:rPr>
        <w:t xml:space="preserve"> lineamientos para el proceso de liberación voluntaria de capacidad de transporte y define reglas transitorias para la asignación de capacidad de transporte a proyectos clase 1, mediante las cuales </w:t>
      </w:r>
      <w:r w:rsidRPr="009C5881">
        <w:rPr>
          <w:rFonts w:ascii="Nunito Sans" w:eastAsia="Nunito Sans" w:hAnsi="Nunito Sans" w:cs="Nunito Sans"/>
          <w:b/>
          <w:bCs/>
          <w:color w:val="000000" w:themeColor="text1"/>
        </w:rPr>
        <w:t>se priorice la conexión de los Proyectos con Obligaciones y los Proyectos con Trámites Ambientales Cumplidos</w:t>
      </w:r>
      <w:r w:rsidRPr="009C5881">
        <w:rPr>
          <w:rFonts w:ascii="Nunito Sans" w:eastAsia="Nunito Sans" w:hAnsi="Nunito Sans" w:cs="Nunito Sans"/>
          <w:color w:val="000000" w:themeColor="text1"/>
        </w:rPr>
        <w:t xml:space="preserve">; aplicable a proyectos clase 1 de generación, cogeneración y </w:t>
      </w:r>
      <w:r w:rsidRPr="009C5881">
        <w:rPr>
          <w:rFonts w:ascii="Nunito Sans" w:eastAsia="Nunito Sans" w:hAnsi="Nunito Sans" w:cs="Nunito Sans"/>
          <w:color w:val="000000" w:themeColor="text1"/>
        </w:rPr>
        <w:lastRenderedPageBreak/>
        <w:t>autogeneración con entrega de excedentes al sistema que requieran solicitar o ampliar la asignación de capacidad de transporte en el Sistema Interconectado Nacional, SIN, y que cumplan las condiciones para radicar solicitudes según lo dispuesto en los capítulos 2 y 3 de la resolución.</w:t>
      </w:r>
      <w:r w:rsidRPr="009C5881">
        <w:rPr>
          <w:rFonts w:ascii="Nunito Sans" w:eastAsia="Nunito Sans" w:hAnsi="Nunito Sans" w:cs="Nunito Sans"/>
          <w:color w:val="000000" w:themeColor="text1"/>
          <w:lang w:val="es-CO"/>
        </w:rPr>
        <w:t> </w:t>
      </w:r>
    </w:p>
    <w:p w14:paraId="066B1FB4" w14:textId="77777777" w:rsidR="00265F18" w:rsidRPr="00265F18" w:rsidRDefault="00265F18" w:rsidP="00265F18">
      <w:pPr>
        <w:spacing w:before="160"/>
        <w:jc w:val="both"/>
        <w:rPr>
          <w:rFonts w:ascii="Nunito Sans" w:eastAsia="Nunito Sans" w:hAnsi="Nunito Sans" w:cs="Nunito Sans"/>
          <w:color w:val="000000" w:themeColor="text1"/>
          <w:lang w:val="es-CO"/>
        </w:rPr>
      </w:pPr>
      <w:r w:rsidRPr="00265F18">
        <w:rPr>
          <w:rFonts w:ascii="Nunito Sans" w:eastAsia="Nunito Sans" w:hAnsi="Nunito Sans" w:cs="Nunito Sans"/>
          <w:color w:val="000000" w:themeColor="text1"/>
          <w:lang w:val="es-CO"/>
        </w:rPr>
        <w:t>Como consecuencia de la resolución de liberación, se han obtenido los siguientes resultados:</w:t>
      </w:r>
    </w:p>
    <w:p w14:paraId="56ABDD82" w14:textId="2C402460" w:rsidR="00265F18" w:rsidRPr="00265F18" w:rsidRDefault="00265F18" w:rsidP="00265F18">
      <w:pPr>
        <w:pStyle w:val="Prrafodelista"/>
        <w:numPr>
          <w:ilvl w:val="0"/>
          <w:numId w:val="35"/>
        </w:numPr>
        <w:spacing w:before="160"/>
        <w:jc w:val="both"/>
        <w:rPr>
          <w:rFonts w:ascii="Nunito Sans" w:eastAsia="Nunito Sans" w:hAnsi="Nunito Sans" w:cs="Nunito Sans"/>
          <w:color w:val="000000" w:themeColor="text1"/>
          <w:lang w:val="es-CO"/>
        </w:rPr>
      </w:pPr>
      <w:r w:rsidRPr="00265F18">
        <w:rPr>
          <w:rFonts w:ascii="Nunito Sans" w:eastAsia="Nunito Sans" w:hAnsi="Nunito Sans" w:cs="Nunito Sans"/>
          <w:b/>
          <w:bCs/>
          <w:color w:val="000000" w:themeColor="text1"/>
          <w:lang w:val="es-CO"/>
        </w:rPr>
        <w:t>Ciclo de asignación 1:</w:t>
      </w:r>
      <w:r w:rsidRPr="00265F18">
        <w:rPr>
          <w:rFonts w:ascii="Nunito Sans" w:eastAsia="Nunito Sans" w:hAnsi="Nunito Sans" w:cs="Nunito Sans"/>
          <w:color w:val="000000" w:themeColor="text1"/>
          <w:lang w:val="es-CO"/>
        </w:rPr>
        <w:t xml:space="preserve"> 47 proyectos liberados, con una capacidad neta de 2.</w:t>
      </w:r>
      <w:r w:rsidR="00044947">
        <w:rPr>
          <w:rFonts w:ascii="Nunito Sans" w:eastAsia="Nunito Sans" w:hAnsi="Nunito Sans" w:cs="Nunito Sans"/>
          <w:color w:val="000000" w:themeColor="text1"/>
          <w:lang w:val="es-CO"/>
        </w:rPr>
        <w:t>909</w:t>
      </w:r>
      <w:r w:rsidRPr="00265F18">
        <w:rPr>
          <w:rFonts w:ascii="Nunito Sans" w:eastAsia="Nunito Sans" w:hAnsi="Nunito Sans" w:cs="Nunito Sans"/>
          <w:color w:val="000000" w:themeColor="text1"/>
          <w:lang w:val="es-CO"/>
        </w:rPr>
        <w:t xml:space="preserve"> MW.</w:t>
      </w:r>
    </w:p>
    <w:p w14:paraId="1A5DA902" w14:textId="329F853B" w:rsidR="00265F18" w:rsidRPr="00265F18" w:rsidRDefault="00265F18" w:rsidP="00265F18">
      <w:pPr>
        <w:pStyle w:val="Prrafodelista"/>
        <w:numPr>
          <w:ilvl w:val="0"/>
          <w:numId w:val="35"/>
        </w:numPr>
        <w:spacing w:before="160"/>
        <w:jc w:val="both"/>
        <w:rPr>
          <w:rFonts w:ascii="Nunito Sans" w:eastAsia="Nunito Sans" w:hAnsi="Nunito Sans" w:cs="Nunito Sans"/>
          <w:color w:val="000000" w:themeColor="text1"/>
          <w:lang w:val="es-CO"/>
        </w:rPr>
      </w:pPr>
      <w:r w:rsidRPr="00265F18">
        <w:rPr>
          <w:rFonts w:ascii="Nunito Sans" w:eastAsia="Nunito Sans" w:hAnsi="Nunito Sans" w:cs="Nunito Sans"/>
          <w:b/>
          <w:bCs/>
          <w:color w:val="000000" w:themeColor="text1"/>
          <w:lang w:val="es-CO"/>
        </w:rPr>
        <w:t xml:space="preserve">Vía administrativa: </w:t>
      </w:r>
      <w:r w:rsidRPr="00265F18">
        <w:rPr>
          <w:rFonts w:ascii="Nunito Sans" w:eastAsia="Nunito Sans" w:hAnsi="Nunito Sans" w:cs="Nunito Sans"/>
          <w:color w:val="000000" w:themeColor="text1"/>
          <w:lang w:val="es-CO"/>
        </w:rPr>
        <w:t>1.410 MW liberados de manera firme.</w:t>
      </w:r>
    </w:p>
    <w:p w14:paraId="162970F8" w14:textId="77777777" w:rsidR="00265F18" w:rsidRPr="00265F18" w:rsidRDefault="00265F18" w:rsidP="00265F18">
      <w:pPr>
        <w:pStyle w:val="Prrafodelista"/>
        <w:numPr>
          <w:ilvl w:val="0"/>
          <w:numId w:val="35"/>
        </w:numPr>
        <w:spacing w:before="160"/>
        <w:jc w:val="both"/>
        <w:rPr>
          <w:rFonts w:ascii="Nunito Sans" w:eastAsia="Nunito Sans" w:hAnsi="Nunito Sans" w:cs="Nunito Sans"/>
          <w:color w:val="000000" w:themeColor="text1"/>
          <w:lang w:val="es-CO"/>
        </w:rPr>
      </w:pPr>
      <w:r w:rsidRPr="00265F18">
        <w:rPr>
          <w:rFonts w:ascii="Nunito Sans" w:eastAsia="Nunito Sans" w:hAnsi="Nunito Sans" w:cs="Nunito Sans"/>
          <w:b/>
          <w:bCs/>
          <w:color w:val="000000" w:themeColor="text1"/>
          <w:lang w:val="es-CO"/>
        </w:rPr>
        <w:t>Liberación voluntaria:</w:t>
      </w:r>
      <w:r w:rsidRPr="00265F18">
        <w:rPr>
          <w:rFonts w:ascii="Nunito Sans" w:eastAsia="Nunito Sans" w:hAnsi="Nunito Sans" w:cs="Nunito Sans"/>
          <w:color w:val="000000" w:themeColor="text1"/>
          <w:lang w:val="es-CO"/>
        </w:rPr>
        <w:t xml:space="preserve"> 28 proyectos, aportando una capacidad de 1.700,46 MW.</w:t>
      </w:r>
    </w:p>
    <w:p w14:paraId="6415B0EB" w14:textId="7F59E557" w:rsidR="00265F18" w:rsidRPr="00D40D01" w:rsidRDefault="00265F18" w:rsidP="00DF01B1">
      <w:pPr>
        <w:spacing w:before="160"/>
        <w:jc w:val="both"/>
        <w:rPr>
          <w:rFonts w:ascii="Nunito Sans" w:eastAsia="Nunito Sans" w:hAnsi="Nunito Sans" w:cs="Nunito Sans"/>
          <w:color w:val="000000" w:themeColor="text1"/>
          <w:lang w:val="es-CO"/>
        </w:rPr>
      </w:pPr>
      <w:r w:rsidRPr="00265F18">
        <w:rPr>
          <w:rFonts w:ascii="Nunito Sans" w:eastAsia="Nunito Sans" w:hAnsi="Nunito Sans" w:cs="Nunito Sans"/>
          <w:color w:val="000000" w:themeColor="text1"/>
          <w:lang w:val="es-CO"/>
        </w:rPr>
        <w:t xml:space="preserve">Lo anterior suma una capacidad de transporte total liberada de 6.019,46 MW. Esta disponibilidad facilita la integración de proyectos de Fuentes No Convencionales de Energía Renovable (FNCER), </w:t>
      </w:r>
      <w:r w:rsidR="00133B7B">
        <w:rPr>
          <w:rFonts w:ascii="Nunito Sans" w:eastAsia="Nunito Sans" w:hAnsi="Nunito Sans" w:cs="Nunito Sans"/>
          <w:color w:val="000000" w:themeColor="text1"/>
          <w:lang w:val="es-CO"/>
        </w:rPr>
        <w:t xml:space="preserve">que requieran capacidad de transporte, </w:t>
      </w:r>
      <w:r w:rsidRPr="00265F18">
        <w:rPr>
          <w:rFonts w:ascii="Nunito Sans" w:eastAsia="Nunito Sans" w:hAnsi="Nunito Sans" w:cs="Nunito Sans"/>
          <w:color w:val="000000" w:themeColor="text1"/>
          <w:lang w:val="es-CO"/>
        </w:rPr>
        <w:t>incentivando su desarrollo, presentación y entrada en operación.</w:t>
      </w:r>
    </w:p>
    <w:p w14:paraId="148E262B" w14:textId="77777777" w:rsidR="00DF01B1" w:rsidRDefault="00DF01B1" w:rsidP="00696705">
      <w:pPr>
        <w:pStyle w:val="Prrafodelista"/>
        <w:numPr>
          <w:ilvl w:val="1"/>
          <w:numId w:val="17"/>
        </w:numPr>
        <w:spacing w:before="160"/>
        <w:ind w:left="709" w:hanging="283"/>
        <w:rPr>
          <w:rFonts w:ascii="Nunito Sans" w:eastAsia="Nunito Sans" w:hAnsi="Nunito Sans" w:cs="Nunito Sans"/>
          <w:b/>
          <w:bCs/>
          <w:color w:val="000000" w:themeColor="text1"/>
          <w:lang w:val="es"/>
        </w:rPr>
      </w:pPr>
      <w:r>
        <w:rPr>
          <w:rFonts w:ascii="Nunito Sans" w:eastAsia="Nunito Sans" w:hAnsi="Nunito Sans" w:cs="Nunito Sans"/>
          <w:b/>
          <w:bCs/>
          <w:color w:val="000000" w:themeColor="text1"/>
          <w:lang w:val="es"/>
        </w:rPr>
        <w:t>Acciones de Gestión y Seguimiento de Proyectos FNCER</w:t>
      </w:r>
    </w:p>
    <w:p w14:paraId="2C5AF99E" w14:textId="77777777" w:rsidR="00DF01B1" w:rsidRDefault="00DF01B1" w:rsidP="00DF01B1">
      <w:pPr>
        <w:jc w:val="both"/>
        <w:rPr>
          <w:rFonts w:ascii="Nunito Sans" w:eastAsia="Nunito Sans" w:hAnsi="Nunito Sans" w:cs="Nunito Sans"/>
          <w:b/>
          <w:bCs/>
          <w:lang w:val="es"/>
        </w:rPr>
      </w:pPr>
    </w:p>
    <w:p w14:paraId="3926EC81" w14:textId="77777777" w:rsidR="00DF01B1" w:rsidRDefault="00DF01B1" w:rsidP="00DF01B1">
      <w:pPr>
        <w:jc w:val="both"/>
        <w:rPr>
          <w:rFonts w:ascii="Nunito Sans" w:eastAsia="Nunito Sans" w:hAnsi="Nunito Sans" w:cs="Nunito Sans"/>
        </w:rPr>
      </w:pPr>
      <w:r w:rsidRPr="007F5242">
        <w:rPr>
          <w:rFonts w:ascii="Nunito Sans" w:eastAsia="Nunito Sans" w:hAnsi="Nunito Sans" w:cs="Nunito Sans"/>
        </w:rPr>
        <w:t>El Ministerio de Minas y Energía ha impulsado diversos espacios de reunión, mesas de trabajo y actividades de articulación interinstitucional con el objetivo de fortalecer el relacionamiento y la coordinación entre entidades clave del gobierno y actores del sector</w:t>
      </w:r>
      <w:r>
        <w:rPr>
          <w:rFonts w:ascii="Nunito Sans" w:eastAsia="Nunito Sans" w:hAnsi="Nunito Sans" w:cs="Nunito Sans"/>
        </w:rPr>
        <w:t xml:space="preserve"> </w:t>
      </w:r>
      <w:r w:rsidRPr="007F5242">
        <w:rPr>
          <w:rFonts w:ascii="Nunito Sans" w:eastAsia="Nunito Sans" w:hAnsi="Nunito Sans" w:cs="Nunito Sans"/>
        </w:rPr>
        <w:t>mediante la realización de las siguientes reuniones:</w:t>
      </w:r>
    </w:p>
    <w:p w14:paraId="7725AE8C" w14:textId="77777777" w:rsidR="007F00C6" w:rsidRDefault="007F00C6" w:rsidP="00DF01B1">
      <w:pPr>
        <w:jc w:val="both"/>
        <w:rPr>
          <w:rFonts w:ascii="Nunito Sans" w:eastAsia="Nunito Sans" w:hAnsi="Nunito Sans" w:cs="Nunito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5"/>
        <w:gridCol w:w="1628"/>
        <w:gridCol w:w="2305"/>
        <w:gridCol w:w="4942"/>
      </w:tblGrid>
      <w:tr w:rsidR="007F00C6" w:rsidRPr="0004198D" w14:paraId="40F45A79" w14:textId="77777777" w:rsidTr="00B93D4F">
        <w:trPr>
          <w:trHeight w:val="315"/>
          <w:tblHeader/>
        </w:trPr>
        <w:tc>
          <w:tcPr>
            <w:tcW w:w="0" w:type="auto"/>
            <w:shd w:val="clear" w:color="000000" w:fill="D09E00"/>
            <w:vAlign w:val="center"/>
            <w:hideMark/>
          </w:tcPr>
          <w:p w14:paraId="3AB4FE1E" w14:textId="77777777" w:rsidR="007F00C6" w:rsidRPr="0004198D" w:rsidRDefault="007F00C6" w:rsidP="007F00C6">
            <w:pPr>
              <w:widowControl/>
              <w:autoSpaceDE/>
              <w:autoSpaceDN/>
              <w:jc w:val="center"/>
              <w:rPr>
                <w:rFonts w:ascii="Nunito Sans" w:eastAsia="Times New Roman" w:hAnsi="Nunito Sans" w:cs="Times New Roman"/>
                <w:b/>
                <w:bCs/>
                <w:color w:val="000000"/>
                <w:sz w:val="18"/>
                <w:szCs w:val="18"/>
                <w:lang w:val="es-CO" w:eastAsia="es-CO"/>
              </w:rPr>
            </w:pPr>
            <w:r w:rsidRPr="0004198D">
              <w:rPr>
                <w:rFonts w:ascii="Nunito Sans" w:eastAsia="Times New Roman" w:hAnsi="Nunito Sans" w:cs="Times New Roman"/>
                <w:b/>
                <w:bCs/>
                <w:color w:val="000000"/>
                <w:sz w:val="18"/>
                <w:szCs w:val="18"/>
                <w:lang w:val="es-CO" w:eastAsia="es-CO"/>
              </w:rPr>
              <w:t>Fecha</w:t>
            </w:r>
          </w:p>
        </w:tc>
        <w:tc>
          <w:tcPr>
            <w:tcW w:w="0" w:type="auto"/>
            <w:shd w:val="clear" w:color="000000" w:fill="D09E00"/>
            <w:vAlign w:val="center"/>
            <w:hideMark/>
          </w:tcPr>
          <w:p w14:paraId="4C85A39B" w14:textId="77777777" w:rsidR="007F00C6" w:rsidRPr="0004198D" w:rsidRDefault="007F00C6" w:rsidP="007F00C6">
            <w:pPr>
              <w:widowControl/>
              <w:autoSpaceDE/>
              <w:autoSpaceDN/>
              <w:jc w:val="center"/>
              <w:rPr>
                <w:rFonts w:ascii="Nunito Sans" w:eastAsia="Times New Roman" w:hAnsi="Nunito Sans" w:cs="Times New Roman"/>
                <w:b/>
                <w:bCs/>
                <w:color w:val="000000"/>
                <w:sz w:val="18"/>
                <w:szCs w:val="18"/>
                <w:lang w:val="es-CO" w:eastAsia="es-CO"/>
              </w:rPr>
            </w:pPr>
            <w:r w:rsidRPr="0004198D">
              <w:rPr>
                <w:rFonts w:ascii="Nunito Sans" w:eastAsia="Times New Roman" w:hAnsi="Nunito Sans" w:cs="Times New Roman"/>
                <w:b/>
                <w:bCs/>
                <w:color w:val="000000"/>
                <w:sz w:val="18"/>
                <w:szCs w:val="18"/>
                <w:lang w:val="es-CO" w:eastAsia="es-CO"/>
              </w:rPr>
              <w:t>Objeto de la Reunión</w:t>
            </w:r>
          </w:p>
        </w:tc>
        <w:tc>
          <w:tcPr>
            <w:tcW w:w="0" w:type="auto"/>
            <w:shd w:val="clear" w:color="000000" w:fill="D09E00"/>
            <w:vAlign w:val="center"/>
            <w:hideMark/>
          </w:tcPr>
          <w:p w14:paraId="3DE261ED" w14:textId="77777777" w:rsidR="007F00C6" w:rsidRPr="0004198D" w:rsidRDefault="007F00C6" w:rsidP="007F00C6">
            <w:pPr>
              <w:widowControl/>
              <w:autoSpaceDE/>
              <w:autoSpaceDN/>
              <w:jc w:val="center"/>
              <w:rPr>
                <w:rFonts w:ascii="Nunito Sans" w:eastAsia="Times New Roman" w:hAnsi="Nunito Sans" w:cs="Times New Roman"/>
                <w:b/>
                <w:bCs/>
                <w:color w:val="000000"/>
                <w:sz w:val="18"/>
                <w:szCs w:val="18"/>
                <w:lang w:val="es-CO" w:eastAsia="es-CO"/>
              </w:rPr>
            </w:pPr>
            <w:r w:rsidRPr="0004198D">
              <w:rPr>
                <w:rFonts w:ascii="Nunito Sans" w:eastAsia="Times New Roman" w:hAnsi="Nunito Sans" w:cs="Times New Roman"/>
                <w:b/>
                <w:bCs/>
                <w:color w:val="000000"/>
                <w:sz w:val="18"/>
                <w:szCs w:val="18"/>
                <w:lang w:val="es-CO" w:eastAsia="es-CO"/>
              </w:rPr>
              <w:t>Participantes (Actores/empresas)</w:t>
            </w:r>
          </w:p>
        </w:tc>
        <w:tc>
          <w:tcPr>
            <w:tcW w:w="0" w:type="auto"/>
            <w:shd w:val="clear" w:color="000000" w:fill="D09E00"/>
            <w:vAlign w:val="center"/>
            <w:hideMark/>
          </w:tcPr>
          <w:p w14:paraId="30D39B2A" w14:textId="77777777" w:rsidR="007F00C6" w:rsidRPr="0004198D" w:rsidRDefault="007F00C6" w:rsidP="007F00C6">
            <w:pPr>
              <w:widowControl/>
              <w:autoSpaceDE/>
              <w:autoSpaceDN/>
              <w:jc w:val="center"/>
              <w:rPr>
                <w:rFonts w:ascii="Nunito Sans" w:eastAsia="Times New Roman" w:hAnsi="Nunito Sans" w:cs="Times New Roman"/>
                <w:b/>
                <w:bCs/>
                <w:color w:val="000000"/>
                <w:sz w:val="18"/>
                <w:szCs w:val="18"/>
                <w:lang w:val="es-CO" w:eastAsia="es-CO"/>
              </w:rPr>
            </w:pPr>
            <w:r w:rsidRPr="0004198D">
              <w:rPr>
                <w:rFonts w:ascii="Nunito Sans" w:eastAsia="Times New Roman" w:hAnsi="Nunito Sans" w:cs="Times New Roman"/>
                <w:b/>
                <w:bCs/>
                <w:color w:val="000000"/>
                <w:sz w:val="18"/>
                <w:szCs w:val="18"/>
                <w:lang w:val="es-CO" w:eastAsia="es-CO"/>
              </w:rPr>
              <w:t>Breve resumen</w:t>
            </w:r>
          </w:p>
        </w:tc>
      </w:tr>
      <w:tr w:rsidR="007F00C6" w:rsidRPr="0004198D" w14:paraId="7C94D409" w14:textId="77777777" w:rsidTr="00B93D4F">
        <w:trPr>
          <w:trHeight w:val="990"/>
        </w:trPr>
        <w:tc>
          <w:tcPr>
            <w:tcW w:w="0" w:type="auto"/>
            <w:shd w:val="clear" w:color="000000" w:fill="FFFFFF"/>
            <w:vAlign w:val="center"/>
            <w:hideMark/>
          </w:tcPr>
          <w:p w14:paraId="793FA0FB" w14:textId="72F373B6" w:rsidR="007F00C6" w:rsidRPr="0004198D" w:rsidRDefault="003076B7" w:rsidP="007F00C6">
            <w:pPr>
              <w:widowControl/>
              <w:autoSpaceDE/>
              <w:autoSpaceDN/>
              <w:jc w:val="center"/>
              <w:rPr>
                <w:rFonts w:ascii="Nunito Sans" w:eastAsia="Times New Roman" w:hAnsi="Nunito Sans" w:cs="Times New Roman"/>
                <w:color w:val="0D0D0D"/>
                <w:sz w:val="18"/>
                <w:szCs w:val="18"/>
                <w:lang w:val="es-CO" w:eastAsia="es-CO"/>
              </w:rPr>
            </w:pPr>
            <w:r w:rsidRPr="0004198D">
              <w:rPr>
                <w:rFonts w:ascii="Nunito Sans" w:eastAsia="Times New Roman" w:hAnsi="Nunito Sans" w:cs="Times New Roman"/>
                <w:color w:val="0D0D0D"/>
                <w:sz w:val="18"/>
                <w:szCs w:val="18"/>
                <w:lang w:val="es-CO" w:eastAsia="es-CO"/>
              </w:rPr>
              <w:t>MAYO</w:t>
            </w:r>
            <w:r w:rsidR="007F00C6" w:rsidRPr="0004198D">
              <w:rPr>
                <w:rFonts w:ascii="Nunito Sans" w:eastAsia="Times New Roman" w:hAnsi="Nunito Sans" w:cs="Times New Roman"/>
                <w:color w:val="0D0D0D"/>
                <w:sz w:val="18"/>
                <w:szCs w:val="18"/>
                <w:lang w:val="es-CO" w:eastAsia="es-CO"/>
              </w:rPr>
              <w:t xml:space="preserve"> (Todo el mes)</w:t>
            </w:r>
          </w:p>
        </w:tc>
        <w:tc>
          <w:tcPr>
            <w:tcW w:w="0" w:type="auto"/>
            <w:shd w:val="clear" w:color="000000" w:fill="FFFFFF"/>
            <w:vAlign w:val="center"/>
            <w:hideMark/>
          </w:tcPr>
          <w:p w14:paraId="190FB2E6" w14:textId="77777777" w:rsidR="007F00C6" w:rsidRPr="0004198D" w:rsidRDefault="007F00C6" w:rsidP="007F00C6">
            <w:pPr>
              <w:widowControl/>
              <w:autoSpaceDE/>
              <w:autoSpaceDN/>
              <w:jc w:val="center"/>
              <w:rPr>
                <w:rFonts w:ascii="Nunito Sans" w:eastAsia="Times New Roman" w:hAnsi="Nunito Sans" w:cs="Times New Roman"/>
                <w:color w:val="0D0D0D"/>
                <w:sz w:val="18"/>
                <w:szCs w:val="18"/>
                <w:lang w:val="es-CO" w:eastAsia="es-CO"/>
              </w:rPr>
            </w:pPr>
            <w:r w:rsidRPr="0004198D">
              <w:rPr>
                <w:rFonts w:ascii="Nunito Sans" w:eastAsia="Times New Roman" w:hAnsi="Nunito Sans" w:cs="Times New Roman"/>
                <w:color w:val="0D0D0D"/>
                <w:sz w:val="18"/>
                <w:szCs w:val="18"/>
                <w:lang w:val="es-CO" w:eastAsia="es-CO"/>
              </w:rPr>
              <w:t>Reuniones Sistemáticas 6GW</w:t>
            </w:r>
          </w:p>
        </w:tc>
        <w:tc>
          <w:tcPr>
            <w:tcW w:w="0" w:type="auto"/>
            <w:shd w:val="clear" w:color="000000" w:fill="FFFFFF"/>
            <w:vAlign w:val="center"/>
            <w:hideMark/>
          </w:tcPr>
          <w:p w14:paraId="0A4EE2D2" w14:textId="77777777" w:rsidR="007F00C6" w:rsidRPr="0004198D" w:rsidRDefault="007F00C6" w:rsidP="007F00C6">
            <w:pPr>
              <w:widowControl/>
              <w:autoSpaceDE/>
              <w:autoSpaceDN/>
              <w:jc w:val="center"/>
              <w:rPr>
                <w:rFonts w:ascii="Nunito Sans" w:eastAsia="Times New Roman" w:hAnsi="Nunito Sans" w:cs="Times New Roman"/>
                <w:color w:val="0D0D0D"/>
                <w:sz w:val="18"/>
                <w:szCs w:val="18"/>
                <w:lang w:val="es-CO" w:eastAsia="es-CO"/>
              </w:rPr>
            </w:pPr>
            <w:r w:rsidRPr="0004198D">
              <w:rPr>
                <w:rFonts w:ascii="Nunito Sans" w:eastAsia="Times New Roman" w:hAnsi="Nunito Sans" w:cs="Times New Roman"/>
                <w:color w:val="0D0D0D"/>
                <w:sz w:val="18"/>
                <w:szCs w:val="18"/>
                <w:lang w:val="es-CO" w:eastAsia="es-CO"/>
              </w:rPr>
              <w:t>Ministerio de Minas y Energía</w:t>
            </w:r>
          </w:p>
        </w:tc>
        <w:tc>
          <w:tcPr>
            <w:tcW w:w="0" w:type="auto"/>
            <w:vAlign w:val="center"/>
            <w:hideMark/>
          </w:tcPr>
          <w:p w14:paraId="0F604DC9" w14:textId="4B89DC41" w:rsidR="007F00C6" w:rsidRPr="0004198D" w:rsidRDefault="007F00C6" w:rsidP="00337CAD">
            <w:pPr>
              <w:widowControl/>
              <w:autoSpaceDE/>
              <w:autoSpaceDN/>
              <w:jc w:val="both"/>
              <w:rPr>
                <w:rFonts w:ascii="Nunito Sans" w:eastAsia="Times New Roman" w:hAnsi="Nunito Sans" w:cs="Times New Roman"/>
                <w:color w:val="000000"/>
                <w:sz w:val="18"/>
                <w:szCs w:val="18"/>
                <w:lang w:val="es-CO" w:eastAsia="es-CO"/>
              </w:rPr>
            </w:pPr>
            <w:r w:rsidRPr="0004198D">
              <w:rPr>
                <w:rFonts w:ascii="Nunito Sans" w:eastAsia="Times New Roman" w:hAnsi="Nunito Sans" w:cs="Times New Roman"/>
                <w:color w:val="000000"/>
                <w:sz w:val="18"/>
                <w:szCs w:val="18"/>
                <w:lang w:val="es-CO" w:eastAsia="es-CO"/>
              </w:rPr>
              <w:t>Durante todo el mes de diciembre se realizaron reuniones sistemáticas de</w:t>
            </w:r>
            <w:r w:rsidR="00803637" w:rsidRPr="0004198D">
              <w:rPr>
                <w:rFonts w:ascii="Nunito Sans" w:eastAsia="Times New Roman" w:hAnsi="Nunito Sans" w:cs="Times New Roman"/>
                <w:color w:val="000000"/>
                <w:sz w:val="18"/>
                <w:szCs w:val="18"/>
                <w:lang w:val="es-CO" w:eastAsia="es-CO"/>
              </w:rPr>
              <w:t xml:space="preserve">l Plan </w:t>
            </w:r>
            <w:r w:rsidRPr="0004198D">
              <w:rPr>
                <w:rFonts w:ascii="Nunito Sans" w:eastAsia="Times New Roman" w:hAnsi="Nunito Sans" w:cs="Times New Roman"/>
                <w:color w:val="000000"/>
                <w:sz w:val="18"/>
                <w:szCs w:val="18"/>
                <w:lang w:val="es-CO" w:eastAsia="es-CO"/>
              </w:rPr>
              <w:t>6 GW</w:t>
            </w:r>
            <w:r w:rsidR="00803637" w:rsidRPr="0004198D">
              <w:rPr>
                <w:rFonts w:ascii="Nunito Sans" w:eastAsia="Times New Roman" w:hAnsi="Nunito Sans" w:cs="Times New Roman"/>
                <w:color w:val="000000"/>
                <w:sz w:val="18"/>
                <w:szCs w:val="18"/>
                <w:lang w:val="es-CO" w:eastAsia="es-CO"/>
              </w:rPr>
              <w:t>+</w:t>
            </w:r>
            <w:r w:rsidRPr="0004198D">
              <w:rPr>
                <w:rFonts w:ascii="Nunito Sans" w:eastAsia="Times New Roman" w:hAnsi="Nunito Sans" w:cs="Times New Roman"/>
                <w:color w:val="000000"/>
                <w:sz w:val="18"/>
                <w:szCs w:val="18"/>
                <w:lang w:val="es-CO" w:eastAsia="es-CO"/>
              </w:rPr>
              <w:t>, las cuales han tenido como objeto mapear el estado de la estrategia y de las actividades pendientes o en curso.</w:t>
            </w:r>
          </w:p>
        </w:tc>
      </w:tr>
      <w:tr w:rsidR="0004198D" w:rsidRPr="0004198D" w14:paraId="0A3E5EB5" w14:textId="77777777" w:rsidTr="00B93D4F">
        <w:trPr>
          <w:trHeight w:val="660"/>
        </w:trPr>
        <w:tc>
          <w:tcPr>
            <w:tcW w:w="0" w:type="auto"/>
            <w:vAlign w:val="center"/>
            <w:hideMark/>
          </w:tcPr>
          <w:p w14:paraId="697D6359" w14:textId="4E6C1689" w:rsidR="0004198D" w:rsidRPr="0004198D" w:rsidRDefault="0004198D" w:rsidP="0004198D">
            <w:pPr>
              <w:widowControl/>
              <w:autoSpaceDE/>
              <w:autoSpaceDN/>
              <w:jc w:val="center"/>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5/7/2026</w:t>
            </w:r>
          </w:p>
        </w:tc>
        <w:tc>
          <w:tcPr>
            <w:tcW w:w="0" w:type="auto"/>
            <w:vAlign w:val="center"/>
            <w:hideMark/>
          </w:tcPr>
          <w:p w14:paraId="0A5938A2" w14:textId="34CF9958" w:rsidR="0004198D" w:rsidRPr="0004198D" w:rsidRDefault="0004198D" w:rsidP="0004198D">
            <w:pPr>
              <w:widowControl/>
              <w:autoSpaceDE/>
              <w:autoSpaceDN/>
              <w:jc w:val="center"/>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CNO 831</w:t>
            </w:r>
          </w:p>
        </w:tc>
        <w:tc>
          <w:tcPr>
            <w:tcW w:w="0" w:type="auto"/>
            <w:vAlign w:val="center"/>
            <w:hideMark/>
          </w:tcPr>
          <w:p w14:paraId="1BDE5687" w14:textId="32B1BF75" w:rsidR="0004198D" w:rsidRPr="0004198D" w:rsidRDefault="0004198D" w:rsidP="0004198D">
            <w:pPr>
              <w:widowControl/>
              <w:autoSpaceDE/>
              <w:autoSpaceDN/>
              <w:jc w:val="center"/>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MME – CNO – CND – UPME – Empresas que apliquen</w:t>
            </w:r>
          </w:p>
        </w:tc>
        <w:tc>
          <w:tcPr>
            <w:tcW w:w="0" w:type="auto"/>
            <w:vAlign w:val="center"/>
            <w:hideMark/>
          </w:tcPr>
          <w:p w14:paraId="3BAA2AF2" w14:textId="010AC998" w:rsidR="0004198D" w:rsidRPr="0004198D" w:rsidRDefault="0004198D" w:rsidP="0004198D">
            <w:pPr>
              <w:widowControl/>
              <w:autoSpaceDE/>
              <w:autoSpaceDN/>
              <w:jc w:val="both"/>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Reunión ordinaria CNO No. 831 en donde se abordaron temas operativos para asegurar la operación del sistema interconectado nacional. Se incluyeron aspectos asociados al mejoramiento de infraestructura eléctrica para ampliar la capacidad de conexión de proyectos de generación</w:t>
            </w:r>
          </w:p>
        </w:tc>
      </w:tr>
      <w:tr w:rsidR="0004198D" w:rsidRPr="0004198D" w14:paraId="4802ADFD" w14:textId="77777777" w:rsidTr="00B93D4F">
        <w:trPr>
          <w:trHeight w:val="1650"/>
        </w:trPr>
        <w:tc>
          <w:tcPr>
            <w:tcW w:w="0" w:type="auto"/>
            <w:vAlign w:val="center"/>
            <w:hideMark/>
          </w:tcPr>
          <w:p w14:paraId="15C40299" w14:textId="76F5C483" w:rsidR="0004198D" w:rsidRPr="0004198D" w:rsidRDefault="0004198D" w:rsidP="0004198D">
            <w:pPr>
              <w:widowControl/>
              <w:autoSpaceDE/>
              <w:autoSpaceDN/>
              <w:jc w:val="center"/>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5/13/2026</w:t>
            </w:r>
          </w:p>
        </w:tc>
        <w:tc>
          <w:tcPr>
            <w:tcW w:w="0" w:type="auto"/>
            <w:vAlign w:val="center"/>
            <w:hideMark/>
          </w:tcPr>
          <w:p w14:paraId="1BA46DF1" w14:textId="5FC0CF2F" w:rsidR="0004198D" w:rsidRPr="0004198D" w:rsidRDefault="0004198D" w:rsidP="0004198D">
            <w:pPr>
              <w:widowControl/>
              <w:autoSpaceDE/>
              <w:autoSpaceDN/>
              <w:jc w:val="center"/>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Reunión VIRIDI MME</w:t>
            </w:r>
          </w:p>
        </w:tc>
        <w:tc>
          <w:tcPr>
            <w:tcW w:w="0" w:type="auto"/>
            <w:vAlign w:val="center"/>
            <w:hideMark/>
          </w:tcPr>
          <w:p w14:paraId="0E1A7F89" w14:textId="5FAD8433" w:rsidR="0004198D" w:rsidRPr="0004198D" w:rsidRDefault="0004198D" w:rsidP="0004198D">
            <w:pPr>
              <w:widowControl/>
              <w:autoSpaceDE/>
              <w:autoSpaceDN/>
              <w:jc w:val="center"/>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MME (DEE, Nuevos Energéticos), Equipo de desarrollo VIRIDI Colombia</w:t>
            </w:r>
          </w:p>
        </w:tc>
        <w:tc>
          <w:tcPr>
            <w:tcW w:w="0" w:type="auto"/>
            <w:vAlign w:val="center"/>
            <w:hideMark/>
          </w:tcPr>
          <w:p w14:paraId="299B5B1A" w14:textId="36B1521F" w:rsidR="0004198D" w:rsidRPr="0004198D" w:rsidRDefault="0004198D" w:rsidP="0004198D">
            <w:pPr>
              <w:widowControl/>
              <w:autoSpaceDE/>
              <w:autoSpaceDN/>
              <w:jc w:val="both"/>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Reunión conjunta entre el MME y la empresa VIRIDI, con el objetivo de conocer sus iniciativas de proyectos en desarrollo en el país y aclarar dudas respecto a avances regulatorios y proyección de mercado para hidrógeno verde.</w:t>
            </w:r>
          </w:p>
        </w:tc>
      </w:tr>
      <w:tr w:rsidR="0004198D" w:rsidRPr="0004198D" w14:paraId="71E5E5E8" w14:textId="77777777" w:rsidTr="00B93D4F">
        <w:trPr>
          <w:trHeight w:val="660"/>
        </w:trPr>
        <w:tc>
          <w:tcPr>
            <w:tcW w:w="0" w:type="auto"/>
            <w:vAlign w:val="center"/>
            <w:hideMark/>
          </w:tcPr>
          <w:p w14:paraId="29D9AFEF" w14:textId="0E1569A5" w:rsidR="0004198D" w:rsidRPr="0004198D" w:rsidRDefault="0004198D" w:rsidP="0004198D">
            <w:pPr>
              <w:widowControl/>
              <w:autoSpaceDE/>
              <w:autoSpaceDN/>
              <w:jc w:val="center"/>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5/25/2026</w:t>
            </w:r>
          </w:p>
        </w:tc>
        <w:tc>
          <w:tcPr>
            <w:tcW w:w="0" w:type="auto"/>
            <w:vAlign w:val="center"/>
            <w:hideMark/>
          </w:tcPr>
          <w:p w14:paraId="1F3F2251" w14:textId="3912B1BC" w:rsidR="0004198D" w:rsidRPr="0004198D" w:rsidRDefault="0004198D" w:rsidP="0004198D">
            <w:pPr>
              <w:widowControl/>
              <w:autoSpaceDE/>
              <w:autoSpaceDN/>
              <w:jc w:val="center"/>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Reunión Seguimiento radar de proyectos CNO</w:t>
            </w:r>
          </w:p>
        </w:tc>
        <w:tc>
          <w:tcPr>
            <w:tcW w:w="0" w:type="auto"/>
            <w:vAlign w:val="center"/>
            <w:hideMark/>
          </w:tcPr>
          <w:p w14:paraId="541443A2" w14:textId="3AE6BB02" w:rsidR="0004198D" w:rsidRPr="0004198D" w:rsidRDefault="0004198D" w:rsidP="0004198D">
            <w:pPr>
              <w:widowControl/>
              <w:autoSpaceDE/>
              <w:autoSpaceDN/>
              <w:jc w:val="center"/>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MME – CNO – CND – UPME – Empresas que apliquen</w:t>
            </w:r>
          </w:p>
        </w:tc>
        <w:tc>
          <w:tcPr>
            <w:tcW w:w="0" w:type="auto"/>
            <w:vAlign w:val="center"/>
            <w:hideMark/>
          </w:tcPr>
          <w:p w14:paraId="28737F43" w14:textId="7EBF6D9A" w:rsidR="0004198D" w:rsidRPr="0004198D" w:rsidRDefault="0004198D" w:rsidP="0004198D">
            <w:pPr>
              <w:widowControl/>
              <w:autoSpaceDE/>
              <w:autoSpaceDN/>
              <w:jc w:val="both"/>
              <w:rPr>
                <w:rFonts w:ascii="Nunito Sans" w:eastAsia="Times New Roman" w:hAnsi="Nunito Sans" w:cs="Times New Roman"/>
                <w:color w:val="000000"/>
                <w:sz w:val="18"/>
                <w:szCs w:val="18"/>
                <w:lang w:val="es-CO" w:eastAsia="es-CO"/>
              </w:rPr>
            </w:pPr>
            <w:r w:rsidRPr="0004198D">
              <w:rPr>
                <w:rFonts w:ascii="Nunito Sans" w:hAnsi="Nunito Sans"/>
                <w:color w:val="000000"/>
                <w:sz w:val="18"/>
                <w:szCs w:val="18"/>
              </w:rPr>
              <w:t>Se realizó seguimiento mensual al radar de proyectos de transmisión y generación que actualmente se encuentran en desarrollo en el sistema eléctrico colombiano, de acuerdo con la información disponible en xm.</w:t>
            </w:r>
          </w:p>
        </w:tc>
      </w:tr>
      <w:tr w:rsidR="00B93D4F" w:rsidRPr="0004198D" w14:paraId="051A7F64" w14:textId="77777777" w:rsidTr="00B93D4F">
        <w:trPr>
          <w:trHeight w:val="660"/>
        </w:trPr>
        <w:tc>
          <w:tcPr>
            <w:tcW w:w="0" w:type="auto"/>
            <w:vAlign w:val="center"/>
          </w:tcPr>
          <w:p w14:paraId="66C81C83" w14:textId="1D9CCB3B" w:rsidR="00B93D4F" w:rsidRPr="0004198D" w:rsidRDefault="00B93D4F" w:rsidP="00B93D4F">
            <w:pPr>
              <w:widowControl/>
              <w:autoSpaceDE/>
              <w:autoSpaceDN/>
              <w:jc w:val="center"/>
              <w:rPr>
                <w:rFonts w:ascii="Nunito Sans" w:hAnsi="Nunito Sans"/>
                <w:color w:val="000000"/>
                <w:sz w:val="18"/>
                <w:szCs w:val="18"/>
              </w:rPr>
            </w:pPr>
            <w:r w:rsidRPr="0004198D">
              <w:rPr>
                <w:rFonts w:ascii="Nunito Sans" w:hAnsi="Nunito Sans"/>
                <w:color w:val="000000"/>
                <w:sz w:val="18"/>
                <w:szCs w:val="18"/>
              </w:rPr>
              <w:t>5/29/2026</w:t>
            </w:r>
          </w:p>
        </w:tc>
        <w:tc>
          <w:tcPr>
            <w:tcW w:w="0" w:type="auto"/>
            <w:vAlign w:val="center"/>
          </w:tcPr>
          <w:p w14:paraId="25FAB8AA" w14:textId="232D5A52" w:rsidR="00B93D4F" w:rsidRPr="0004198D" w:rsidRDefault="00B93D4F" w:rsidP="00B93D4F">
            <w:pPr>
              <w:widowControl/>
              <w:autoSpaceDE/>
              <w:autoSpaceDN/>
              <w:jc w:val="center"/>
              <w:rPr>
                <w:rFonts w:ascii="Nunito Sans" w:hAnsi="Nunito Sans"/>
                <w:color w:val="000000"/>
                <w:sz w:val="18"/>
                <w:szCs w:val="18"/>
              </w:rPr>
            </w:pPr>
            <w:r w:rsidRPr="0004198D">
              <w:rPr>
                <w:rFonts w:ascii="Nunito Sans" w:hAnsi="Nunito Sans"/>
                <w:color w:val="000000"/>
                <w:sz w:val="18"/>
                <w:szCs w:val="18"/>
              </w:rPr>
              <w:t>Reunión Sistemática MME-XM: Seguimiento a plan 6GW+</w:t>
            </w:r>
          </w:p>
        </w:tc>
        <w:tc>
          <w:tcPr>
            <w:tcW w:w="0" w:type="auto"/>
            <w:vAlign w:val="center"/>
          </w:tcPr>
          <w:p w14:paraId="1E8B1AE4" w14:textId="1DEEC4FF" w:rsidR="00B93D4F" w:rsidRPr="0004198D" w:rsidRDefault="00B93D4F" w:rsidP="00B93D4F">
            <w:pPr>
              <w:widowControl/>
              <w:autoSpaceDE/>
              <w:autoSpaceDN/>
              <w:jc w:val="center"/>
              <w:rPr>
                <w:rFonts w:ascii="Nunito Sans" w:hAnsi="Nunito Sans"/>
                <w:color w:val="000000"/>
                <w:sz w:val="18"/>
                <w:szCs w:val="18"/>
              </w:rPr>
            </w:pPr>
            <w:r w:rsidRPr="0004198D">
              <w:rPr>
                <w:rFonts w:ascii="Nunito Sans" w:hAnsi="Nunito Sans"/>
                <w:color w:val="000000"/>
                <w:sz w:val="18"/>
                <w:szCs w:val="18"/>
              </w:rPr>
              <w:t>MME, XM</w:t>
            </w:r>
          </w:p>
        </w:tc>
        <w:tc>
          <w:tcPr>
            <w:tcW w:w="0" w:type="auto"/>
            <w:vAlign w:val="center"/>
          </w:tcPr>
          <w:p w14:paraId="59935B18" w14:textId="6C082FDE" w:rsidR="00B93D4F" w:rsidRPr="0004198D" w:rsidRDefault="00B93D4F" w:rsidP="00B93D4F">
            <w:pPr>
              <w:widowControl/>
              <w:autoSpaceDE/>
              <w:autoSpaceDN/>
              <w:jc w:val="both"/>
              <w:rPr>
                <w:rFonts w:ascii="Nunito Sans" w:hAnsi="Nunito Sans"/>
                <w:color w:val="000000"/>
                <w:sz w:val="18"/>
                <w:szCs w:val="18"/>
              </w:rPr>
            </w:pPr>
            <w:r w:rsidRPr="0004198D">
              <w:rPr>
                <w:rFonts w:ascii="Nunito Sans" w:hAnsi="Nunito Sans"/>
                <w:color w:val="000000"/>
                <w:sz w:val="18"/>
                <w:szCs w:val="18"/>
              </w:rPr>
              <w:t>Se socializó el informe de XM de los proyectos de generación solares y eólicos previstos para entrar en 2026, el estado de los proyectos de la Resolución CREG 148 de 2021 y los proyectos de transmisión que se requiere que entren en operación previo a proyectos de generación dado que la entrada en operación de estos últimos depende de obras de transmisión.</w:t>
            </w:r>
          </w:p>
        </w:tc>
      </w:tr>
    </w:tbl>
    <w:p w14:paraId="1EA7B702" w14:textId="616BEC62" w:rsidR="00DF01B1" w:rsidRPr="00BE1E67" w:rsidRDefault="00B93D4F" w:rsidP="00DF01B1">
      <w:pPr>
        <w:jc w:val="both"/>
        <w:rPr>
          <w:rFonts w:ascii="Nunito Sans" w:eastAsia="Nunito Sans" w:hAnsi="Nunito Sans" w:cs="Nunito Sans"/>
          <w:i/>
          <w:iCs/>
        </w:rPr>
      </w:pPr>
      <w:r w:rsidRPr="00BE1E67">
        <w:rPr>
          <w:rFonts w:ascii="Nunito Sans" w:eastAsia="Nunito Sans" w:hAnsi="Nunito Sans" w:cs="Nunito Sans"/>
          <w:b/>
          <w:bCs/>
          <w:i/>
          <w:iCs/>
        </w:rPr>
        <w:lastRenderedPageBreak/>
        <w:t>Nota:</w:t>
      </w:r>
      <w:r w:rsidRPr="00BE1E67">
        <w:rPr>
          <w:rFonts w:ascii="Nunito Sans" w:eastAsia="Nunito Sans" w:hAnsi="Nunito Sans" w:cs="Nunito Sans"/>
          <w:i/>
          <w:iCs/>
        </w:rPr>
        <w:t xml:space="preserve"> </w:t>
      </w:r>
      <w:r w:rsidR="00BE1E67" w:rsidRPr="00BE1E67">
        <w:rPr>
          <w:rFonts w:ascii="Nunito Sans" w:eastAsia="Nunito Sans" w:hAnsi="Nunito Sans" w:cs="Nunito Sans"/>
          <w:i/>
          <w:iCs/>
        </w:rPr>
        <w:t>Durante el periodo reportado, una parte importante de los esfuerzos técnicos e institucionales del Ministerio se orientó al seguimiento, preparación y articulación de acciones relacionadas con las condiciones asociadas al Fenómeno de El Niño y sus posibles efectos sobre la confiabilidad y seguridad del abastecimiento energético nacional. En este contexto, fue necesario priorizar espacios de coordinación y seguimiento enfocados en la gestión de dicha coyuntura, lo que incidió en la cantidad de reuniones específicamente asociadas al Plan 6 GW. No obstante, las actividades relacionadas con este plan continuaron desarrollándose y manteniéndose dentro de la agenda estratégica del sector, en concordancia con los objetivos de expansión y transición energética del país.</w:t>
      </w:r>
    </w:p>
    <w:p w14:paraId="621257C1" w14:textId="77777777" w:rsidR="00B93D4F" w:rsidRDefault="00B93D4F" w:rsidP="00DF01B1">
      <w:pPr>
        <w:jc w:val="both"/>
        <w:rPr>
          <w:rFonts w:ascii="Nunito Sans" w:eastAsia="Nunito Sans" w:hAnsi="Nunito Sans" w:cs="Nunito Sans"/>
        </w:rPr>
      </w:pPr>
    </w:p>
    <w:p w14:paraId="23247B94" w14:textId="77777777" w:rsidR="00DF01B1" w:rsidRDefault="00DF01B1" w:rsidP="00DF01B1">
      <w:pPr>
        <w:jc w:val="both"/>
        <w:rPr>
          <w:rFonts w:ascii="Nunito Sans" w:eastAsia="Nunito Sans" w:hAnsi="Nunito Sans" w:cs="Nunito Sans"/>
          <w:lang w:val="es-CO"/>
        </w:rPr>
      </w:pPr>
      <w:r>
        <w:rPr>
          <w:rFonts w:ascii="Nunito Sans" w:eastAsia="Nunito Sans" w:hAnsi="Nunito Sans" w:cs="Nunito Sans"/>
        </w:rPr>
        <w:t xml:space="preserve">Finalmente, es preciso señalar las iniciativas que han tomado lugar en torno al Plan 6GW+ y la consecución de la meta propuesta la cual </w:t>
      </w:r>
      <w:r w:rsidRPr="002527EE">
        <w:rPr>
          <w:rFonts w:ascii="Nunito Sans" w:eastAsia="Nunito Sans" w:hAnsi="Nunito Sans" w:cs="Nunito Sans"/>
          <w:lang w:val="es-CO"/>
        </w:rPr>
        <w:t>se enmarca en la transición energética justa, resiliente y sostenible que promueve el gobierno colombiano.</w:t>
      </w:r>
    </w:p>
    <w:p w14:paraId="49A5AAEA" w14:textId="77777777" w:rsidR="00DF01B1" w:rsidRPr="002527EE" w:rsidRDefault="00DF01B1" w:rsidP="00DF01B1">
      <w:pPr>
        <w:jc w:val="both"/>
        <w:rPr>
          <w:rFonts w:ascii="Nunito Sans" w:eastAsia="Nunito Sans" w:hAnsi="Nunito Sans" w:cs="Nunito Sans"/>
          <w:lang w:val="es-CO"/>
        </w:rPr>
      </w:pPr>
    </w:p>
    <w:p w14:paraId="739ABE27" w14:textId="77777777" w:rsidR="00DF01B1" w:rsidRDefault="00DF01B1" w:rsidP="00DF01B1">
      <w:pPr>
        <w:jc w:val="both"/>
        <w:rPr>
          <w:rFonts w:ascii="Nunito Sans" w:eastAsia="Nunito Sans" w:hAnsi="Nunito Sans" w:cs="Nunito Sans"/>
          <w:lang w:val="es-CO"/>
        </w:rPr>
      </w:pPr>
      <w:r w:rsidRPr="002527EE">
        <w:rPr>
          <w:rFonts w:ascii="Nunito Sans" w:eastAsia="Nunito Sans" w:hAnsi="Nunito Sans" w:cs="Nunito Sans"/>
          <w:lang w:val="es-CO"/>
        </w:rPr>
        <w:t>Para lograrlo, se definió una hoja de ruta de 18 puntos estratégicos que abordan aspectos clave como:</w:t>
      </w:r>
    </w:p>
    <w:p w14:paraId="127DD4A2" w14:textId="77777777" w:rsidR="00DF01B1" w:rsidRDefault="00DF01B1" w:rsidP="00DF01B1">
      <w:pPr>
        <w:jc w:val="both"/>
        <w:rPr>
          <w:rFonts w:ascii="Nunito Sans" w:eastAsia="Nunito Sans" w:hAnsi="Nunito Sans" w:cs="Nunito Sans"/>
          <w:lang w:val="es-CO"/>
        </w:rPr>
      </w:pPr>
    </w:p>
    <w:p w14:paraId="00530513" w14:textId="77777777" w:rsidR="00DF01B1" w:rsidRPr="000F17FB" w:rsidRDefault="00DF01B1" w:rsidP="00696705">
      <w:pPr>
        <w:pStyle w:val="Prrafodelista"/>
        <w:numPr>
          <w:ilvl w:val="0"/>
          <w:numId w:val="12"/>
        </w:numPr>
        <w:jc w:val="both"/>
        <w:rPr>
          <w:rFonts w:ascii="Nunito Sans" w:eastAsia="Nunito Sans" w:hAnsi="Nunito Sans" w:cs="Nunito Sans"/>
          <w:lang w:val="es-CO"/>
        </w:rPr>
      </w:pPr>
      <w:r w:rsidRPr="000F17FB">
        <w:rPr>
          <w:rFonts w:ascii="Nunito Sans" w:eastAsia="Nunito Sans" w:hAnsi="Nunito Sans" w:cs="Nunito Sans"/>
          <w:lang w:val="es-CO"/>
        </w:rPr>
        <w:t>Desarrollo normativo para facilitar la integración de renovables.</w:t>
      </w:r>
    </w:p>
    <w:p w14:paraId="0BF6628D" w14:textId="77777777" w:rsidR="00DF01B1" w:rsidRPr="000F17FB" w:rsidRDefault="00DF01B1" w:rsidP="00696705">
      <w:pPr>
        <w:pStyle w:val="Prrafodelista"/>
        <w:numPr>
          <w:ilvl w:val="0"/>
          <w:numId w:val="12"/>
        </w:numPr>
        <w:jc w:val="both"/>
        <w:rPr>
          <w:rFonts w:ascii="Nunito Sans" w:eastAsia="Nunito Sans" w:hAnsi="Nunito Sans" w:cs="Nunito Sans"/>
          <w:lang w:val="es-CO"/>
        </w:rPr>
      </w:pPr>
      <w:r w:rsidRPr="000F17FB">
        <w:rPr>
          <w:rFonts w:ascii="Nunito Sans" w:eastAsia="Nunito Sans" w:hAnsi="Nunito Sans" w:cs="Nunito Sans"/>
          <w:lang w:val="es-CO"/>
        </w:rPr>
        <w:t>Mejoras en la infraestructura de transmisión y distribución eléctrica.</w:t>
      </w:r>
    </w:p>
    <w:p w14:paraId="062F7AFE" w14:textId="77777777" w:rsidR="00DF01B1" w:rsidRPr="000F17FB" w:rsidRDefault="00DF01B1" w:rsidP="00696705">
      <w:pPr>
        <w:pStyle w:val="Prrafodelista"/>
        <w:numPr>
          <w:ilvl w:val="0"/>
          <w:numId w:val="12"/>
        </w:numPr>
        <w:jc w:val="both"/>
        <w:rPr>
          <w:rFonts w:ascii="Nunito Sans" w:eastAsia="Nunito Sans" w:hAnsi="Nunito Sans" w:cs="Nunito Sans"/>
          <w:lang w:val="es-CO"/>
        </w:rPr>
      </w:pPr>
      <w:r w:rsidRPr="000F17FB">
        <w:rPr>
          <w:rFonts w:ascii="Nunito Sans" w:eastAsia="Nunito Sans" w:hAnsi="Nunito Sans" w:cs="Nunito Sans"/>
          <w:lang w:val="es-CO"/>
        </w:rPr>
        <w:t>Fortalecimiento de la planeación energética de largo plazo.</w:t>
      </w:r>
    </w:p>
    <w:p w14:paraId="668E13DD" w14:textId="77777777" w:rsidR="00DF01B1" w:rsidRPr="000F17FB" w:rsidRDefault="00DF01B1" w:rsidP="00696705">
      <w:pPr>
        <w:pStyle w:val="Prrafodelista"/>
        <w:numPr>
          <w:ilvl w:val="0"/>
          <w:numId w:val="12"/>
        </w:numPr>
        <w:jc w:val="both"/>
        <w:rPr>
          <w:rFonts w:ascii="Nunito Sans" w:eastAsia="Nunito Sans" w:hAnsi="Nunito Sans" w:cs="Nunito Sans"/>
          <w:lang w:val="es-CO"/>
        </w:rPr>
      </w:pPr>
      <w:r w:rsidRPr="000F17FB">
        <w:rPr>
          <w:rFonts w:ascii="Nunito Sans" w:eastAsia="Nunito Sans" w:hAnsi="Nunito Sans" w:cs="Nunito Sans"/>
          <w:lang w:val="es-CO"/>
        </w:rPr>
        <w:t>Promoción de la participación de comunidades, especialmente en territorios étnicos.</w:t>
      </w:r>
    </w:p>
    <w:p w14:paraId="739CFFAB" w14:textId="77777777" w:rsidR="00DF01B1" w:rsidRPr="000F17FB" w:rsidRDefault="00DF01B1" w:rsidP="00696705">
      <w:pPr>
        <w:pStyle w:val="Prrafodelista"/>
        <w:numPr>
          <w:ilvl w:val="0"/>
          <w:numId w:val="12"/>
        </w:numPr>
        <w:jc w:val="both"/>
        <w:rPr>
          <w:rFonts w:ascii="Nunito Sans" w:eastAsia="Nunito Sans" w:hAnsi="Nunito Sans" w:cs="Nunito Sans"/>
          <w:lang w:val="es-CO"/>
        </w:rPr>
      </w:pPr>
      <w:r w:rsidRPr="000F17FB">
        <w:rPr>
          <w:rFonts w:ascii="Nunito Sans" w:eastAsia="Nunito Sans" w:hAnsi="Nunito Sans" w:cs="Nunito Sans"/>
          <w:lang w:val="es-CO"/>
        </w:rPr>
        <w:t>Impulso al almacenamiento de energía y sistemas híbridos.</w:t>
      </w:r>
    </w:p>
    <w:p w14:paraId="69093C21" w14:textId="77777777" w:rsidR="00DF01B1" w:rsidRPr="000F17FB" w:rsidRDefault="00DF01B1" w:rsidP="00696705">
      <w:pPr>
        <w:pStyle w:val="Prrafodelista"/>
        <w:numPr>
          <w:ilvl w:val="0"/>
          <w:numId w:val="12"/>
        </w:numPr>
        <w:jc w:val="both"/>
        <w:rPr>
          <w:rFonts w:ascii="Nunito Sans" w:eastAsia="Nunito Sans" w:hAnsi="Nunito Sans" w:cs="Nunito Sans"/>
          <w:lang w:val="es-CO"/>
        </w:rPr>
      </w:pPr>
      <w:r w:rsidRPr="000F17FB">
        <w:rPr>
          <w:rFonts w:ascii="Nunito Sans" w:eastAsia="Nunito Sans" w:hAnsi="Nunito Sans" w:cs="Nunito Sans"/>
          <w:lang w:val="es-CO"/>
        </w:rPr>
        <w:t>Reformas al mercado eléctrico para hacerlo más flexible e inclusivo.</w:t>
      </w:r>
    </w:p>
    <w:p w14:paraId="2254A551" w14:textId="77777777" w:rsidR="00DF01B1" w:rsidRPr="000F17FB" w:rsidRDefault="00DF01B1" w:rsidP="00696705">
      <w:pPr>
        <w:pStyle w:val="Prrafodelista"/>
        <w:numPr>
          <w:ilvl w:val="0"/>
          <w:numId w:val="12"/>
        </w:numPr>
        <w:jc w:val="both"/>
        <w:rPr>
          <w:rFonts w:ascii="Nunito Sans" w:eastAsia="Nunito Sans" w:hAnsi="Nunito Sans" w:cs="Nunito Sans"/>
          <w:lang w:val="es-CO"/>
        </w:rPr>
      </w:pPr>
      <w:r w:rsidRPr="000F17FB">
        <w:rPr>
          <w:rFonts w:ascii="Nunito Sans" w:eastAsia="Nunito Sans" w:hAnsi="Nunito Sans" w:cs="Nunito Sans"/>
          <w:lang w:val="es-CO"/>
        </w:rPr>
        <w:t>Movilización de inversiones públicas y privadas.</w:t>
      </w:r>
    </w:p>
    <w:p w14:paraId="2456DA69" w14:textId="77777777" w:rsidR="00DF01B1" w:rsidRPr="000F17FB" w:rsidRDefault="00DF01B1" w:rsidP="00696705">
      <w:pPr>
        <w:pStyle w:val="Prrafodelista"/>
        <w:numPr>
          <w:ilvl w:val="0"/>
          <w:numId w:val="12"/>
        </w:numPr>
        <w:jc w:val="both"/>
        <w:rPr>
          <w:rFonts w:ascii="Nunito Sans" w:eastAsia="Nunito Sans" w:hAnsi="Nunito Sans" w:cs="Nunito Sans"/>
          <w:lang w:val="es-CO"/>
        </w:rPr>
      </w:pPr>
      <w:r w:rsidRPr="000F17FB">
        <w:rPr>
          <w:rFonts w:ascii="Nunito Sans" w:eastAsia="Nunito Sans" w:hAnsi="Nunito Sans" w:cs="Nunito Sans"/>
          <w:lang w:val="es-CO"/>
        </w:rPr>
        <w:t>Articulación institucional entre gobierno nacional, entes territoriales, empresas y sociedad civil.</w:t>
      </w:r>
    </w:p>
    <w:p w14:paraId="3305BAA6" w14:textId="77777777" w:rsidR="00DF01B1" w:rsidRPr="002527EE" w:rsidRDefault="00DF01B1" w:rsidP="00DF01B1">
      <w:pPr>
        <w:jc w:val="both"/>
        <w:rPr>
          <w:rFonts w:ascii="Nunito Sans" w:eastAsia="Nunito Sans" w:hAnsi="Nunito Sans" w:cs="Nunito Sans"/>
          <w:lang w:val="es-CO"/>
        </w:rPr>
      </w:pPr>
    </w:p>
    <w:p w14:paraId="3ECC638E" w14:textId="17B8E323" w:rsidR="00493B62" w:rsidRPr="0054023B" w:rsidRDefault="00DF01B1" w:rsidP="00DF01B1">
      <w:pPr>
        <w:jc w:val="both"/>
        <w:rPr>
          <w:rFonts w:ascii="Nunito Sans" w:eastAsia="Nunito Sans" w:hAnsi="Nunito Sans" w:cs="Nunito Sans"/>
          <w:lang w:val="es-CO"/>
        </w:rPr>
      </w:pPr>
      <w:r>
        <w:rPr>
          <w:rFonts w:ascii="Nunito Sans" w:eastAsia="Nunito Sans" w:hAnsi="Nunito Sans" w:cs="Nunito Sans"/>
          <w:lang w:val="es-CO"/>
        </w:rPr>
        <w:t>Esta estructura de l</w:t>
      </w:r>
      <w:r w:rsidRPr="002527EE">
        <w:rPr>
          <w:rFonts w:ascii="Nunito Sans" w:eastAsia="Nunito Sans" w:hAnsi="Nunito Sans" w:cs="Nunito Sans"/>
          <w:lang w:val="es-CO"/>
        </w:rPr>
        <w:t xml:space="preserve">a estrategia busca aumentar la capacidad instalada, </w:t>
      </w:r>
      <w:r>
        <w:rPr>
          <w:rFonts w:ascii="Nunito Sans" w:eastAsia="Nunito Sans" w:hAnsi="Nunito Sans" w:cs="Nunito Sans"/>
          <w:lang w:val="es-CO"/>
        </w:rPr>
        <w:t xml:space="preserve">y </w:t>
      </w:r>
      <w:r w:rsidRPr="002527EE">
        <w:rPr>
          <w:rFonts w:ascii="Nunito Sans" w:eastAsia="Nunito Sans" w:hAnsi="Nunito Sans" w:cs="Nunito Sans"/>
          <w:lang w:val="es-CO"/>
        </w:rPr>
        <w:t xml:space="preserve">también cerrar brechas regionales, generar empleo, dinamizar la economía local y avanzar en los compromisos climáticos del país. </w:t>
      </w:r>
    </w:p>
    <w:p w14:paraId="1E11FD33" w14:textId="77777777" w:rsidR="00DF01B1" w:rsidRDefault="00DF01B1" w:rsidP="00DF01B1">
      <w:pPr>
        <w:jc w:val="both"/>
        <w:rPr>
          <w:rFonts w:ascii="Nunito Sans" w:eastAsia="Nunito Sans" w:hAnsi="Nunito Sans" w:cs="Nunito Sans"/>
        </w:rPr>
      </w:pPr>
    </w:p>
    <w:p w14:paraId="332B3F81" w14:textId="5141A604" w:rsidR="00DF01B1" w:rsidRDefault="00DF01B1" w:rsidP="00696705">
      <w:pPr>
        <w:pStyle w:val="Prrafodelista"/>
        <w:numPr>
          <w:ilvl w:val="0"/>
          <w:numId w:val="17"/>
        </w:numPr>
        <w:jc w:val="both"/>
        <w:rPr>
          <w:rFonts w:ascii="Nunito Sans" w:eastAsia="Nunito Sans" w:hAnsi="Nunito Sans" w:cs="Nunito Sans"/>
          <w:b/>
          <w:bCs/>
          <w:lang w:val="es"/>
        </w:rPr>
      </w:pPr>
      <w:r>
        <w:rPr>
          <w:rFonts w:ascii="Nunito Sans" w:eastAsia="Nunito Sans" w:hAnsi="Nunito Sans" w:cs="Nunito Sans"/>
          <w:b/>
          <w:bCs/>
          <w:lang w:val="es"/>
        </w:rPr>
        <w:t>Plan de Expansión de Transmisión 202</w:t>
      </w:r>
      <w:r w:rsidR="00A72B5D">
        <w:rPr>
          <w:rFonts w:ascii="Nunito Sans" w:eastAsia="Nunito Sans" w:hAnsi="Nunito Sans" w:cs="Nunito Sans"/>
          <w:b/>
          <w:bCs/>
          <w:lang w:val="es"/>
        </w:rPr>
        <w:t>5</w:t>
      </w:r>
      <w:r>
        <w:rPr>
          <w:rFonts w:ascii="Nunito Sans" w:eastAsia="Nunito Sans" w:hAnsi="Nunito Sans" w:cs="Nunito Sans"/>
          <w:b/>
          <w:bCs/>
          <w:lang w:val="es"/>
        </w:rPr>
        <w:t>-203</w:t>
      </w:r>
      <w:r w:rsidR="00A72B5D">
        <w:rPr>
          <w:rFonts w:ascii="Nunito Sans" w:eastAsia="Nunito Sans" w:hAnsi="Nunito Sans" w:cs="Nunito Sans"/>
          <w:b/>
          <w:bCs/>
          <w:lang w:val="es"/>
        </w:rPr>
        <w:t>9</w:t>
      </w:r>
    </w:p>
    <w:p w14:paraId="1D3017A0" w14:textId="77777777" w:rsidR="00DF01B1" w:rsidRDefault="00DF01B1" w:rsidP="00DF01B1">
      <w:pPr>
        <w:jc w:val="both"/>
        <w:rPr>
          <w:rFonts w:ascii="Nunito Sans" w:eastAsia="Nunito Sans" w:hAnsi="Nunito Sans" w:cs="Nunito Sans"/>
        </w:rPr>
      </w:pPr>
    </w:p>
    <w:p w14:paraId="59070DD8" w14:textId="233CECC2" w:rsidR="00DF01B1" w:rsidRPr="001D097B" w:rsidRDefault="00DF01B1" w:rsidP="00DF01B1">
      <w:pPr>
        <w:jc w:val="both"/>
        <w:rPr>
          <w:rFonts w:ascii="Nunito Sans" w:eastAsia="Nunito Sans" w:hAnsi="Nunito Sans" w:cs="Nunito Sans"/>
          <w:lang w:val="es"/>
        </w:rPr>
      </w:pPr>
      <w:r w:rsidRPr="001D097B">
        <w:rPr>
          <w:rFonts w:ascii="Nunito Sans" w:eastAsia="Nunito Sans" w:hAnsi="Nunito Sans" w:cs="Nunito Sans"/>
          <w:lang w:val="es"/>
        </w:rPr>
        <w:t>La Unidad de Planeación Minero-Energética (UPME) elaboró el Plan de Expansión de Transmisión 202</w:t>
      </w:r>
      <w:r w:rsidR="00A72B5D">
        <w:rPr>
          <w:rFonts w:ascii="Nunito Sans" w:eastAsia="Nunito Sans" w:hAnsi="Nunito Sans" w:cs="Nunito Sans"/>
          <w:lang w:val="es"/>
        </w:rPr>
        <w:t>5</w:t>
      </w:r>
      <w:r w:rsidRPr="001D097B">
        <w:rPr>
          <w:rFonts w:ascii="Nunito Sans" w:eastAsia="Nunito Sans" w:hAnsi="Nunito Sans" w:cs="Nunito Sans"/>
          <w:lang w:val="es"/>
        </w:rPr>
        <w:t>-203</w:t>
      </w:r>
      <w:r w:rsidR="00A72B5D">
        <w:rPr>
          <w:rFonts w:ascii="Nunito Sans" w:eastAsia="Nunito Sans" w:hAnsi="Nunito Sans" w:cs="Nunito Sans"/>
          <w:lang w:val="es"/>
        </w:rPr>
        <w:t>9</w:t>
      </w:r>
      <w:r w:rsidRPr="001D097B">
        <w:rPr>
          <w:rFonts w:ascii="Nunito Sans" w:eastAsia="Nunito Sans" w:hAnsi="Nunito Sans" w:cs="Nunito Sans"/>
          <w:lang w:val="es"/>
        </w:rPr>
        <w:t>, en el cual se identifican las obras necesarias para mejorar la calidad, seguridad y confiabilidad del suministro de energía en diversas regiones del país. Este plan responde a la necesidad de atender las crecientes demandas del sistema eléctrico y garantizar un servicio eficiente a largo plazo.</w:t>
      </w:r>
    </w:p>
    <w:p w14:paraId="7EAB0490" w14:textId="77777777" w:rsidR="00DF01B1" w:rsidRPr="001D097B" w:rsidRDefault="00DF01B1" w:rsidP="00DF01B1">
      <w:pPr>
        <w:jc w:val="both"/>
        <w:rPr>
          <w:rFonts w:ascii="Nunito Sans" w:eastAsia="Nunito Sans" w:hAnsi="Nunito Sans" w:cs="Nunito Sans"/>
          <w:lang w:val="es"/>
        </w:rPr>
      </w:pPr>
    </w:p>
    <w:p w14:paraId="01DAF423" w14:textId="79DB040A" w:rsidR="00DF01B1" w:rsidRDefault="00DF01B1" w:rsidP="00DF01B1">
      <w:pPr>
        <w:jc w:val="both"/>
        <w:rPr>
          <w:rFonts w:ascii="Nunito Sans" w:eastAsia="Nunito Sans" w:hAnsi="Nunito Sans" w:cs="Nunito Sans"/>
          <w:lang w:val="es"/>
        </w:rPr>
      </w:pPr>
      <w:r w:rsidRPr="001D097B">
        <w:rPr>
          <w:rFonts w:ascii="Nunito Sans" w:eastAsia="Nunito Sans" w:hAnsi="Nunito Sans" w:cs="Nunito Sans"/>
          <w:lang w:val="es"/>
        </w:rPr>
        <w:t xml:space="preserve">En este contexto, el Ministerio de Minas y Energía, como entidad encargada de adoptar los planes generales de expansión de generación y transmisión, </w:t>
      </w:r>
      <w:r w:rsidR="00EF4F98">
        <w:rPr>
          <w:rFonts w:ascii="Nunito Sans" w:eastAsia="Nunito Sans" w:hAnsi="Nunito Sans" w:cs="Nunito Sans"/>
          <w:lang w:val="es"/>
        </w:rPr>
        <w:t xml:space="preserve">avanzó </w:t>
      </w:r>
      <w:r w:rsidRPr="001D097B">
        <w:rPr>
          <w:rFonts w:ascii="Nunito Sans" w:eastAsia="Nunito Sans" w:hAnsi="Nunito Sans" w:cs="Nunito Sans"/>
          <w:lang w:val="es"/>
        </w:rPr>
        <w:t>en la revisión y</w:t>
      </w:r>
      <w:r w:rsidR="00B34252">
        <w:rPr>
          <w:rFonts w:ascii="Nunito Sans" w:eastAsia="Nunito Sans" w:hAnsi="Nunito Sans" w:cs="Nunito Sans"/>
          <w:lang w:val="es"/>
        </w:rPr>
        <w:t xml:space="preserve"> elaboración</w:t>
      </w:r>
      <w:r w:rsidRPr="001D097B">
        <w:rPr>
          <w:rFonts w:ascii="Nunito Sans" w:eastAsia="Nunito Sans" w:hAnsi="Nunito Sans" w:cs="Nunito Sans"/>
          <w:lang w:val="es"/>
        </w:rPr>
        <w:t xml:space="preserve"> de</w:t>
      </w:r>
      <w:r w:rsidR="00C74368">
        <w:rPr>
          <w:rFonts w:ascii="Nunito Sans" w:eastAsia="Nunito Sans" w:hAnsi="Nunito Sans" w:cs="Nunito Sans"/>
          <w:lang w:val="es"/>
        </w:rPr>
        <w:t>l acto administrativo mediante el cual se adopta dicho plan</w:t>
      </w:r>
      <w:r w:rsidR="00B34252">
        <w:rPr>
          <w:rFonts w:ascii="Nunito Sans" w:eastAsia="Nunito Sans" w:hAnsi="Nunito Sans" w:cs="Nunito Sans"/>
          <w:lang w:val="es"/>
        </w:rPr>
        <w:t>, toda vez que l</w:t>
      </w:r>
      <w:r w:rsidRPr="001D097B">
        <w:rPr>
          <w:rFonts w:ascii="Nunito Sans" w:eastAsia="Nunito Sans" w:hAnsi="Nunito Sans" w:cs="Nunito Sans"/>
          <w:lang w:val="es"/>
        </w:rPr>
        <w:t>a implementación de estas obras contribuirá significativamente al fortalecimiento del Sistema Interconectado Nacional (SIN), asegurando un suministro continuo y de calidad para los usuarios.</w:t>
      </w:r>
    </w:p>
    <w:p w14:paraId="253D75C5" w14:textId="77777777" w:rsidR="00E46D8B" w:rsidRDefault="00E46D8B" w:rsidP="00DF01B1">
      <w:pPr>
        <w:jc w:val="both"/>
        <w:rPr>
          <w:rFonts w:ascii="Nunito Sans" w:eastAsia="Nunito Sans" w:hAnsi="Nunito Sans" w:cs="Nunito Sans"/>
          <w:lang w:val="es"/>
        </w:rPr>
      </w:pPr>
    </w:p>
    <w:p w14:paraId="014C5F19" w14:textId="2B6D9DC0" w:rsidR="00C3672A" w:rsidRDefault="00E46D8B" w:rsidP="00C3672A">
      <w:pPr>
        <w:jc w:val="both"/>
        <w:rPr>
          <w:rFonts w:ascii="Nunito Sans" w:eastAsia="Nunito Sans" w:hAnsi="Nunito Sans" w:cs="Nunito Sans"/>
          <w:lang w:val="es-CO"/>
        </w:rPr>
      </w:pPr>
      <w:r>
        <w:rPr>
          <w:rFonts w:ascii="Nunito Sans" w:eastAsia="Nunito Sans" w:hAnsi="Nunito Sans" w:cs="Nunito Sans"/>
          <w:lang w:val="es"/>
        </w:rPr>
        <w:t xml:space="preserve">Es </w:t>
      </w:r>
      <w:r w:rsidR="00C3672A">
        <w:rPr>
          <w:rFonts w:ascii="Nunito Sans" w:eastAsia="Nunito Sans" w:hAnsi="Nunito Sans" w:cs="Nunito Sans"/>
          <w:lang w:val="es"/>
        </w:rPr>
        <w:t>así</w:t>
      </w:r>
      <w:r>
        <w:rPr>
          <w:rFonts w:ascii="Nunito Sans" w:eastAsia="Nunito Sans" w:hAnsi="Nunito Sans" w:cs="Nunito Sans"/>
          <w:lang w:val="es"/>
        </w:rPr>
        <w:t xml:space="preserve"> que, </w:t>
      </w:r>
      <w:r w:rsidR="00C3672A" w:rsidRPr="00C3672A">
        <w:rPr>
          <w:rFonts w:ascii="Nunito Sans" w:eastAsia="Nunito Sans" w:hAnsi="Nunito Sans" w:cs="Nunito Sans"/>
          <w:lang w:val="es-CO"/>
        </w:rPr>
        <w:t xml:space="preserve">el día </w:t>
      </w:r>
      <w:r w:rsidR="001431D5">
        <w:rPr>
          <w:rFonts w:ascii="Nunito Sans" w:eastAsia="Nunito Sans" w:hAnsi="Nunito Sans" w:cs="Nunito Sans"/>
          <w:lang w:val="es-CO"/>
        </w:rPr>
        <w:t>3 de marzo</w:t>
      </w:r>
      <w:r w:rsidR="00C3672A" w:rsidRPr="00C3672A">
        <w:rPr>
          <w:rFonts w:ascii="Nunito Sans" w:eastAsia="Nunito Sans" w:hAnsi="Nunito Sans" w:cs="Nunito Sans"/>
          <w:lang w:val="es-CO"/>
        </w:rPr>
        <w:t xml:space="preserve"> se publicó para comentarios, en la página web del Ministerio de Minas y Energía, el proyecto de acto administrativo, en línea con los principios de transparencia y participación. </w:t>
      </w:r>
      <w:r w:rsidR="00C3672A" w:rsidRPr="00C3672A">
        <w:rPr>
          <w:rFonts w:ascii="Nunito Sans" w:eastAsia="Nunito Sans" w:hAnsi="Nunito Sans" w:cs="Nunito Sans"/>
          <w:lang w:val="es-CO"/>
        </w:rPr>
        <w:lastRenderedPageBreak/>
        <w:t xml:space="preserve">La publicación estuvo disponible durante el periodo comprendido entre </w:t>
      </w:r>
      <w:r w:rsidR="001431D5">
        <w:rPr>
          <w:rFonts w:ascii="Nunito Sans" w:eastAsia="Nunito Sans" w:hAnsi="Nunito Sans" w:cs="Nunito Sans"/>
          <w:lang w:val="es-CO"/>
        </w:rPr>
        <w:t>el 3 de marzo y el 18 de marzo</w:t>
      </w:r>
      <w:r w:rsidR="00C3672A" w:rsidRPr="00C3672A">
        <w:rPr>
          <w:rFonts w:ascii="Nunito Sans" w:eastAsia="Nunito Sans" w:hAnsi="Nunito Sans" w:cs="Nunito Sans"/>
          <w:lang w:val="es-CO"/>
        </w:rPr>
        <w:t>.</w:t>
      </w:r>
    </w:p>
    <w:p w14:paraId="42D9DCD0" w14:textId="77777777" w:rsidR="00C3672A" w:rsidRPr="00C3672A" w:rsidRDefault="00C3672A" w:rsidP="00C3672A">
      <w:pPr>
        <w:jc w:val="both"/>
        <w:rPr>
          <w:rFonts w:ascii="Nunito Sans" w:eastAsia="Nunito Sans" w:hAnsi="Nunito Sans" w:cs="Nunito Sans"/>
          <w:lang w:val="es-CO"/>
        </w:rPr>
      </w:pPr>
    </w:p>
    <w:p w14:paraId="2B2E681A" w14:textId="0B3DF80F" w:rsidR="00E46D8B" w:rsidRPr="00C3672A" w:rsidRDefault="00C3672A" w:rsidP="00DF01B1">
      <w:pPr>
        <w:jc w:val="both"/>
        <w:rPr>
          <w:rFonts w:ascii="Nunito Sans" w:eastAsia="Nunito Sans" w:hAnsi="Nunito Sans" w:cs="Nunito Sans"/>
          <w:lang w:val="es-CO"/>
        </w:rPr>
      </w:pPr>
      <w:r w:rsidRPr="00C3672A">
        <w:rPr>
          <w:rFonts w:ascii="Nunito Sans" w:eastAsia="Nunito Sans" w:hAnsi="Nunito Sans" w:cs="Nunito Sans"/>
          <w:lang w:val="es-CO"/>
        </w:rPr>
        <w:t>Actualmente, el Ministerio se encuentra evaluando cada uno de los comentarios recibidos, con el fin de dar respuesta a los mismos y, a su vez, continuar avanzando en el proceso de adopción del Plan de Expansión.</w:t>
      </w:r>
    </w:p>
    <w:p w14:paraId="15868476" w14:textId="77777777" w:rsidR="00DF01B1" w:rsidRDefault="00DF01B1" w:rsidP="00DF01B1">
      <w:pPr>
        <w:jc w:val="both"/>
        <w:rPr>
          <w:rFonts w:ascii="Nunito Sans" w:eastAsia="Nunito Sans" w:hAnsi="Nunito Sans" w:cs="Nunito Sans"/>
        </w:rPr>
      </w:pPr>
    </w:p>
    <w:p w14:paraId="6494646D" w14:textId="77777777" w:rsidR="00DF01B1" w:rsidRDefault="00DF01B1" w:rsidP="00DF01B1">
      <w:pPr>
        <w:jc w:val="both"/>
        <w:rPr>
          <w:rFonts w:ascii="Nunito Sans" w:eastAsia="Nunito Sans" w:hAnsi="Nunito Sans" w:cs="Nunito Sans"/>
        </w:rPr>
      </w:pPr>
      <w:r w:rsidRPr="0019205A">
        <w:rPr>
          <w:rFonts w:ascii="Nunito Sans" w:eastAsia="Nunito Sans" w:hAnsi="Nunito Sans" w:cs="Nunito Sans"/>
        </w:rPr>
        <w:t>Finalmente, el Ministerio mantiene un trabajo permanente de seguimiento y articulación con las distintas entidades y empresas del sector energético, con el propósito de recibir y evaluar propuestas de ajuste a los planes de expansión. Dichas propuestas se consideran siempre que estén enmarcadas en la transición energética y contribuyan a fortalecer la estabilidad, seguridad y confiabilidad del sistema eléctrico nacional.</w:t>
      </w:r>
    </w:p>
    <w:p w14:paraId="2BDDA754" w14:textId="77777777" w:rsidR="00DF01B1" w:rsidRDefault="00DF01B1" w:rsidP="00DF01B1">
      <w:pPr>
        <w:jc w:val="both"/>
        <w:rPr>
          <w:rFonts w:ascii="Nunito Sans" w:eastAsia="Nunito Sans" w:hAnsi="Nunito Sans" w:cs="Nunito Sans"/>
          <w:b/>
          <w:bCs/>
          <w:lang w:val="es"/>
        </w:rPr>
      </w:pPr>
    </w:p>
    <w:p w14:paraId="46DBE9C3" w14:textId="5407080B" w:rsidR="002477FE" w:rsidRDefault="00D80425" w:rsidP="00696705">
      <w:pPr>
        <w:pStyle w:val="Prrafodelista"/>
        <w:numPr>
          <w:ilvl w:val="0"/>
          <w:numId w:val="17"/>
        </w:numPr>
        <w:jc w:val="both"/>
        <w:rPr>
          <w:rFonts w:ascii="Nunito Sans" w:eastAsia="Nunito Sans" w:hAnsi="Nunito Sans" w:cs="Nunito Sans"/>
          <w:b/>
          <w:bCs/>
          <w:lang w:val="es"/>
        </w:rPr>
      </w:pPr>
      <w:r>
        <w:rPr>
          <w:rFonts w:ascii="Nunito Sans" w:eastAsia="Nunito Sans" w:hAnsi="Nunito Sans" w:cs="Nunito Sans"/>
          <w:b/>
          <w:bCs/>
          <w:lang w:val="es"/>
        </w:rPr>
        <w:t>A</w:t>
      </w:r>
      <w:r w:rsidR="002477FE" w:rsidRPr="002477FE">
        <w:rPr>
          <w:rFonts w:ascii="Nunito Sans" w:eastAsia="Nunito Sans" w:hAnsi="Nunito Sans" w:cs="Nunito Sans"/>
          <w:b/>
          <w:bCs/>
          <w:lang w:val="es"/>
        </w:rPr>
        <w:t>compañamientos con empresas del sector desarrolladoras de FNCER</w:t>
      </w:r>
    </w:p>
    <w:p w14:paraId="6ACA5D66" w14:textId="77777777" w:rsidR="002477FE" w:rsidRDefault="002477FE" w:rsidP="002477FE">
      <w:pPr>
        <w:jc w:val="both"/>
        <w:rPr>
          <w:rFonts w:ascii="Nunito Sans" w:eastAsia="Nunito Sans" w:hAnsi="Nunito Sans" w:cs="Nunito Sans"/>
          <w:b/>
          <w:bCs/>
          <w:lang w:val="es"/>
        </w:rPr>
      </w:pPr>
    </w:p>
    <w:p w14:paraId="483F63D9" w14:textId="0A81BE57" w:rsidR="00814053" w:rsidRDefault="00395969" w:rsidP="00814053">
      <w:pPr>
        <w:jc w:val="both"/>
        <w:rPr>
          <w:rFonts w:ascii="Nunito" w:eastAsia="Nunito" w:hAnsi="Nunito" w:cs="Nunito"/>
          <w:lang w:val="es-CO"/>
        </w:rPr>
      </w:pPr>
      <w:r w:rsidRPr="00395969">
        <w:rPr>
          <w:rFonts w:ascii="Nunito" w:eastAsia="Nunito" w:hAnsi="Nunito" w:cs="Nunito"/>
        </w:rPr>
        <w:t>Durante el periodo de implementación del Plan 6GW</w:t>
      </w:r>
      <w:r>
        <w:rPr>
          <w:rFonts w:ascii="Nunito" w:eastAsia="Nunito" w:hAnsi="Nunito" w:cs="Nunito"/>
        </w:rPr>
        <w:t>+</w:t>
      </w:r>
      <w:r w:rsidR="00814053" w:rsidRPr="001E00A9">
        <w:rPr>
          <w:rFonts w:ascii="Nunito" w:eastAsia="Nunito" w:hAnsi="Nunito" w:cs="Nunito"/>
          <w:lang w:val="es-CO"/>
        </w:rPr>
        <w:t>, se realizaron acompañamientos técnicos y de seguimiento a empresas internacionales vinculadas al desarrollo de proyectos de Fuentes No Convencionales de Energía Renovable (FNCER), en el marco del Comité 6GW+. Estos espacios de trabajo interinstitucional —con participación del Ministerio de Minas y Energía, UPME, ANLA, CREG, ProColombia, Min</w:t>
      </w:r>
      <w:r w:rsidR="007E07CE">
        <w:rPr>
          <w:rFonts w:ascii="Nunito" w:eastAsia="Nunito" w:hAnsi="Nunito" w:cs="Nunito"/>
          <w:lang w:val="es-CO"/>
        </w:rPr>
        <w:t>CIT</w:t>
      </w:r>
      <w:r w:rsidR="00814053" w:rsidRPr="001E00A9">
        <w:rPr>
          <w:rFonts w:ascii="Nunito" w:eastAsia="Nunito" w:hAnsi="Nunito" w:cs="Nunito"/>
          <w:lang w:val="es-CO"/>
        </w:rPr>
        <w:t xml:space="preserve"> y otras entidades según país— permitieron identificar avances, cuellos de botella y acciones de gestión orientadas a facilitar la entrada en operación de nuevos proyectos renovables.</w:t>
      </w:r>
    </w:p>
    <w:p w14:paraId="7A666667" w14:textId="77777777" w:rsidR="00A245F2" w:rsidRPr="001E00A9" w:rsidRDefault="00A245F2" w:rsidP="00814053">
      <w:pPr>
        <w:jc w:val="both"/>
        <w:rPr>
          <w:rFonts w:ascii="Nunito" w:eastAsia="Nunito" w:hAnsi="Nunito" w:cs="Nunito"/>
          <w:lang w:val="es-CO"/>
        </w:rPr>
      </w:pPr>
    </w:p>
    <w:p w14:paraId="42E6675B" w14:textId="77777777" w:rsidR="00814053" w:rsidRPr="001E00A9" w:rsidRDefault="00814053" w:rsidP="00814053">
      <w:pPr>
        <w:jc w:val="both"/>
        <w:rPr>
          <w:rFonts w:ascii="Nunito" w:eastAsia="Nunito" w:hAnsi="Nunito" w:cs="Nunito"/>
          <w:lang w:val="es-CO"/>
        </w:rPr>
      </w:pPr>
      <w:r w:rsidRPr="001E00A9">
        <w:rPr>
          <w:rFonts w:ascii="Nunito" w:eastAsia="Nunito" w:hAnsi="Nunito" w:cs="Nunito"/>
          <w:lang w:val="es-CO"/>
        </w:rPr>
        <w:t>En estos encuentros se revisaron barreras regulatorias, ambientales, técnicas, territoriales y financieras, así como los avances institucionales en materia de licenciamiento, capacidad de conexión, garantías, consulta previa, financiamiento e incentivos.</w:t>
      </w:r>
    </w:p>
    <w:p w14:paraId="29AB76A0" w14:textId="77777777" w:rsidR="002477FE" w:rsidRPr="00814053" w:rsidRDefault="002477FE" w:rsidP="002477FE">
      <w:pPr>
        <w:jc w:val="both"/>
        <w:rPr>
          <w:rFonts w:ascii="Nunito Sans" w:eastAsia="Nunito Sans" w:hAnsi="Nunito Sans" w:cs="Nunito Sans"/>
          <w:b/>
          <w:bCs/>
          <w:lang w:val="es-CO"/>
        </w:rPr>
      </w:pPr>
    </w:p>
    <w:p w14:paraId="4329EA5D" w14:textId="44EACA9B" w:rsidR="002477FE" w:rsidRPr="00A245F2" w:rsidRDefault="00A245F2" w:rsidP="00A245F2">
      <w:pPr>
        <w:pStyle w:val="Prrafodelista"/>
        <w:numPr>
          <w:ilvl w:val="1"/>
          <w:numId w:val="17"/>
        </w:numPr>
        <w:jc w:val="both"/>
        <w:rPr>
          <w:rFonts w:ascii="Nunito Sans" w:eastAsia="Nunito Sans" w:hAnsi="Nunito Sans" w:cs="Nunito Sans"/>
          <w:b/>
          <w:bCs/>
          <w:lang w:val="es"/>
        </w:rPr>
      </w:pPr>
      <w:r w:rsidRPr="6802CC3D">
        <w:rPr>
          <w:rFonts w:ascii="Nunito" w:eastAsia="Nunito" w:hAnsi="Nunito" w:cs="Nunito"/>
          <w:b/>
          <w:bCs/>
        </w:rPr>
        <w:t>Enfoque del acompañamiento</w:t>
      </w:r>
    </w:p>
    <w:p w14:paraId="44032717" w14:textId="77777777" w:rsidR="00A245F2" w:rsidRDefault="00A245F2" w:rsidP="00A245F2">
      <w:pPr>
        <w:jc w:val="both"/>
        <w:rPr>
          <w:rFonts w:ascii="Nunito Sans" w:eastAsia="Nunito Sans" w:hAnsi="Nunito Sans" w:cs="Nunito Sans"/>
          <w:b/>
          <w:bCs/>
          <w:lang w:val="es"/>
        </w:rPr>
      </w:pPr>
    </w:p>
    <w:p w14:paraId="523EBB7D" w14:textId="1691FF54" w:rsidR="00A245F2" w:rsidRDefault="00A245F2" w:rsidP="00A245F2">
      <w:pPr>
        <w:jc w:val="both"/>
        <w:rPr>
          <w:rFonts w:ascii="Nunito" w:eastAsia="Nunito" w:hAnsi="Nunito" w:cs="Nunito"/>
        </w:rPr>
      </w:pPr>
      <w:r w:rsidRPr="6802CC3D">
        <w:rPr>
          <w:rFonts w:ascii="Nunito" w:eastAsia="Nunito" w:hAnsi="Nunito" w:cs="Nunito"/>
        </w:rPr>
        <w:t xml:space="preserve">El acompañamiento </w:t>
      </w:r>
      <w:r w:rsidR="000605F5">
        <w:rPr>
          <w:rFonts w:ascii="Nunito" w:eastAsia="Nunito" w:hAnsi="Nunito" w:cs="Nunito"/>
        </w:rPr>
        <w:t>en el marco del Plan</w:t>
      </w:r>
      <w:r w:rsidRPr="6802CC3D">
        <w:rPr>
          <w:rFonts w:ascii="Nunito" w:eastAsia="Nunito" w:hAnsi="Nunito" w:cs="Nunito"/>
        </w:rPr>
        <w:t xml:space="preserve"> 6GW+ se basa en un trabajo articulado entre el Ministerio de Minas y Energía (MME), la UPME, la ANLA, la CREG, Procolombia y el Ministerio de Comercio, Industria y Turismo (Min</w:t>
      </w:r>
      <w:r w:rsidR="000605F5">
        <w:rPr>
          <w:rFonts w:ascii="Nunito" w:eastAsia="Nunito" w:hAnsi="Nunito" w:cs="Nunito"/>
        </w:rPr>
        <w:t>CIT</w:t>
      </w:r>
      <w:r w:rsidRPr="6802CC3D">
        <w:rPr>
          <w:rFonts w:ascii="Nunito" w:eastAsia="Nunito" w:hAnsi="Nunito" w:cs="Nunito"/>
        </w:rPr>
        <w:t>), orientado a:</w:t>
      </w:r>
    </w:p>
    <w:p w14:paraId="415C73BF" w14:textId="77777777" w:rsidR="000605F5" w:rsidRDefault="000605F5" w:rsidP="00A245F2">
      <w:pPr>
        <w:jc w:val="both"/>
        <w:rPr>
          <w:rFonts w:ascii="Nunito" w:eastAsia="Nunito" w:hAnsi="Nunito" w:cs="Nunito"/>
        </w:rPr>
      </w:pPr>
    </w:p>
    <w:p w14:paraId="4BAB842D" w14:textId="77777777" w:rsidR="00A245F2" w:rsidRPr="00135D9B" w:rsidRDefault="00A245F2" w:rsidP="00A245F2">
      <w:pPr>
        <w:pStyle w:val="Prrafodelista"/>
        <w:widowControl/>
        <w:numPr>
          <w:ilvl w:val="0"/>
          <w:numId w:val="24"/>
        </w:numPr>
        <w:autoSpaceDE/>
        <w:autoSpaceDN/>
        <w:spacing w:after="160" w:line="279" w:lineRule="auto"/>
        <w:jc w:val="both"/>
        <w:rPr>
          <w:rFonts w:ascii="Nunito" w:eastAsia="Nunito" w:hAnsi="Nunito" w:cs="Nunito"/>
        </w:rPr>
      </w:pPr>
      <w:r w:rsidRPr="00135D9B">
        <w:rPr>
          <w:rFonts w:ascii="Nunito" w:eastAsia="Nunito" w:hAnsi="Nunito" w:cs="Nunito"/>
        </w:rPr>
        <w:t>Identificar y resolver cuellos de botella normativos, técnicos, sociales y ambientales que afectan la entrada en operación de proyectos de FNCER.</w:t>
      </w:r>
    </w:p>
    <w:p w14:paraId="0DFA7D0E" w14:textId="77777777" w:rsidR="00A245F2" w:rsidRPr="00135D9B" w:rsidRDefault="00A245F2" w:rsidP="00A245F2">
      <w:pPr>
        <w:pStyle w:val="Prrafodelista"/>
        <w:widowControl/>
        <w:numPr>
          <w:ilvl w:val="0"/>
          <w:numId w:val="24"/>
        </w:numPr>
        <w:autoSpaceDE/>
        <w:autoSpaceDN/>
        <w:spacing w:after="160" w:line="279" w:lineRule="auto"/>
        <w:jc w:val="both"/>
        <w:rPr>
          <w:rFonts w:ascii="Nunito" w:eastAsia="Nunito" w:hAnsi="Nunito" w:cs="Nunito"/>
        </w:rPr>
      </w:pPr>
      <w:r w:rsidRPr="00135D9B">
        <w:rPr>
          <w:rFonts w:ascii="Nunito" w:eastAsia="Nunito" w:hAnsi="Nunito" w:cs="Nunito"/>
        </w:rPr>
        <w:t>Facilitar la inversión extranjera, mediante la atención directa a empresas internacionales con proyectos en desarrollo en Colombia.</w:t>
      </w:r>
    </w:p>
    <w:p w14:paraId="5D9C393B" w14:textId="77777777" w:rsidR="00A245F2" w:rsidRPr="00135D9B" w:rsidRDefault="00A245F2" w:rsidP="00A245F2">
      <w:pPr>
        <w:pStyle w:val="Prrafodelista"/>
        <w:widowControl/>
        <w:numPr>
          <w:ilvl w:val="0"/>
          <w:numId w:val="24"/>
        </w:numPr>
        <w:autoSpaceDE/>
        <w:autoSpaceDN/>
        <w:spacing w:after="160" w:line="279" w:lineRule="auto"/>
        <w:jc w:val="both"/>
        <w:rPr>
          <w:rFonts w:ascii="Nunito" w:eastAsia="Nunito" w:hAnsi="Nunito" w:cs="Nunito"/>
        </w:rPr>
      </w:pPr>
      <w:r w:rsidRPr="00135D9B">
        <w:rPr>
          <w:rFonts w:ascii="Nunito" w:eastAsia="Nunito" w:hAnsi="Nunito" w:cs="Nunito"/>
        </w:rPr>
        <w:t>Promover la agilidad institucional en los trámites ante UPME, ANLA, ANI y autoridades locales.</w:t>
      </w:r>
    </w:p>
    <w:p w14:paraId="4A2EA8A3" w14:textId="7CC58E2F" w:rsidR="00A245F2" w:rsidRDefault="00A245F2" w:rsidP="00A245F2">
      <w:pPr>
        <w:pStyle w:val="Prrafodelista"/>
        <w:widowControl/>
        <w:numPr>
          <w:ilvl w:val="0"/>
          <w:numId w:val="24"/>
        </w:numPr>
        <w:autoSpaceDE/>
        <w:autoSpaceDN/>
        <w:spacing w:after="160" w:line="279" w:lineRule="auto"/>
        <w:jc w:val="both"/>
        <w:rPr>
          <w:rFonts w:ascii="Nunito" w:eastAsia="Nunito" w:hAnsi="Nunito" w:cs="Nunito"/>
        </w:rPr>
      </w:pPr>
      <w:r w:rsidRPr="00135D9B">
        <w:rPr>
          <w:rFonts w:ascii="Nunito" w:eastAsia="Nunito" w:hAnsi="Nunito" w:cs="Nunito"/>
        </w:rPr>
        <w:t>Consolidar un canal de comunicación permanente entre inversionistas y gobierno.</w:t>
      </w:r>
    </w:p>
    <w:p w14:paraId="162F0591" w14:textId="77777777" w:rsidR="000A1DFF" w:rsidRPr="00A245F2" w:rsidRDefault="000A1DFF" w:rsidP="000A1DFF">
      <w:pPr>
        <w:pStyle w:val="Prrafodelista"/>
        <w:widowControl/>
        <w:autoSpaceDE/>
        <w:autoSpaceDN/>
        <w:spacing w:after="160" w:line="279" w:lineRule="auto"/>
        <w:jc w:val="both"/>
        <w:rPr>
          <w:rFonts w:ascii="Nunito" w:eastAsia="Nunito" w:hAnsi="Nunito" w:cs="Nunito"/>
        </w:rPr>
      </w:pPr>
    </w:p>
    <w:p w14:paraId="7B78E4FD" w14:textId="16A3ED39" w:rsidR="00A245F2" w:rsidRPr="000A1DFF" w:rsidRDefault="000A1DFF" w:rsidP="000A1DFF">
      <w:pPr>
        <w:pStyle w:val="Prrafodelista"/>
        <w:numPr>
          <w:ilvl w:val="1"/>
          <w:numId w:val="17"/>
        </w:numPr>
        <w:jc w:val="both"/>
        <w:rPr>
          <w:rFonts w:ascii="Nunito Sans" w:eastAsia="Nunito Sans" w:hAnsi="Nunito Sans" w:cs="Nunito Sans"/>
          <w:b/>
          <w:bCs/>
          <w:lang w:val="es"/>
        </w:rPr>
      </w:pPr>
      <w:r w:rsidRPr="6802CC3D">
        <w:rPr>
          <w:rFonts w:ascii="Nunito" w:eastAsia="Nunito" w:hAnsi="Nunito" w:cs="Nunito"/>
          <w:b/>
          <w:bCs/>
        </w:rPr>
        <w:t>Empresas acompañadas por país</w:t>
      </w:r>
    </w:p>
    <w:p w14:paraId="7F60C71B" w14:textId="77777777" w:rsidR="000A1DFF" w:rsidRDefault="000A1DFF" w:rsidP="000A1DFF">
      <w:pPr>
        <w:jc w:val="both"/>
        <w:rPr>
          <w:rFonts w:ascii="Nunito Sans" w:eastAsia="Nunito Sans" w:hAnsi="Nunito Sans" w:cs="Nunito Sans"/>
          <w:b/>
          <w:bCs/>
          <w:lang w:val="es"/>
        </w:rPr>
      </w:pPr>
    </w:p>
    <w:p w14:paraId="71A6B444" w14:textId="07D57DC7" w:rsidR="000A1DFF" w:rsidRPr="00774A88" w:rsidRDefault="00415046" w:rsidP="000A1DFF">
      <w:pPr>
        <w:jc w:val="both"/>
        <w:rPr>
          <w:rFonts w:ascii="Nunito Sans" w:eastAsia="Nunito Sans" w:hAnsi="Nunito Sans" w:cs="Nunito Sans"/>
          <w:lang w:val="es"/>
        </w:rPr>
      </w:pPr>
      <w:r w:rsidRPr="00774A88">
        <w:rPr>
          <w:rFonts w:ascii="Nunito Sans" w:eastAsia="Nunito Sans" w:hAnsi="Nunito Sans" w:cs="Nunito Sans"/>
          <w:lang w:val="es"/>
        </w:rPr>
        <w:t xml:space="preserve">A </w:t>
      </w:r>
      <w:r w:rsidR="0004458A" w:rsidRPr="00774A88">
        <w:rPr>
          <w:rFonts w:ascii="Nunito Sans" w:eastAsia="Nunito Sans" w:hAnsi="Nunito Sans" w:cs="Nunito Sans"/>
          <w:lang w:val="es"/>
        </w:rPr>
        <w:t>continuación,</w:t>
      </w:r>
      <w:r w:rsidRPr="00774A88">
        <w:rPr>
          <w:rFonts w:ascii="Nunito Sans" w:eastAsia="Nunito Sans" w:hAnsi="Nunito Sans" w:cs="Nunito Sans"/>
          <w:lang w:val="es"/>
        </w:rPr>
        <w:t xml:space="preserve"> se presenta</w:t>
      </w:r>
      <w:r w:rsidR="0004458A" w:rsidRPr="00774A88">
        <w:rPr>
          <w:rFonts w:ascii="Nunito Sans" w:eastAsia="Nunito Sans" w:hAnsi="Nunito Sans" w:cs="Nunito Sans"/>
          <w:lang w:val="es"/>
        </w:rPr>
        <w:t xml:space="preserve"> la relación de cada una de las empresas acompañadas según el país: </w:t>
      </w:r>
    </w:p>
    <w:p w14:paraId="3AE4555B" w14:textId="77777777" w:rsidR="0004458A" w:rsidRDefault="0004458A" w:rsidP="000A1DFF">
      <w:pPr>
        <w:jc w:val="both"/>
        <w:rPr>
          <w:rFonts w:ascii="Nunito Sans" w:eastAsia="Nunito Sans" w:hAnsi="Nunito Sans" w:cs="Nunito Sans"/>
          <w:b/>
          <w:bCs/>
          <w:lang w:val="es"/>
        </w:rPr>
      </w:pPr>
    </w:p>
    <w:tbl>
      <w:tblPr>
        <w:tblStyle w:val="Tablaconcuadrcula"/>
        <w:tblW w:w="0" w:type="auto"/>
        <w:tblLook w:val="04A0" w:firstRow="1" w:lastRow="0" w:firstColumn="1" w:lastColumn="0" w:noHBand="0" w:noVBand="1"/>
      </w:tblPr>
      <w:tblGrid>
        <w:gridCol w:w="1980"/>
        <w:gridCol w:w="3685"/>
        <w:gridCol w:w="4315"/>
      </w:tblGrid>
      <w:tr w:rsidR="00535610" w:rsidRPr="00D146A4" w14:paraId="35E6E033" w14:textId="081C034A" w:rsidTr="00D146A4">
        <w:tc>
          <w:tcPr>
            <w:tcW w:w="1980" w:type="dxa"/>
            <w:shd w:val="clear" w:color="auto" w:fill="D09E00"/>
            <w:vAlign w:val="center"/>
          </w:tcPr>
          <w:p w14:paraId="73A204C7" w14:textId="7FB18B36" w:rsidR="00535610" w:rsidRPr="00D146A4" w:rsidRDefault="00D146A4" w:rsidP="00BB0BC5">
            <w:pPr>
              <w:jc w:val="center"/>
              <w:rPr>
                <w:rFonts w:ascii="Nunito Sans" w:eastAsia="Nunito Sans" w:hAnsi="Nunito Sans" w:cs="Nunito Sans"/>
                <w:b/>
                <w:bCs/>
                <w:sz w:val="18"/>
                <w:szCs w:val="18"/>
                <w:lang w:val="es"/>
              </w:rPr>
            </w:pPr>
            <w:r w:rsidRPr="00D146A4">
              <w:rPr>
                <w:rFonts w:ascii="Nunito Sans" w:eastAsia="Nunito Sans" w:hAnsi="Nunito Sans" w:cs="Nunito Sans"/>
                <w:b/>
                <w:bCs/>
                <w:sz w:val="18"/>
                <w:szCs w:val="18"/>
                <w:lang w:val="es"/>
              </w:rPr>
              <w:lastRenderedPageBreak/>
              <w:t>País</w:t>
            </w:r>
          </w:p>
        </w:tc>
        <w:tc>
          <w:tcPr>
            <w:tcW w:w="3685" w:type="dxa"/>
            <w:shd w:val="clear" w:color="auto" w:fill="D09E00"/>
            <w:vAlign w:val="center"/>
          </w:tcPr>
          <w:p w14:paraId="299E3869" w14:textId="13526415" w:rsidR="00535610" w:rsidRPr="00D146A4" w:rsidRDefault="00535610" w:rsidP="00BB0BC5">
            <w:pPr>
              <w:jc w:val="center"/>
              <w:rPr>
                <w:rFonts w:ascii="Nunito Sans" w:eastAsia="Nunito Sans" w:hAnsi="Nunito Sans" w:cs="Nunito Sans"/>
                <w:b/>
                <w:bCs/>
                <w:sz w:val="18"/>
                <w:szCs w:val="18"/>
                <w:lang w:val="es"/>
              </w:rPr>
            </w:pPr>
            <w:r w:rsidRPr="00D146A4">
              <w:rPr>
                <w:rFonts w:ascii="Nunito Sans" w:eastAsia="Nunito Sans" w:hAnsi="Nunito Sans" w:cs="Nunito Sans"/>
                <w:b/>
                <w:bCs/>
                <w:sz w:val="18"/>
                <w:szCs w:val="18"/>
                <w:lang w:val="es"/>
              </w:rPr>
              <w:t>Empresas</w:t>
            </w:r>
          </w:p>
        </w:tc>
        <w:tc>
          <w:tcPr>
            <w:tcW w:w="4315" w:type="dxa"/>
            <w:shd w:val="clear" w:color="auto" w:fill="D09E00"/>
            <w:vAlign w:val="center"/>
          </w:tcPr>
          <w:p w14:paraId="35B6DD77" w14:textId="715551B6" w:rsidR="00535610" w:rsidRPr="00D146A4" w:rsidRDefault="00535610" w:rsidP="00BB0BC5">
            <w:pPr>
              <w:jc w:val="center"/>
              <w:rPr>
                <w:rFonts w:ascii="Nunito Sans" w:eastAsia="Nunito Sans" w:hAnsi="Nunito Sans" w:cs="Nunito Sans"/>
                <w:b/>
                <w:bCs/>
                <w:sz w:val="18"/>
                <w:szCs w:val="18"/>
                <w:lang w:val="es"/>
              </w:rPr>
            </w:pPr>
            <w:r w:rsidRPr="00D146A4">
              <w:rPr>
                <w:rFonts w:ascii="Nunito Sans" w:eastAsia="Nunito Sans" w:hAnsi="Nunito Sans" w:cs="Nunito Sans"/>
                <w:b/>
                <w:bCs/>
                <w:sz w:val="18"/>
                <w:szCs w:val="18"/>
                <w:lang w:val="es"/>
              </w:rPr>
              <w:t>Entidades Acompañantes</w:t>
            </w:r>
          </w:p>
        </w:tc>
      </w:tr>
      <w:tr w:rsidR="00535610" w:rsidRPr="00D146A4" w14:paraId="65771C49" w14:textId="262337DB" w:rsidTr="00774A88">
        <w:tc>
          <w:tcPr>
            <w:tcW w:w="1980" w:type="dxa"/>
            <w:vAlign w:val="center"/>
          </w:tcPr>
          <w:p w14:paraId="7533C603" w14:textId="2BF9C503" w:rsidR="00535610" w:rsidRPr="00D146A4" w:rsidRDefault="00535610" w:rsidP="00774A88">
            <w:pPr>
              <w:jc w:val="center"/>
              <w:rPr>
                <w:rFonts w:ascii="Nunito" w:eastAsia="Nunito" w:hAnsi="Nunito" w:cs="Nunito"/>
                <w:b/>
                <w:bCs/>
                <w:sz w:val="18"/>
                <w:szCs w:val="18"/>
              </w:rPr>
            </w:pPr>
            <w:r w:rsidRPr="00D146A4">
              <w:rPr>
                <w:rFonts w:ascii="Nunito" w:eastAsia="Nunito" w:hAnsi="Nunito" w:cs="Nunito"/>
                <w:b/>
                <w:bCs/>
                <w:sz w:val="18"/>
                <w:szCs w:val="18"/>
              </w:rPr>
              <w:t>Estados Unidos</w:t>
            </w:r>
          </w:p>
        </w:tc>
        <w:tc>
          <w:tcPr>
            <w:tcW w:w="3685" w:type="dxa"/>
            <w:vAlign w:val="center"/>
          </w:tcPr>
          <w:p w14:paraId="19D41C45" w14:textId="77777777" w:rsidR="00535610" w:rsidRPr="00D146A4" w:rsidRDefault="00535610" w:rsidP="00D146A4">
            <w:pPr>
              <w:pStyle w:val="Prrafodelista"/>
              <w:widowControl/>
              <w:numPr>
                <w:ilvl w:val="0"/>
                <w:numId w:val="25"/>
              </w:numPr>
              <w:autoSpaceDE/>
              <w:autoSpaceDN/>
              <w:spacing w:after="160" w:line="279" w:lineRule="auto"/>
              <w:rPr>
                <w:rFonts w:ascii="Nunito" w:eastAsia="Nunito" w:hAnsi="Nunito" w:cs="Nunito"/>
                <w:b/>
                <w:bCs/>
                <w:sz w:val="18"/>
                <w:szCs w:val="18"/>
              </w:rPr>
            </w:pPr>
            <w:r w:rsidRPr="00D146A4">
              <w:rPr>
                <w:rFonts w:ascii="Nunito" w:eastAsia="Nunito" w:hAnsi="Nunito" w:cs="Nunito"/>
                <w:sz w:val="18"/>
                <w:szCs w:val="18"/>
              </w:rPr>
              <w:t>AES Colombia</w:t>
            </w:r>
          </w:p>
          <w:p w14:paraId="794D435A" w14:textId="77777777" w:rsidR="00535610" w:rsidRPr="00D146A4" w:rsidRDefault="00535610" w:rsidP="00D146A4">
            <w:pPr>
              <w:pStyle w:val="Prrafodelista"/>
              <w:widowControl/>
              <w:numPr>
                <w:ilvl w:val="0"/>
                <w:numId w:val="25"/>
              </w:numPr>
              <w:autoSpaceDE/>
              <w:autoSpaceDN/>
              <w:spacing w:after="160" w:line="279" w:lineRule="auto"/>
              <w:rPr>
                <w:rFonts w:ascii="Nunito" w:eastAsia="Nunito" w:hAnsi="Nunito" w:cs="Nunito"/>
                <w:b/>
                <w:bCs/>
                <w:sz w:val="18"/>
                <w:szCs w:val="18"/>
              </w:rPr>
            </w:pPr>
            <w:r w:rsidRPr="00D146A4">
              <w:rPr>
                <w:rFonts w:ascii="Nunito" w:eastAsia="Nunito" w:hAnsi="Nunito" w:cs="Nunito"/>
                <w:sz w:val="18"/>
                <w:szCs w:val="18"/>
              </w:rPr>
              <w:t>Atlas Renewable Energy</w:t>
            </w:r>
          </w:p>
          <w:p w14:paraId="241DCE0E" w14:textId="77777777" w:rsidR="00535610" w:rsidRPr="00D146A4" w:rsidRDefault="00535610" w:rsidP="00D146A4">
            <w:pPr>
              <w:pStyle w:val="Prrafodelista"/>
              <w:widowControl/>
              <w:numPr>
                <w:ilvl w:val="0"/>
                <w:numId w:val="25"/>
              </w:numPr>
              <w:autoSpaceDE/>
              <w:autoSpaceDN/>
              <w:spacing w:after="160" w:line="279" w:lineRule="auto"/>
              <w:rPr>
                <w:rFonts w:ascii="Nunito" w:eastAsia="Nunito" w:hAnsi="Nunito" w:cs="Nunito"/>
                <w:b/>
                <w:bCs/>
                <w:sz w:val="18"/>
                <w:szCs w:val="18"/>
              </w:rPr>
            </w:pPr>
            <w:r w:rsidRPr="00D146A4">
              <w:rPr>
                <w:rFonts w:ascii="Nunito" w:eastAsia="Nunito" w:hAnsi="Nunito" w:cs="Nunito"/>
                <w:sz w:val="18"/>
                <w:szCs w:val="18"/>
              </w:rPr>
              <w:t>Greenwood Energy SAS ESP</w:t>
            </w:r>
          </w:p>
          <w:p w14:paraId="5E4057DA" w14:textId="3A883855" w:rsidR="00535610" w:rsidRPr="00D146A4" w:rsidRDefault="00535610" w:rsidP="00D146A4">
            <w:pPr>
              <w:pStyle w:val="Prrafodelista"/>
              <w:widowControl/>
              <w:numPr>
                <w:ilvl w:val="0"/>
                <w:numId w:val="25"/>
              </w:numPr>
              <w:autoSpaceDE/>
              <w:autoSpaceDN/>
              <w:spacing w:after="160" w:line="279" w:lineRule="auto"/>
              <w:rPr>
                <w:rFonts w:ascii="Nunito" w:eastAsia="Nunito" w:hAnsi="Nunito" w:cs="Nunito"/>
                <w:b/>
                <w:bCs/>
                <w:sz w:val="18"/>
                <w:szCs w:val="18"/>
              </w:rPr>
            </w:pPr>
            <w:r w:rsidRPr="00D146A4">
              <w:rPr>
                <w:rFonts w:ascii="Nunito" w:eastAsia="Nunito" w:hAnsi="Nunito" w:cs="Nunito"/>
                <w:sz w:val="18"/>
                <w:szCs w:val="18"/>
              </w:rPr>
              <w:t>Tesla</w:t>
            </w:r>
          </w:p>
        </w:tc>
        <w:tc>
          <w:tcPr>
            <w:tcW w:w="4315" w:type="dxa"/>
            <w:vAlign w:val="center"/>
          </w:tcPr>
          <w:p w14:paraId="6EA07060"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Ministerio de Minas y Energía (MME)</w:t>
            </w:r>
          </w:p>
          <w:p w14:paraId="29421636"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UPME</w:t>
            </w:r>
          </w:p>
          <w:p w14:paraId="5D7B9409"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ANLA</w:t>
            </w:r>
          </w:p>
          <w:p w14:paraId="3B95EB26"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Procolombia</w:t>
            </w:r>
          </w:p>
          <w:p w14:paraId="21C1B68F"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Mincit, Ministerio de Comercio de Colombia</w:t>
            </w:r>
          </w:p>
          <w:p w14:paraId="30228F9F" w14:textId="59AECB7F" w:rsidR="00535610"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Embajada de Colombia en EE. UU.</w:t>
            </w:r>
          </w:p>
        </w:tc>
      </w:tr>
      <w:tr w:rsidR="00535610" w:rsidRPr="00D146A4" w14:paraId="110B39A4" w14:textId="5C4CEDF3" w:rsidTr="00774A88">
        <w:tc>
          <w:tcPr>
            <w:tcW w:w="1980" w:type="dxa"/>
            <w:vAlign w:val="center"/>
          </w:tcPr>
          <w:p w14:paraId="25851169" w14:textId="38E59FFC" w:rsidR="00535610" w:rsidRPr="00D146A4" w:rsidRDefault="00535610" w:rsidP="00774A88">
            <w:pPr>
              <w:jc w:val="center"/>
              <w:rPr>
                <w:rFonts w:ascii="Nunito Sans" w:eastAsia="Nunito Sans" w:hAnsi="Nunito Sans" w:cs="Nunito Sans"/>
                <w:b/>
                <w:bCs/>
                <w:sz w:val="18"/>
                <w:szCs w:val="18"/>
                <w:lang w:val="es"/>
              </w:rPr>
            </w:pPr>
            <w:r w:rsidRPr="00D146A4">
              <w:rPr>
                <w:rFonts w:ascii="Nunito Sans" w:eastAsia="Nunito Sans" w:hAnsi="Nunito Sans" w:cs="Nunito Sans"/>
                <w:b/>
                <w:bCs/>
                <w:sz w:val="18"/>
                <w:szCs w:val="18"/>
                <w:lang w:val="es"/>
              </w:rPr>
              <w:t>China</w:t>
            </w:r>
          </w:p>
        </w:tc>
        <w:tc>
          <w:tcPr>
            <w:tcW w:w="3685" w:type="dxa"/>
            <w:vAlign w:val="center"/>
          </w:tcPr>
          <w:p w14:paraId="4E7D5DB2" w14:textId="77777777" w:rsidR="00535610" w:rsidRPr="00D146A4" w:rsidRDefault="00535610" w:rsidP="00D146A4">
            <w:pPr>
              <w:pStyle w:val="Prrafodelista"/>
              <w:widowControl/>
              <w:numPr>
                <w:ilvl w:val="0"/>
                <w:numId w:val="26"/>
              </w:numPr>
              <w:autoSpaceDE/>
              <w:autoSpaceDN/>
              <w:spacing w:after="160" w:line="279" w:lineRule="auto"/>
              <w:rPr>
                <w:rFonts w:ascii="Nunito" w:eastAsia="Nunito" w:hAnsi="Nunito" w:cs="Nunito"/>
                <w:b/>
                <w:bCs/>
                <w:sz w:val="18"/>
                <w:szCs w:val="18"/>
              </w:rPr>
            </w:pPr>
            <w:r w:rsidRPr="00D146A4">
              <w:rPr>
                <w:rFonts w:ascii="Nunito" w:eastAsia="Nunito" w:hAnsi="Nunito" w:cs="Nunito"/>
                <w:sz w:val="18"/>
                <w:szCs w:val="18"/>
              </w:rPr>
              <w:t>Power China</w:t>
            </w:r>
          </w:p>
          <w:p w14:paraId="3A80574C" w14:textId="77777777" w:rsidR="00535610" w:rsidRPr="00D146A4" w:rsidRDefault="00535610" w:rsidP="00D146A4">
            <w:pPr>
              <w:pStyle w:val="Prrafodelista"/>
              <w:widowControl/>
              <w:numPr>
                <w:ilvl w:val="0"/>
                <w:numId w:val="26"/>
              </w:numPr>
              <w:autoSpaceDE/>
              <w:autoSpaceDN/>
              <w:spacing w:after="160" w:line="279" w:lineRule="auto"/>
              <w:rPr>
                <w:rFonts w:ascii="Nunito" w:eastAsia="Nunito" w:hAnsi="Nunito" w:cs="Nunito"/>
                <w:b/>
                <w:bCs/>
                <w:sz w:val="18"/>
                <w:szCs w:val="18"/>
              </w:rPr>
            </w:pPr>
            <w:r w:rsidRPr="00D146A4">
              <w:rPr>
                <w:rFonts w:ascii="Nunito" w:eastAsia="Nunito" w:hAnsi="Nunito" w:cs="Nunito"/>
                <w:sz w:val="18"/>
                <w:szCs w:val="18"/>
              </w:rPr>
              <w:t>China Energy International / Songro Renewals</w:t>
            </w:r>
          </w:p>
          <w:p w14:paraId="68A1E316" w14:textId="77777777" w:rsidR="00535610" w:rsidRPr="00D146A4" w:rsidRDefault="00535610" w:rsidP="00D146A4">
            <w:pPr>
              <w:pStyle w:val="Prrafodelista"/>
              <w:widowControl/>
              <w:numPr>
                <w:ilvl w:val="0"/>
                <w:numId w:val="26"/>
              </w:numPr>
              <w:autoSpaceDE/>
              <w:autoSpaceDN/>
              <w:spacing w:after="160" w:line="279" w:lineRule="auto"/>
              <w:rPr>
                <w:rFonts w:ascii="Nunito" w:eastAsia="Nunito" w:hAnsi="Nunito" w:cs="Nunito"/>
                <w:b/>
                <w:bCs/>
                <w:sz w:val="18"/>
                <w:szCs w:val="18"/>
              </w:rPr>
            </w:pPr>
            <w:r w:rsidRPr="00D146A4">
              <w:rPr>
                <w:rFonts w:ascii="Nunito" w:eastAsia="Nunito" w:hAnsi="Nunito" w:cs="Nunito"/>
                <w:sz w:val="18"/>
                <w:szCs w:val="18"/>
              </w:rPr>
              <w:t>China Three Gorges (CTG)</w:t>
            </w:r>
          </w:p>
          <w:p w14:paraId="2591B316" w14:textId="77777777" w:rsidR="00535610" w:rsidRPr="00D146A4" w:rsidRDefault="00535610" w:rsidP="00D146A4">
            <w:pPr>
              <w:pStyle w:val="Prrafodelista"/>
              <w:widowControl/>
              <w:numPr>
                <w:ilvl w:val="0"/>
                <w:numId w:val="26"/>
              </w:numPr>
              <w:autoSpaceDE/>
              <w:autoSpaceDN/>
              <w:spacing w:after="160" w:line="279" w:lineRule="auto"/>
              <w:rPr>
                <w:rFonts w:ascii="Nunito" w:eastAsia="Nunito" w:hAnsi="Nunito" w:cs="Nunito"/>
                <w:b/>
                <w:bCs/>
                <w:sz w:val="18"/>
                <w:szCs w:val="18"/>
              </w:rPr>
            </w:pPr>
            <w:r w:rsidRPr="00D146A4">
              <w:rPr>
                <w:rFonts w:ascii="Nunito" w:eastAsia="Nunito" w:hAnsi="Nunito" w:cs="Nunito"/>
                <w:sz w:val="18"/>
                <w:szCs w:val="18"/>
              </w:rPr>
              <w:t>Henan BCCY</w:t>
            </w:r>
          </w:p>
          <w:p w14:paraId="619022A4" w14:textId="77777777" w:rsidR="00535610" w:rsidRPr="00D146A4" w:rsidRDefault="00535610" w:rsidP="00D146A4">
            <w:pPr>
              <w:pStyle w:val="Prrafodelista"/>
              <w:widowControl/>
              <w:numPr>
                <w:ilvl w:val="0"/>
                <w:numId w:val="26"/>
              </w:numPr>
              <w:autoSpaceDE/>
              <w:autoSpaceDN/>
              <w:spacing w:after="160" w:line="279" w:lineRule="auto"/>
              <w:rPr>
                <w:rFonts w:ascii="Nunito" w:eastAsia="Nunito" w:hAnsi="Nunito" w:cs="Nunito"/>
                <w:b/>
                <w:bCs/>
                <w:sz w:val="18"/>
                <w:szCs w:val="18"/>
              </w:rPr>
            </w:pPr>
            <w:r w:rsidRPr="00D146A4">
              <w:rPr>
                <w:rFonts w:ascii="Nunito" w:eastAsia="Nunito" w:hAnsi="Nunito" w:cs="Nunito"/>
                <w:sz w:val="18"/>
                <w:szCs w:val="18"/>
              </w:rPr>
              <w:t>Shint Colombia</w:t>
            </w:r>
          </w:p>
          <w:p w14:paraId="7CF9AA67" w14:textId="52FF871B" w:rsidR="00535610" w:rsidRPr="00D146A4" w:rsidRDefault="00535610" w:rsidP="00D146A4">
            <w:pPr>
              <w:pStyle w:val="Prrafodelista"/>
              <w:widowControl/>
              <w:numPr>
                <w:ilvl w:val="0"/>
                <w:numId w:val="26"/>
              </w:numPr>
              <w:autoSpaceDE/>
              <w:autoSpaceDN/>
              <w:spacing w:after="160" w:line="279" w:lineRule="auto"/>
              <w:rPr>
                <w:rFonts w:ascii="Nunito" w:eastAsia="Nunito" w:hAnsi="Nunito" w:cs="Nunito"/>
                <w:sz w:val="18"/>
                <w:szCs w:val="18"/>
              </w:rPr>
            </w:pPr>
            <w:r w:rsidRPr="00D146A4">
              <w:rPr>
                <w:rFonts w:ascii="Nunito" w:eastAsia="Nunito" w:hAnsi="Nunito" w:cs="Nunito"/>
                <w:sz w:val="18"/>
                <w:szCs w:val="18"/>
              </w:rPr>
              <w:t>Fivepower</w:t>
            </w:r>
          </w:p>
        </w:tc>
        <w:tc>
          <w:tcPr>
            <w:tcW w:w="4315" w:type="dxa"/>
            <w:vAlign w:val="center"/>
          </w:tcPr>
          <w:p w14:paraId="185F9B13"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Ministerio de Minas y Energía (MME)</w:t>
            </w:r>
          </w:p>
          <w:p w14:paraId="2E10776D"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UPME</w:t>
            </w:r>
          </w:p>
          <w:p w14:paraId="2569384A"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ANLA</w:t>
            </w:r>
          </w:p>
          <w:p w14:paraId="1F777A71"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Embajada de China en Colombia</w:t>
            </w:r>
          </w:p>
          <w:p w14:paraId="0E5171CD" w14:textId="45A0FE6B" w:rsidR="00535610" w:rsidRPr="00D146A4" w:rsidRDefault="00535610" w:rsidP="00D146A4">
            <w:pPr>
              <w:pStyle w:val="Prrafodelista"/>
              <w:numPr>
                <w:ilvl w:val="0"/>
                <w:numId w:val="28"/>
              </w:numPr>
              <w:rPr>
                <w:rFonts w:ascii="Nunito Sans" w:eastAsia="Nunito Sans" w:hAnsi="Nunito Sans" w:cs="Nunito Sans"/>
                <w:b/>
                <w:bCs/>
                <w:sz w:val="18"/>
                <w:szCs w:val="18"/>
                <w:lang w:val="es"/>
              </w:rPr>
            </w:pPr>
            <w:r w:rsidRPr="00D146A4">
              <w:rPr>
                <w:rFonts w:ascii="Nunito" w:eastAsia="Nunito" w:hAnsi="Nunito" w:cs="Nunito"/>
                <w:sz w:val="18"/>
                <w:szCs w:val="18"/>
              </w:rPr>
              <w:t>Asociación Empresarial Colombo-China</w:t>
            </w:r>
          </w:p>
        </w:tc>
      </w:tr>
      <w:tr w:rsidR="00535610" w:rsidRPr="00D146A4" w14:paraId="01A8C556" w14:textId="6483F526" w:rsidTr="00774A88">
        <w:tc>
          <w:tcPr>
            <w:tcW w:w="1980" w:type="dxa"/>
            <w:vAlign w:val="center"/>
          </w:tcPr>
          <w:p w14:paraId="76AF04BE" w14:textId="7B66B827" w:rsidR="00535610" w:rsidRPr="00D146A4" w:rsidRDefault="00D146A4" w:rsidP="00774A88">
            <w:pPr>
              <w:jc w:val="center"/>
              <w:rPr>
                <w:rFonts w:ascii="Nunito Sans" w:eastAsia="Nunito Sans" w:hAnsi="Nunito Sans" w:cs="Nunito Sans"/>
                <w:b/>
                <w:bCs/>
                <w:sz w:val="18"/>
                <w:szCs w:val="18"/>
                <w:lang w:val="es"/>
              </w:rPr>
            </w:pPr>
            <w:r w:rsidRPr="00D146A4">
              <w:rPr>
                <w:rFonts w:ascii="Nunito Sans" w:eastAsia="Nunito Sans" w:hAnsi="Nunito Sans" w:cs="Nunito Sans"/>
                <w:b/>
                <w:bCs/>
                <w:sz w:val="18"/>
                <w:szCs w:val="18"/>
                <w:lang w:val="es"/>
              </w:rPr>
              <w:t>Unión</w:t>
            </w:r>
            <w:r w:rsidR="00535610" w:rsidRPr="00D146A4">
              <w:rPr>
                <w:rFonts w:ascii="Nunito Sans" w:eastAsia="Nunito Sans" w:hAnsi="Nunito Sans" w:cs="Nunito Sans"/>
                <w:b/>
                <w:bCs/>
                <w:sz w:val="18"/>
                <w:szCs w:val="18"/>
                <w:lang w:val="es"/>
              </w:rPr>
              <w:t xml:space="preserve"> Europea</w:t>
            </w:r>
          </w:p>
        </w:tc>
        <w:tc>
          <w:tcPr>
            <w:tcW w:w="3685" w:type="dxa"/>
            <w:vAlign w:val="center"/>
          </w:tcPr>
          <w:p w14:paraId="0AAFA96D" w14:textId="77777777" w:rsidR="00535610" w:rsidRPr="00D146A4" w:rsidRDefault="00535610" w:rsidP="00D146A4">
            <w:pPr>
              <w:pStyle w:val="Prrafodelista"/>
              <w:widowControl/>
              <w:numPr>
                <w:ilvl w:val="0"/>
                <w:numId w:val="27"/>
              </w:numPr>
              <w:autoSpaceDE/>
              <w:autoSpaceDN/>
              <w:spacing w:after="160" w:line="279" w:lineRule="auto"/>
              <w:rPr>
                <w:rFonts w:ascii="Nunito" w:eastAsia="Nunito" w:hAnsi="Nunito" w:cs="Nunito"/>
                <w:sz w:val="18"/>
                <w:szCs w:val="18"/>
              </w:rPr>
            </w:pPr>
            <w:r w:rsidRPr="00D146A4">
              <w:rPr>
                <w:rFonts w:ascii="Nunito" w:eastAsia="Nunito" w:hAnsi="Nunito" w:cs="Nunito"/>
                <w:sz w:val="18"/>
                <w:szCs w:val="18"/>
              </w:rPr>
              <w:t>EDP Renewables</w:t>
            </w:r>
          </w:p>
          <w:p w14:paraId="10037711" w14:textId="77777777" w:rsidR="00535610" w:rsidRPr="00D146A4" w:rsidRDefault="00535610" w:rsidP="00D146A4">
            <w:pPr>
              <w:pStyle w:val="Prrafodelista"/>
              <w:widowControl/>
              <w:numPr>
                <w:ilvl w:val="0"/>
                <w:numId w:val="27"/>
              </w:numPr>
              <w:autoSpaceDE/>
              <w:autoSpaceDN/>
              <w:spacing w:after="160" w:line="279" w:lineRule="auto"/>
              <w:rPr>
                <w:rFonts w:ascii="Nunito" w:eastAsia="Nunito" w:hAnsi="Nunito" w:cs="Nunito"/>
                <w:sz w:val="18"/>
                <w:szCs w:val="18"/>
              </w:rPr>
            </w:pPr>
            <w:r w:rsidRPr="00D146A4">
              <w:rPr>
                <w:rFonts w:ascii="Nunito" w:eastAsia="Nunito" w:hAnsi="Nunito" w:cs="Nunito"/>
                <w:sz w:val="18"/>
                <w:szCs w:val="18"/>
              </w:rPr>
              <w:t>Enel Green Power</w:t>
            </w:r>
          </w:p>
          <w:p w14:paraId="3355E7C2" w14:textId="488A0820" w:rsidR="00535610" w:rsidRPr="00D146A4" w:rsidRDefault="00535610" w:rsidP="00D146A4">
            <w:pPr>
              <w:pStyle w:val="Prrafodelista"/>
              <w:widowControl/>
              <w:numPr>
                <w:ilvl w:val="0"/>
                <w:numId w:val="27"/>
              </w:numPr>
              <w:autoSpaceDE/>
              <w:autoSpaceDN/>
              <w:spacing w:after="160" w:line="279" w:lineRule="auto"/>
              <w:rPr>
                <w:rFonts w:ascii="Nunito" w:eastAsia="Nunito" w:hAnsi="Nunito" w:cs="Nunito"/>
                <w:sz w:val="18"/>
                <w:szCs w:val="18"/>
              </w:rPr>
            </w:pPr>
            <w:r w:rsidRPr="00D146A4">
              <w:rPr>
                <w:rFonts w:ascii="Nunito" w:eastAsia="Nunito" w:hAnsi="Nunito" w:cs="Nunito"/>
                <w:sz w:val="18"/>
                <w:szCs w:val="18"/>
              </w:rPr>
              <w:t>Iberdrola (en alianzas de desarrollo).</w:t>
            </w:r>
          </w:p>
        </w:tc>
        <w:tc>
          <w:tcPr>
            <w:tcW w:w="4315" w:type="dxa"/>
            <w:vAlign w:val="center"/>
          </w:tcPr>
          <w:p w14:paraId="226D4E9F"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Ministerio de Minas y Energía (MME)</w:t>
            </w:r>
          </w:p>
          <w:p w14:paraId="726BF2A3" w14:textId="77777777"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UPME</w:t>
            </w:r>
          </w:p>
          <w:p w14:paraId="24BE6D7C" w14:textId="387AFC0C" w:rsidR="00D146A4"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ANLA</w:t>
            </w:r>
          </w:p>
          <w:p w14:paraId="35609809" w14:textId="1B65A02C" w:rsidR="00535610" w:rsidRPr="00D146A4" w:rsidRDefault="00535610" w:rsidP="00D146A4">
            <w:pPr>
              <w:pStyle w:val="Prrafodelista"/>
              <w:numPr>
                <w:ilvl w:val="0"/>
                <w:numId w:val="28"/>
              </w:numPr>
              <w:rPr>
                <w:rFonts w:ascii="Nunito" w:eastAsia="Nunito" w:hAnsi="Nunito" w:cs="Nunito"/>
                <w:sz w:val="18"/>
                <w:szCs w:val="18"/>
              </w:rPr>
            </w:pPr>
            <w:r w:rsidRPr="00D146A4">
              <w:rPr>
                <w:rFonts w:ascii="Nunito" w:eastAsia="Nunito" w:hAnsi="Nunito" w:cs="Nunito"/>
                <w:sz w:val="18"/>
                <w:szCs w:val="18"/>
              </w:rPr>
              <w:t>Dirección General de Asociaciones Internacionales DG INTPA Comisión Europe</w:t>
            </w:r>
          </w:p>
        </w:tc>
      </w:tr>
    </w:tbl>
    <w:p w14:paraId="1BA5E498" w14:textId="77777777" w:rsidR="0004458A" w:rsidRDefault="0004458A" w:rsidP="000A1DFF">
      <w:pPr>
        <w:jc w:val="both"/>
        <w:rPr>
          <w:rFonts w:ascii="Nunito Sans" w:eastAsia="Nunito Sans" w:hAnsi="Nunito Sans" w:cs="Nunito Sans"/>
          <w:b/>
          <w:bCs/>
          <w:lang w:val="es"/>
        </w:rPr>
      </w:pPr>
    </w:p>
    <w:p w14:paraId="190AC779" w14:textId="7BAB92A7" w:rsidR="00D146A4" w:rsidRPr="00E04176" w:rsidRDefault="00D146A4" w:rsidP="00E04176">
      <w:pPr>
        <w:pStyle w:val="Prrafodelista"/>
        <w:numPr>
          <w:ilvl w:val="1"/>
          <w:numId w:val="17"/>
        </w:numPr>
        <w:rPr>
          <w:rFonts w:ascii="Nunito" w:eastAsia="Nunito" w:hAnsi="Nunito" w:cs="Nunito"/>
          <w:b/>
          <w:bCs/>
        </w:rPr>
      </w:pPr>
      <w:r w:rsidRPr="00E04176">
        <w:rPr>
          <w:rFonts w:ascii="Nunito" w:eastAsia="Nunito" w:hAnsi="Nunito" w:cs="Nunito"/>
          <w:b/>
          <w:bCs/>
        </w:rPr>
        <w:t>Cuellos de botella y gestiones realizadas</w:t>
      </w:r>
    </w:p>
    <w:p w14:paraId="448074B9" w14:textId="77777777" w:rsidR="00E04176" w:rsidRDefault="00E04176" w:rsidP="00D146A4">
      <w:pPr>
        <w:rPr>
          <w:rFonts w:ascii="Nunito" w:eastAsia="Nunito" w:hAnsi="Nunito" w:cs="Nunito"/>
          <w:b/>
          <w:bCs/>
        </w:rPr>
      </w:pPr>
    </w:p>
    <w:tbl>
      <w:tblPr>
        <w:tblStyle w:val="Tablaconcuadrcula"/>
        <w:tblW w:w="5000" w:type="pct"/>
        <w:tblLook w:val="06A0" w:firstRow="1" w:lastRow="0" w:firstColumn="1" w:lastColumn="0" w:noHBand="1" w:noVBand="1"/>
      </w:tblPr>
      <w:tblGrid>
        <w:gridCol w:w="2020"/>
        <w:gridCol w:w="3587"/>
        <w:gridCol w:w="22"/>
        <w:gridCol w:w="4351"/>
      </w:tblGrid>
      <w:tr w:rsidR="001165A7" w:rsidRPr="004B308A" w14:paraId="0359B2DF" w14:textId="77777777" w:rsidTr="00F525C0">
        <w:trPr>
          <w:trHeight w:val="300"/>
        </w:trPr>
        <w:tc>
          <w:tcPr>
            <w:tcW w:w="1012" w:type="pct"/>
            <w:shd w:val="clear" w:color="auto" w:fill="D09E00"/>
            <w:vAlign w:val="center"/>
          </w:tcPr>
          <w:p w14:paraId="4156403C" w14:textId="04367EBF" w:rsidR="001165A7" w:rsidRPr="004B308A" w:rsidRDefault="001165A7"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País</w:t>
            </w:r>
          </w:p>
        </w:tc>
        <w:tc>
          <w:tcPr>
            <w:tcW w:w="3988" w:type="pct"/>
            <w:gridSpan w:val="3"/>
            <w:shd w:val="clear" w:color="auto" w:fill="FFEEB7"/>
            <w:vAlign w:val="center"/>
          </w:tcPr>
          <w:p w14:paraId="695880FF" w14:textId="7BD5BE7B" w:rsidR="001165A7" w:rsidRPr="004B308A" w:rsidRDefault="001165A7"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Estados Unidos</w:t>
            </w:r>
          </w:p>
        </w:tc>
      </w:tr>
      <w:tr w:rsidR="00D146A4" w:rsidRPr="004B308A" w14:paraId="65F352A7" w14:textId="77777777" w:rsidTr="00774A88">
        <w:trPr>
          <w:trHeight w:val="300"/>
        </w:trPr>
        <w:tc>
          <w:tcPr>
            <w:tcW w:w="1012" w:type="pct"/>
            <w:shd w:val="clear" w:color="auto" w:fill="D09E00"/>
            <w:vAlign w:val="center"/>
          </w:tcPr>
          <w:p w14:paraId="22BA1831" w14:textId="77777777" w:rsidR="00D146A4" w:rsidRPr="004B308A" w:rsidRDefault="00D146A4"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Empresa</w:t>
            </w:r>
          </w:p>
        </w:tc>
        <w:tc>
          <w:tcPr>
            <w:tcW w:w="1808" w:type="pct"/>
            <w:gridSpan w:val="2"/>
            <w:shd w:val="clear" w:color="auto" w:fill="D09E00"/>
            <w:vAlign w:val="center"/>
          </w:tcPr>
          <w:p w14:paraId="583EE585" w14:textId="77777777" w:rsidR="00D146A4" w:rsidRPr="004B308A" w:rsidRDefault="00D146A4"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Barreras identificadas</w:t>
            </w:r>
          </w:p>
        </w:tc>
        <w:tc>
          <w:tcPr>
            <w:tcW w:w="2180" w:type="pct"/>
            <w:shd w:val="clear" w:color="auto" w:fill="D09E00"/>
            <w:vAlign w:val="center"/>
          </w:tcPr>
          <w:p w14:paraId="7FF7F15C" w14:textId="77777777" w:rsidR="00D146A4" w:rsidRPr="004B308A" w:rsidRDefault="00D146A4"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Gestiones realizadas</w:t>
            </w:r>
          </w:p>
        </w:tc>
      </w:tr>
      <w:tr w:rsidR="00D146A4" w:rsidRPr="004B308A" w14:paraId="0F247140" w14:textId="77777777" w:rsidTr="00774A88">
        <w:trPr>
          <w:trHeight w:val="300"/>
        </w:trPr>
        <w:tc>
          <w:tcPr>
            <w:tcW w:w="1012" w:type="pct"/>
            <w:vAlign w:val="center"/>
          </w:tcPr>
          <w:p w14:paraId="42B6B0CD"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AES Colombia</w:t>
            </w:r>
          </w:p>
        </w:tc>
        <w:tc>
          <w:tcPr>
            <w:tcW w:w="1808" w:type="pct"/>
            <w:gridSpan w:val="2"/>
            <w:vAlign w:val="center"/>
          </w:tcPr>
          <w:p w14:paraId="75A98408"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Exceso de garantías; demoras en DUPIS; falta de reconocimiento de autoridad indígena; temas de seguridad en La Guajira.</w:t>
            </w:r>
          </w:p>
        </w:tc>
        <w:tc>
          <w:tcPr>
            <w:tcW w:w="2180" w:type="pct"/>
            <w:vAlign w:val="center"/>
          </w:tcPr>
          <w:p w14:paraId="2291C82F" w14:textId="2504E8A9" w:rsidR="005670A4" w:rsidRPr="005670A4" w:rsidRDefault="00D146A4" w:rsidP="005670A4">
            <w:pPr>
              <w:pStyle w:val="Prrafodelista"/>
              <w:numPr>
                <w:ilvl w:val="0"/>
                <w:numId w:val="30"/>
              </w:numPr>
              <w:jc w:val="both"/>
              <w:rPr>
                <w:rFonts w:ascii="Nunito Sans" w:eastAsia="Nunito" w:hAnsi="Nunito Sans" w:cs="Nunito"/>
                <w:sz w:val="18"/>
                <w:szCs w:val="18"/>
              </w:rPr>
            </w:pPr>
            <w:r w:rsidRPr="005670A4">
              <w:rPr>
                <w:rFonts w:ascii="Nunito Sans" w:eastAsia="Nunito" w:hAnsi="Nunito Sans" w:cs="Nunito"/>
                <w:sz w:val="18"/>
                <w:szCs w:val="18"/>
              </w:rPr>
              <w:t>MME gestiona reunión con Dirección de Asuntos Indígenas y autoridades locales.</w:t>
            </w:r>
          </w:p>
          <w:p w14:paraId="3B33E1FA" w14:textId="44CBD53D" w:rsidR="005670A4" w:rsidRPr="005670A4" w:rsidRDefault="00D146A4" w:rsidP="005670A4">
            <w:pPr>
              <w:pStyle w:val="Prrafodelista"/>
              <w:numPr>
                <w:ilvl w:val="0"/>
                <w:numId w:val="30"/>
              </w:numPr>
              <w:jc w:val="both"/>
              <w:rPr>
                <w:rFonts w:ascii="Nunito Sans" w:eastAsia="Nunito" w:hAnsi="Nunito Sans" w:cs="Nunito"/>
                <w:sz w:val="18"/>
                <w:szCs w:val="18"/>
              </w:rPr>
            </w:pPr>
            <w:r w:rsidRPr="005670A4">
              <w:rPr>
                <w:rFonts w:ascii="Nunito Sans" w:eastAsia="Nunito" w:hAnsi="Nunito Sans" w:cs="Nunito"/>
                <w:sz w:val="18"/>
                <w:szCs w:val="18"/>
              </w:rPr>
              <w:t>DUPIS con concepto técnico favorable (DEE) y en trámite ante OAJ.</w:t>
            </w:r>
          </w:p>
          <w:p w14:paraId="033B25C4" w14:textId="57F42C34" w:rsidR="00D146A4" w:rsidRPr="005670A4" w:rsidRDefault="00D146A4" w:rsidP="005670A4">
            <w:pPr>
              <w:pStyle w:val="Prrafodelista"/>
              <w:numPr>
                <w:ilvl w:val="0"/>
                <w:numId w:val="30"/>
              </w:numPr>
              <w:jc w:val="both"/>
              <w:rPr>
                <w:rFonts w:ascii="Nunito Sans" w:eastAsia="Nunito" w:hAnsi="Nunito Sans" w:cs="Nunito"/>
                <w:sz w:val="18"/>
                <w:szCs w:val="18"/>
              </w:rPr>
            </w:pPr>
            <w:r w:rsidRPr="005670A4">
              <w:rPr>
                <w:rFonts w:ascii="Nunito Sans" w:eastAsia="Nunito" w:hAnsi="Nunito Sans" w:cs="Nunito"/>
                <w:sz w:val="18"/>
                <w:szCs w:val="18"/>
              </w:rPr>
              <w:t>Evaluación de mecanismos unificados de garantías.</w:t>
            </w:r>
          </w:p>
        </w:tc>
      </w:tr>
      <w:tr w:rsidR="00D146A4" w:rsidRPr="004B308A" w14:paraId="2AC0D96A" w14:textId="77777777" w:rsidTr="00774A88">
        <w:trPr>
          <w:trHeight w:val="300"/>
        </w:trPr>
        <w:tc>
          <w:tcPr>
            <w:tcW w:w="1012" w:type="pct"/>
            <w:vAlign w:val="center"/>
          </w:tcPr>
          <w:p w14:paraId="04195BB4"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Atlas Renewable Energy</w:t>
            </w:r>
          </w:p>
        </w:tc>
        <w:tc>
          <w:tcPr>
            <w:tcW w:w="1808" w:type="pct"/>
            <w:gridSpan w:val="2"/>
            <w:vAlign w:val="center"/>
          </w:tcPr>
          <w:p w14:paraId="5BDFBC64"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Incertidumbre sobre el cargo por confiabilidad y remuneración; necesidad de mayor claridad regulatoria e incentivos tributarios.</w:t>
            </w:r>
          </w:p>
        </w:tc>
        <w:tc>
          <w:tcPr>
            <w:tcW w:w="2180" w:type="pct"/>
            <w:vAlign w:val="center"/>
          </w:tcPr>
          <w:p w14:paraId="0980BBE6" w14:textId="77777777" w:rsidR="005670A4" w:rsidRPr="005670A4" w:rsidRDefault="00D146A4" w:rsidP="005670A4">
            <w:pPr>
              <w:pStyle w:val="Prrafodelista"/>
              <w:numPr>
                <w:ilvl w:val="0"/>
                <w:numId w:val="30"/>
              </w:numPr>
              <w:jc w:val="both"/>
              <w:rPr>
                <w:rFonts w:ascii="Nunito Sans" w:eastAsia="Nunito" w:hAnsi="Nunito Sans" w:cs="Nunito"/>
                <w:sz w:val="18"/>
                <w:szCs w:val="18"/>
              </w:rPr>
            </w:pPr>
            <w:r w:rsidRPr="005670A4">
              <w:rPr>
                <w:rFonts w:ascii="Nunito Sans" w:eastAsia="Nunito" w:hAnsi="Nunito Sans" w:cs="Nunito"/>
                <w:sz w:val="18"/>
                <w:szCs w:val="18"/>
              </w:rPr>
              <w:t>MME y CREG revisan esquema de remuneración y beneficios tributarios.</w:t>
            </w:r>
          </w:p>
          <w:p w14:paraId="314B246B" w14:textId="798FB2C8" w:rsidR="00D146A4" w:rsidRPr="005670A4" w:rsidRDefault="00D146A4" w:rsidP="005670A4">
            <w:pPr>
              <w:pStyle w:val="Prrafodelista"/>
              <w:numPr>
                <w:ilvl w:val="0"/>
                <w:numId w:val="30"/>
              </w:numPr>
              <w:jc w:val="both"/>
              <w:rPr>
                <w:rFonts w:ascii="Nunito Sans" w:eastAsia="Nunito" w:hAnsi="Nunito Sans" w:cs="Nunito"/>
                <w:sz w:val="18"/>
                <w:szCs w:val="18"/>
              </w:rPr>
            </w:pPr>
            <w:r w:rsidRPr="005670A4">
              <w:rPr>
                <w:rFonts w:ascii="Nunito Sans" w:eastAsia="Nunito" w:hAnsi="Nunito Sans" w:cs="Nunito"/>
                <w:sz w:val="18"/>
                <w:szCs w:val="18"/>
              </w:rPr>
              <w:t>Análisis de sobre-frecuencia en generación renovable.</w:t>
            </w:r>
          </w:p>
        </w:tc>
      </w:tr>
      <w:tr w:rsidR="00D146A4" w:rsidRPr="004B308A" w14:paraId="4D380202" w14:textId="77777777" w:rsidTr="00774A88">
        <w:trPr>
          <w:trHeight w:val="300"/>
        </w:trPr>
        <w:tc>
          <w:tcPr>
            <w:tcW w:w="1012" w:type="pct"/>
            <w:vAlign w:val="center"/>
          </w:tcPr>
          <w:p w14:paraId="4361885B"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Greenwood Energy SAS ESP</w:t>
            </w:r>
          </w:p>
        </w:tc>
        <w:tc>
          <w:tcPr>
            <w:tcW w:w="1808" w:type="pct"/>
            <w:gridSpan w:val="2"/>
            <w:vAlign w:val="center"/>
          </w:tcPr>
          <w:p w14:paraId="0FB8E487"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Proceso de restitución de tierras; demoras en DUPIS; dificultades en financiación.</w:t>
            </w:r>
          </w:p>
        </w:tc>
        <w:tc>
          <w:tcPr>
            <w:tcW w:w="2180" w:type="pct"/>
            <w:vAlign w:val="center"/>
          </w:tcPr>
          <w:p w14:paraId="1B20DADD" w14:textId="77777777" w:rsidR="005670A4" w:rsidRPr="005670A4" w:rsidRDefault="00D146A4" w:rsidP="005670A4">
            <w:pPr>
              <w:pStyle w:val="Prrafodelista"/>
              <w:numPr>
                <w:ilvl w:val="0"/>
                <w:numId w:val="31"/>
              </w:numPr>
              <w:jc w:val="both"/>
              <w:rPr>
                <w:rFonts w:ascii="Nunito Sans" w:eastAsia="Nunito" w:hAnsi="Nunito Sans" w:cs="Nunito"/>
                <w:sz w:val="18"/>
                <w:szCs w:val="18"/>
              </w:rPr>
            </w:pPr>
            <w:r w:rsidRPr="005670A4">
              <w:rPr>
                <w:rFonts w:ascii="Nunito Sans" w:eastAsia="Nunito" w:hAnsi="Nunito Sans" w:cs="Nunito"/>
                <w:sz w:val="18"/>
                <w:szCs w:val="18"/>
              </w:rPr>
              <w:t>Evaluación de certificado transitorio de DUPIS.</w:t>
            </w:r>
          </w:p>
          <w:p w14:paraId="7C3E99C0" w14:textId="252B2FC3" w:rsidR="005670A4" w:rsidRPr="005670A4" w:rsidRDefault="00D146A4" w:rsidP="005670A4">
            <w:pPr>
              <w:pStyle w:val="Prrafodelista"/>
              <w:numPr>
                <w:ilvl w:val="0"/>
                <w:numId w:val="31"/>
              </w:numPr>
              <w:jc w:val="both"/>
              <w:rPr>
                <w:rFonts w:ascii="Nunito Sans" w:eastAsia="Nunito" w:hAnsi="Nunito Sans" w:cs="Nunito"/>
                <w:sz w:val="18"/>
                <w:szCs w:val="18"/>
              </w:rPr>
            </w:pPr>
            <w:r w:rsidRPr="005670A4">
              <w:rPr>
                <w:rFonts w:ascii="Nunito Sans" w:eastAsia="Nunito" w:hAnsi="Nunito Sans" w:cs="Nunito"/>
                <w:sz w:val="18"/>
                <w:szCs w:val="18"/>
              </w:rPr>
              <w:t>OAJ revisa acto administrativo.</w:t>
            </w:r>
          </w:p>
          <w:p w14:paraId="151672A7" w14:textId="41EFBCCF" w:rsidR="005670A4" w:rsidRPr="005670A4" w:rsidRDefault="00D146A4" w:rsidP="005670A4">
            <w:pPr>
              <w:pStyle w:val="Prrafodelista"/>
              <w:numPr>
                <w:ilvl w:val="0"/>
                <w:numId w:val="31"/>
              </w:numPr>
              <w:jc w:val="both"/>
              <w:rPr>
                <w:rFonts w:ascii="Nunito Sans" w:eastAsia="Nunito" w:hAnsi="Nunito Sans" w:cs="Nunito"/>
                <w:sz w:val="18"/>
                <w:szCs w:val="18"/>
              </w:rPr>
            </w:pPr>
            <w:r w:rsidRPr="005670A4">
              <w:rPr>
                <w:rFonts w:ascii="Nunito Sans" w:eastAsia="Nunito" w:hAnsi="Nunito Sans" w:cs="Nunito"/>
                <w:sz w:val="18"/>
                <w:szCs w:val="18"/>
              </w:rPr>
              <w:t>FPO ajustada para 2027.</w:t>
            </w:r>
          </w:p>
          <w:p w14:paraId="4323BDE0" w14:textId="19392FE9" w:rsidR="00D146A4" w:rsidRPr="005670A4" w:rsidRDefault="00D146A4" w:rsidP="005670A4">
            <w:pPr>
              <w:pStyle w:val="Prrafodelista"/>
              <w:numPr>
                <w:ilvl w:val="0"/>
                <w:numId w:val="31"/>
              </w:numPr>
              <w:jc w:val="both"/>
              <w:rPr>
                <w:rFonts w:ascii="Nunito Sans" w:eastAsia="Nunito" w:hAnsi="Nunito Sans" w:cs="Nunito"/>
                <w:sz w:val="18"/>
                <w:szCs w:val="18"/>
              </w:rPr>
            </w:pPr>
            <w:r w:rsidRPr="005670A4">
              <w:rPr>
                <w:rFonts w:ascii="Nunito Sans" w:eastAsia="Nunito" w:hAnsi="Nunito Sans" w:cs="Nunito"/>
                <w:sz w:val="18"/>
                <w:szCs w:val="18"/>
              </w:rPr>
              <w:t>Coordinación MME–UPME para acompañamiento.</w:t>
            </w:r>
          </w:p>
        </w:tc>
      </w:tr>
      <w:tr w:rsidR="00D146A4" w:rsidRPr="004B308A" w14:paraId="3AF841AD" w14:textId="77777777" w:rsidTr="00774A88">
        <w:trPr>
          <w:trHeight w:val="300"/>
        </w:trPr>
        <w:tc>
          <w:tcPr>
            <w:tcW w:w="1012" w:type="pct"/>
            <w:vAlign w:val="center"/>
          </w:tcPr>
          <w:p w14:paraId="78B1D313"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Tesla</w:t>
            </w:r>
          </w:p>
        </w:tc>
        <w:tc>
          <w:tcPr>
            <w:tcW w:w="1808" w:type="pct"/>
            <w:gridSpan w:val="2"/>
            <w:vAlign w:val="center"/>
          </w:tcPr>
          <w:p w14:paraId="58FB83A0"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Falta de marco regulatorio y remuneración para almacenamiento de energía; clasificación inadecuada de baterías como generadores.</w:t>
            </w:r>
          </w:p>
        </w:tc>
        <w:tc>
          <w:tcPr>
            <w:tcW w:w="2180" w:type="pct"/>
            <w:vAlign w:val="center"/>
          </w:tcPr>
          <w:p w14:paraId="4368B158" w14:textId="77777777" w:rsidR="005670A4" w:rsidRPr="005670A4" w:rsidRDefault="00D146A4" w:rsidP="005670A4">
            <w:pPr>
              <w:pStyle w:val="Prrafodelista"/>
              <w:numPr>
                <w:ilvl w:val="0"/>
                <w:numId w:val="32"/>
              </w:numPr>
              <w:jc w:val="both"/>
              <w:rPr>
                <w:rFonts w:ascii="Nunito Sans" w:eastAsia="Nunito" w:hAnsi="Nunito Sans" w:cs="Nunito"/>
                <w:sz w:val="18"/>
                <w:szCs w:val="18"/>
              </w:rPr>
            </w:pPr>
            <w:r w:rsidRPr="005670A4">
              <w:rPr>
                <w:rFonts w:ascii="Nunito Sans" w:eastAsia="Nunito" w:hAnsi="Nunito Sans" w:cs="Nunito"/>
                <w:sz w:val="18"/>
                <w:szCs w:val="18"/>
              </w:rPr>
              <w:t>CREG incorporó comentarios de empresas en resolución en consulta pública.</w:t>
            </w:r>
          </w:p>
          <w:p w14:paraId="09FCCE4D" w14:textId="77777777" w:rsidR="005670A4" w:rsidRPr="005670A4" w:rsidRDefault="00D146A4" w:rsidP="005670A4">
            <w:pPr>
              <w:pStyle w:val="Prrafodelista"/>
              <w:numPr>
                <w:ilvl w:val="0"/>
                <w:numId w:val="32"/>
              </w:numPr>
              <w:jc w:val="both"/>
              <w:rPr>
                <w:rFonts w:ascii="Nunito Sans" w:eastAsia="Nunito" w:hAnsi="Nunito Sans" w:cs="Nunito"/>
                <w:sz w:val="18"/>
                <w:szCs w:val="18"/>
              </w:rPr>
            </w:pPr>
            <w:r w:rsidRPr="005670A4">
              <w:rPr>
                <w:rFonts w:ascii="Nunito Sans" w:eastAsia="Nunito" w:hAnsi="Nunito Sans" w:cs="Nunito"/>
                <w:sz w:val="18"/>
                <w:szCs w:val="18"/>
              </w:rPr>
              <w:t>ANLA estudia el licenciamiento ambiental para proyectos de baterías.</w:t>
            </w:r>
          </w:p>
          <w:p w14:paraId="43F5778D" w14:textId="42831117" w:rsidR="00D146A4" w:rsidRPr="005670A4" w:rsidRDefault="005670A4" w:rsidP="005670A4">
            <w:pPr>
              <w:pStyle w:val="Prrafodelista"/>
              <w:numPr>
                <w:ilvl w:val="0"/>
                <w:numId w:val="32"/>
              </w:numPr>
              <w:jc w:val="both"/>
              <w:rPr>
                <w:rFonts w:ascii="Nunito Sans" w:eastAsia="Nunito" w:hAnsi="Nunito Sans" w:cs="Nunito"/>
                <w:sz w:val="18"/>
                <w:szCs w:val="18"/>
              </w:rPr>
            </w:pPr>
            <w:r w:rsidRPr="005670A4">
              <w:rPr>
                <w:rFonts w:ascii="Nunito Sans" w:eastAsia="Nunito" w:hAnsi="Nunito Sans" w:cs="Nunito"/>
                <w:sz w:val="18"/>
                <w:szCs w:val="18"/>
              </w:rPr>
              <w:t>M</w:t>
            </w:r>
            <w:r w:rsidR="00D146A4" w:rsidRPr="005670A4">
              <w:rPr>
                <w:rFonts w:ascii="Nunito Sans" w:eastAsia="Nunito" w:hAnsi="Nunito Sans" w:cs="Nunito"/>
                <w:sz w:val="18"/>
                <w:szCs w:val="18"/>
              </w:rPr>
              <w:t>ME analiza mecanismos de incentivo a producción local.</w:t>
            </w:r>
          </w:p>
        </w:tc>
      </w:tr>
      <w:tr w:rsidR="001165A7" w:rsidRPr="004B308A" w14:paraId="3579C8C2" w14:textId="77777777" w:rsidTr="00F525C0">
        <w:trPr>
          <w:trHeight w:val="300"/>
        </w:trPr>
        <w:tc>
          <w:tcPr>
            <w:tcW w:w="1012" w:type="pct"/>
            <w:shd w:val="clear" w:color="auto" w:fill="D09E00"/>
            <w:vAlign w:val="center"/>
          </w:tcPr>
          <w:p w14:paraId="26B48269" w14:textId="0BBB76A6" w:rsidR="001165A7" w:rsidRPr="004B308A" w:rsidRDefault="004B308A"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País</w:t>
            </w:r>
          </w:p>
        </w:tc>
        <w:tc>
          <w:tcPr>
            <w:tcW w:w="3988" w:type="pct"/>
            <w:gridSpan w:val="3"/>
            <w:shd w:val="clear" w:color="auto" w:fill="FFEEB7"/>
            <w:vAlign w:val="center"/>
          </w:tcPr>
          <w:p w14:paraId="56A93C43" w14:textId="002A2915" w:rsidR="001165A7" w:rsidRPr="004B308A" w:rsidRDefault="001165A7"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China</w:t>
            </w:r>
          </w:p>
        </w:tc>
      </w:tr>
      <w:tr w:rsidR="00D146A4" w:rsidRPr="004B308A" w14:paraId="75DDA7D2" w14:textId="77777777" w:rsidTr="00774A88">
        <w:trPr>
          <w:trHeight w:val="300"/>
        </w:trPr>
        <w:tc>
          <w:tcPr>
            <w:tcW w:w="1012" w:type="pct"/>
            <w:shd w:val="clear" w:color="auto" w:fill="D09E00"/>
            <w:vAlign w:val="center"/>
          </w:tcPr>
          <w:p w14:paraId="35A75958" w14:textId="77777777" w:rsidR="00D146A4" w:rsidRPr="004B308A" w:rsidRDefault="00D146A4"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Empresa</w:t>
            </w:r>
          </w:p>
        </w:tc>
        <w:tc>
          <w:tcPr>
            <w:tcW w:w="1797" w:type="pct"/>
            <w:shd w:val="clear" w:color="auto" w:fill="D09E00"/>
            <w:vAlign w:val="center"/>
          </w:tcPr>
          <w:p w14:paraId="701B47F4" w14:textId="77777777" w:rsidR="00D146A4" w:rsidRPr="004B308A" w:rsidRDefault="00D146A4"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Barreras identificadas</w:t>
            </w:r>
          </w:p>
        </w:tc>
        <w:tc>
          <w:tcPr>
            <w:tcW w:w="2191" w:type="pct"/>
            <w:gridSpan w:val="2"/>
            <w:shd w:val="clear" w:color="auto" w:fill="D09E00"/>
            <w:vAlign w:val="center"/>
          </w:tcPr>
          <w:p w14:paraId="61A44450" w14:textId="77777777" w:rsidR="00D146A4" w:rsidRPr="004B308A" w:rsidRDefault="00D146A4"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Gestiones realizadas</w:t>
            </w:r>
          </w:p>
        </w:tc>
      </w:tr>
      <w:tr w:rsidR="00D146A4" w:rsidRPr="004B308A" w14:paraId="73FA62B8" w14:textId="77777777" w:rsidTr="00774A88">
        <w:trPr>
          <w:trHeight w:val="300"/>
        </w:trPr>
        <w:tc>
          <w:tcPr>
            <w:tcW w:w="1012" w:type="pct"/>
            <w:vAlign w:val="center"/>
          </w:tcPr>
          <w:p w14:paraId="537C1FAB"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lastRenderedPageBreak/>
              <w:t>Power China</w:t>
            </w:r>
          </w:p>
        </w:tc>
        <w:tc>
          <w:tcPr>
            <w:tcW w:w="1797" w:type="pct"/>
            <w:vAlign w:val="center"/>
          </w:tcPr>
          <w:p w14:paraId="5BD7D10A"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Retrasos en licencias ambientales y permisos de construcción.</w:t>
            </w:r>
          </w:p>
        </w:tc>
        <w:tc>
          <w:tcPr>
            <w:tcW w:w="2191" w:type="pct"/>
            <w:gridSpan w:val="2"/>
            <w:vAlign w:val="center"/>
          </w:tcPr>
          <w:p w14:paraId="017B5862" w14:textId="77777777" w:rsidR="00D146A4" w:rsidRPr="00302124"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ANLA definió responsables institucionales; se propone hoja de ruta de licenciamiento con seguimiento interinstitucional.</w:t>
            </w:r>
          </w:p>
        </w:tc>
      </w:tr>
      <w:tr w:rsidR="00D146A4" w:rsidRPr="004B308A" w14:paraId="514F38D4" w14:textId="77777777" w:rsidTr="00774A88">
        <w:trPr>
          <w:trHeight w:val="300"/>
        </w:trPr>
        <w:tc>
          <w:tcPr>
            <w:tcW w:w="1012" w:type="pct"/>
            <w:vAlign w:val="center"/>
          </w:tcPr>
          <w:p w14:paraId="67AA12BF"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China Energy International / Songro Renewals</w:t>
            </w:r>
          </w:p>
        </w:tc>
        <w:tc>
          <w:tcPr>
            <w:tcW w:w="1797" w:type="pct"/>
            <w:vAlign w:val="center"/>
          </w:tcPr>
          <w:p w14:paraId="029E0FF8"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Demoras en permisos de cruce vial y compensaciones ambientales.</w:t>
            </w:r>
          </w:p>
        </w:tc>
        <w:tc>
          <w:tcPr>
            <w:tcW w:w="2191" w:type="pct"/>
            <w:gridSpan w:val="2"/>
            <w:vAlign w:val="center"/>
          </w:tcPr>
          <w:p w14:paraId="04D743C3" w14:textId="77777777" w:rsidR="00D146A4" w:rsidRPr="00302124"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MME gestiona acercamiento con ANI y autoridades ambientales.</w:t>
            </w:r>
          </w:p>
        </w:tc>
      </w:tr>
      <w:tr w:rsidR="00D146A4" w:rsidRPr="004B308A" w14:paraId="6B8A4FAE" w14:textId="77777777" w:rsidTr="00774A88">
        <w:trPr>
          <w:trHeight w:val="300"/>
        </w:trPr>
        <w:tc>
          <w:tcPr>
            <w:tcW w:w="1012" w:type="pct"/>
            <w:vAlign w:val="center"/>
          </w:tcPr>
          <w:p w14:paraId="6743F532"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China Three Gorges (CTG)</w:t>
            </w:r>
          </w:p>
        </w:tc>
        <w:tc>
          <w:tcPr>
            <w:tcW w:w="1797" w:type="pct"/>
            <w:vAlign w:val="center"/>
          </w:tcPr>
          <w:p w14:paraId="35226811"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Inestabilidad regulatoria y de retorno financiero; problemas de seguridad.</w:t>
            </w:r>
          </w:p>
        </w:tc>
        <w:tc>
          <w:tcPr>
            <w:tcW w:w="2191" w:type="pct"/>
            <w:gridSpan w:val="2"/>
            <w:vAlign w:val="center"/>
          </w:tcPr>
          <w:p w14:paraId="03FF130B" w14:textId="77777777" w:rsidR="00D146A4" w:rsidRPr="00302124"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MME analiza mecanismos de estabilidad para inversionistas; coordinación con MinHacienda y autoridades locales.</w:t>
            </w:r>
          </w:p>
        </w:tc>
      </w:tr>
      <w:tr w:rsidR="00D146A4" w:rsidRPr="004B308A" w14:paraId="5F94D247" w14:textId="77777777" w:rsidTr="00774A88">
        <w:trPr>
          <w:trHeight w:val="300"/>
        </w:trPr>
        <w:tc>
          <w:tcPr>
            <w:tcW w:w="1012" w:type="pct"/>
            <w:vAlign w:val="center"/>
          </w:tcPr>
          <w:p w14:paraId="341FB960"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Henan BCCY</w:t>
            </w:r>
          </w:p>
        </w:tc>
        <w:tc>
          <w:tcPr>
            <w:tcW w:w="1797" w:type="pct"/>
            <w:vAlign w:val="center"/>
          </w:tcPr>
          <w:p w14:paraId="401778C2"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Retrasos en ventanilla UPME; falta de capacidad de conexión.</w:t>
            </w:r>
          </w:p>
        </w:tc>
        <w:tc>
          <w:tcPr>
            <w:tcW w:w="2191" w:type="pct"/>
            <w:gridSpan w:val="2"/>
            <w:vAlign w:val="center"/>
          </w:tcPr>
          <w:p w14:paraId="5F807EFE" w14:textId="77777777" w:rsidR="00D146A4" w:rsidRPr="00302124"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UPME prioriza revisión técnica de solicitudes y mejora en tiempos de respuesta.</w:t>
            </w:r>
          </w:p>
        </w:tc>
      </w:tr>
      <w:tr w:rsidR="00D146A4" w:rsidRPr="004B308A" w14:paraId="14364182" w14:textId="77777777" w:rsidTr="00774A88">
        <w:trPr>
          <w:trHeight w:val="300"/>
        </w:trPr>
        <w:tc>
          <w:tcPr>
            <w:tcW w:w="1012" w:type="pct"/>
            <w:vAlign w:val="center"/>
          </w:tcPr>
          <w:p w14:paraId="6B53DF3B"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Shint Colombia</w:t>
            </w:r>
          </w:p>
        </w:tc>
        <w:tc>
          <w:tcPr>
            <w:tcW w:w="1797" w:type="pct"/>
            <w:vAlign w:val="center"/>
          </w:tcPr>
          <w:p w14:paraId="0BA7DACA"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Retrasos en trámites que impiden la entrada en operación; equipos almacenados.</w:t>
            </w:r>
          </w:p>
        </w:tc>
        <w:tc>
          <w:tcPr>
            <w:tcW w:w="2191" w:type="pct"/>
            <w:gridSpan w:val="2"/>
            <w:vAlign w:val="center"/>
          </w:tcPr>
          <w:p w14:paraId="418130B4" w14:textId="77777777" w:rsidR="00D146A4" w:rsidRPr="00302124"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MME articula con entidades competentes para destrabar procedimientos y evitar deterioro de equipos.</w:t>
            </w:r>
          </w:p>
        </w:tc>
      </w:tr>
      <w:tr w:rsidR="00D146A4" w:rsidRPr="004B308A" w14:paraId="6A1AA0E1" w14:textId="77777777" w:rsidTr="00774A88">
        <w:trPr>
          <w:trHeight w:val="300"/>
        </w:trPr>
        <w:tc>
          <w:tcPr>
            <w:tcW w:w="1012" w:type="pct"/>
            <w:vAlign w:val="center"/>
          </w:tcPr>
          <w:p w14:paraId="007BE316"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Fivepower</w:t>
            </w:r>
          </w:p>
        </w:tc>
        <w:tc>
          <w:tcPr>
            <w:tcW w:w="1797" w:type="pct"/>
            <w:vAlign w:val="center"/>
          </w:tcPr>
          <w:p w14:paraId="2BC361B7"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Retrasos en licencias ambientales y de construcción; problemas de acceso vial.</w:t>
            </w:r>
          </w:p>
        </w:tc>
        <w:tc>
          <w:tcPr>
            <w:tcW w:w="2191" w:type="pct"/>
            <w:gridSpan w:val="2"/>
            <w:vAlign w:val="center"/>
          </w:tcPr>
          <w:p w14:paraId="01886F18" w14:textId="77777777" w:rsidR="00D146A4" w:rsidRPr="00302124"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ANLA y autoridades locales establecen cronograma de trámites y responsables.</w:t>
            </w:r>
          </w:p>
        </w:tc>
      </w:tr>
      <w:tr w:rsidR="001165A7" w:rsidRPr="004B308A" w14:paraId="628126A1" w14:textId="77777777" w:rsidTr="00F525C0">
        <w:trPr>
          <w:trHeight w:val="300"/>
        </w:trPr>
        <w:tc>
          <w:tcPr>
            <w:tcW w:w="1012" w:type="pct"/>
            <w:shd w:val="clear" w:color="auto" w:fill="D09E00"/>
            <w:vAlign w:val="center"/>
          </w:tcPr>
          <w:p w14:paraId="31BAE06B" w14:textId="3324697E" w:rsidR="001165A7" w:rsidRPr="004B308A" w:rsidRDefault="004B308A"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País</w:t>
            </w:r>
          </w:p>
        </w:tc>
        <w:tc>
          <w:tcPr>
            <w:tcW w:w="3988" w:type="pct"/>
            <w:gridSpan w:val="3"/>
            <w:shd w:val="clear" w:color="auto" w:fill="FFEEB7"/>
            <w:vAlign w:val="center"/>
          </w:tcPr>
          <w:p w14:paraId="5CE5447C" w14:textId="56845C5E" w:rsidR="001165A7" w:rsidRPr="004B308A" w:rsidRDefault="001165A7"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Unión Europea</w:t>
            </w:r>
          </w:p>
        </w:tc>
      </w:tr>
      <w:tr w:rsidR="00D146A4" w:rsidRPr="004B308A" w14:paraId="01833AC0" w14:textId="77777777" w:rsidTr="00774A88">
        <w:trPr>
          <w:trHeight w:val="300"/>
        </w:trPr>
        <w:tc>
          <w:tcPr>
            <w:tcW w:w="1012" w:type="pct"/>
            <w:shd w:val="clear" w:color="auto" w:fill="D09E00"/>
            <w:vAlign w:val="center"/>
          </w:tcPr>
          <w:p w14:paraId="4F35B049" w14:textId="77777777" w:rsidR="00D146A4" w:rsidRPr="004B308A" w:rsidRDefault="00D146A4"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Empresa</w:t>
            </w:r>
          </w:p>
        </w:tc>
        <w:tc>
          <w:tcPr>
            <w:tcW w:w="1808" w:type="pct"/>
            <w:gridSpan w:val="2"/>
            <w:shd w:val="clear" w:color="auto" w:fill="D09E00"/>
            <w:vAlign w:val="center"/>
          </w:tcPr>
          <w:p w14:paraId="59B8D089" w14:textId="77777777" w:rsidR="00D146A4" w:rsidRPr="004B308A" w:rsidRDefault="00D146A4"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Barreras identificadas</w:t>
            </w:r>
          </w:p>
        </w:tc>
        <w:tc>
          <w:tcPr>
            <w:tcW w:w="2180" w:type="pct"/>
            <w:shd w:val="clear" w:color="auto" w:fill="D09E00"/>
            <w:vAlign w:val="center"/>
          </w:tcPr>
          <w:p w14:paraId="222506D1" w14:textId="77777777" w:rsidR="00D146A4" w:rsidRPr="004B308A" w:rsidRDefault="00D146A4" w:rsidP="00EA1992">
            <w:pPr>
              <w:jc w:val="center"/>
              <w:rPr>
                <w:rFonts w:ascii="Nunito Sans" w:eastAsia="Nunito" w:hAnsi="Nunito Sans" w:cs="Nunito"/>
                <w:b/>
                <w:bCs/>
                <w:sz w:val="18"/>
                <w:szCs w:val="18"/>
              </w:rPr>
            </w:pPr>
            <w:r w:rsidRPr="004B308A">
              <w:rPr>
                <w:rFonts w:ascii="Nunito Sans" w:eastAsia="Nunito" w:hAnsi="Nunito Sans" w:cs="Nunito"/>
                <w:b/>
                <w:bCs/>
                <w:sz w:val="18"/>
                <w:szCs w:val="18"/>
              </w:rPr>
              <w:t>Gestiones realizadas</w:t>
            </w:r>
          </w:p>
        </w:tc>
      </w:tr>
      <w:tr w:rsidR="00D146A4" w:rsidRPr="004B308A" w14:paraId="79CB6522" w14:textId="77777777" w:rsidTr="00774A88">
        <w:trPr>
          <w:trHeight w:val="300"/>
        </w:trPr>
        <w:tc>
          <w:tcPr>
            <w:tcW w:w="1012" w:type="pct"/>
            <w:vAlign w:val="center"/>
          </w:tcPr>
          <w:p w14:paraId="22717B6B"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EDP Renewables</w:t>
            </w:r>
          </w:p>
        </w:tc>
        <w:tc>
          <w:tcPr>
            <w:tcW w:w="1808" w:type="pct"/>
            <w:gridSpan w:val="2"/>
            <w:vAlign w:val="center"/>
          </w:tcPr>
          <w:p w14:paraId="76987D07"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 Demoras en licencias ambientales y falta de unificación de criterios entre ANLA y CARs. - Evaluaciones ambientales inconsistentes y falta de seguimiento digital.</w:t>
            </w:r>
          </w:p>
        </w:tc>
        <w:tc>
          <w:tcPr>
            <w:tcW w:w="2180" w:type="pct"/>
            <w:vAlign w:val="center"/>
          </w:tcPr>
          <w:p w14:paraId="0A375C57" w14:textId="77777777" w:rsidR="007426FE"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ANLA revisa la propuesta de ventanilla única ambiental.</w:t>
            </w:r>
          </w:p>
          <w:p w14:paraId="533507AF" w14:textId="77777777" w:rsidR="007426FE"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MADS promueve la unificación de criterios con CARs y digitalización del seguimiento.</w:t>
            </w:r>
          </w:p>
          <w:p w14:paraId="530173FC" w14:textId="01149432" w:rsidR="00D146A4" w:rsidRPr="00302124"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FENOGE apoya en la financiación de personal técnico para agilizar revisiones.</w:t>
            </w:r>
          </w:p>
        </w:tc>
      </w:tr>
      <w:tr w:rsidR="00D146A4" w:rsidRPr="004B308A" w14:paraId="2C7EC776" w14:textId="77777777" w:rsidTr="00774A88">
        <w:trPr>
          <w:trHeight w:val="300"/>
        </w:trPr>
        <w:tc>
          <w:tcPr>
            <w:tcW w:w="1012" w:type="pct"/>
            <w:vAlign w:val="center"/>
          </w:tcPr>
          <w:p w14:paraId="0AF3BA59"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Enel Green Power</w:t>
            </w:r>
          </w:p>
        </w:tc>
        <w:tc>
          <w:tcPr>
            <w:tcW w:w="1808" w:type="pct"/>
            <w:gridSpan w:val="2"/>
            <w:vAlign w:val="center"/>
          </w:tcPr>
          <w:p w14:paraId="43409883"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 Procesos de consulta previa extensos sin cronogramas definidos. - Ausencia de modelos claros de beneficios compartidos con comunidades.</w:t>
            </w:r>
          </w:p>
          <w:p w14:paraId="2027AB90"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 Dificultades en la conexión y acceso a la red. - Retrasos en la asignación de capacidad y liberación de puntos de conexión. - Trámites lentos ante UPME y falta de criterios uniformes.</w:t>
            </w:r>
          </w:p>
          <w:p w14:paraId="2CED8237" w14:textId="77777777" w:rsidR="00D146A4" w:rsidRPr="004B308A" w:rsidRDefault="00D146A4" w:rsidP="00EA1992">
            <w:pPr>
              <w:jc w:val="center"/>
              <w:rPr>
                <w:rFonts w:ascii="Nunito Sans" w:eastAsia="Nunito" w:hAnsi="Nunito Sans" w:cs="Nunito"/>
                <w:sz w:val="18"/>
                <w:szCs w:val="18"/>
              </w:rPr>
            </w:pPr>
          </w:p>
        </w:tc>
        <w:tc>
          <w:tcPr>
            <w:tcW w:w="2180" w:type="pct"/>
            <w:vAlign w:val="center"/>
          </w:tcPr>
          <w:p w14:paraId="4204A18E" w14:textId="77777777" w:rsidR="007426FE"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MME y Dirección de Consulta Previa (DANCP) construyen modelo de beneficios compartidos.</w:t>
            </w:r>
          </w:p>
          <w:p w14:paraId="1BD6FE33" w14:textId="77777777" w:rsidR="007426FE"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Se establecen cronogramas marco para las consultas previas en La Guajira.</w:t>
            </w:r>
          </w:p>
          <w:p w14:paraId="5D037A0B" w14:textId="77777777" w:rsidR="007426FE"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Se incorporan mecanismos de acompañamiento técnico del MME y MinInterior.</w:t>
            </w:r>
            <w:r w:rsidR="007426FE">
              <w:rPr>
                <w:rFonts w:ascii="Nunito Sans" w:eastAsia="Nunito" w:hAnsi="Nunito Sans" w:cs="Nunito"/>
                <w:sz w:val="18"/>
                <w:szCs w:val="18"/>
              </w:rPr>
              <w:t xml:space="preserve"> </w:t>
            </w:r>
          </w:p>
          <w:p w14:paraId="3BB17F82" w14:textId="77777777" w:rsidR="007426FE"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UPME y CREG avanzan en la actualización del Mecanismo de Asignación de Capacidad de Conexión (MACC).</w:t>
            </w:r>
          </w:p>
          <w:p w14:paraId="1A2A6B68" w14:textId="77777777" w:rsidR="007426FE"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 xml:space="preserve">Se implementa el proceso de </w:t>
            </w:r>
            <w:r w:rsidRPr="00302124">
              <w:rPr>
                <w:rFonts w:ascii="Nunito Sans" w:eastAsia="Nunito" w:hAnsi="Nunito Sans" w:cs="Nunito"/>
                <w:i/>
                <w:iCs/>
                <w:sz w:val="18"/>
                <w:szCs w:val="18"/>
              </w:rPr>
              <w:t>Liberatón</w:t>
            </w:r>
            <w:r w:rsidRPr="00302124">
              <w:rPr>
                <w:rFonts w:ascii="Nunito Sans" w:eastAsia="Nunito" w:hAnsi="Nunito Sans" w:cs="Nunito"/>
                <w:sz w:val="18"/>
                <w:szCs w:val="18"/>
              </w:rPr>
              <w:t xml:space="preserve"> para optimizar asignaciones de red.</w:t>
            </w:r>
          </w:p>
          <w:p w14:paraId="2EA935B9" w14:textId="24A99E4B" w:rsidR="00D146A4" w:rsidRPr="00302124"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Se fortalecen mesas técnicas UPME–CREG para seguimiento.</w:t>
            </w:r>
          </w:p>
        </w:tc>
      </w:tr>
      <w:tr w:rsidR="00D146A4" w:rsidRPr="004B308A" w14:paraId="4922EA81" w14:textId="77777777" w:rsidTr="00774A88">
        <w:trPr>
          <w:trHeight w:val="300"/>
        </w:trPr>
        <w:tc>
          <w:tcPr>
            <w:tcW w:w="1012" w:type="pct"/>
            <w:vAlign w:val="center"/>
          </w:tcPr>
          <w:p w14:paraId="16B6B7C3"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Iberdrola (alianzas de desarrollo)</w:t>
            </w:r>
          </w:p>
        </w:tc>
        <w:tc>
          <w:tcPr>
            <w:tcW w:w="1808" w:type="pct"/>
            <w:gridSpan w:val="2"/>
            <w:vAlign w:val="center"/>
          </w:tcPr>
          <w:p w14:paraId="7AB468A9" w14:textId="77777777" w:rsidR="00D146A4" w:rsidRPr="004B308A" w:rsidRDefault="00D146A4" w:rsidP="00EA1992">
            <w:pPr>
              <w:jc w:val="center"/>
              <w:rPr>
                <w:rFonts w:ascii="Nunito Sans" w:eastAsia="Nunito" w:hAnsi="Nunito Sans" w:cs="Nunito"/>
                <w:sz w:val="18"/>
                <w:szCs w:val="18"/>
              </w:rPr>
            </w:pPr>
            <w:r w:rsidRPr="004B308A">
              <w:rPr>
                <w:rFonts w:ascii="Nunito Sans" w:eastAsia="Nunito" w:hAnsi="Nunito Sans" w:cs="Nunito"/>
                <w:sz w:val="18"/>
                <w:szCs w:val="18"/>
              </w:rPr>
              <w:t>- Falta de financiamiento estructurado para grandes proyectos. - Riesgos regulatorios y de inversión percibidos por inestabilidad en la conexión.</w:t>
            </w:r>
          </w:p>
        </w:tc>
        <w:tc>
          <w:tcPr>
            <w:tcW w:w="2180" w:type="pct"/>
            <w:vAlign w:val="center"/>
          </w:tcPr>
          <w:p w14:paraId="36D1BC94" w14:textId="6D5026F8" w:rsidR="007426FE"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FENOGE coordina mesas con Bancóldex y banca multilateral para esquemas de financiamiento mixto público-privado.</w:t>
            </w:r>
          </w:p>
          <w:p w14:paraId="7DD97ABB" w14:textId="77777777" w:rsidR="007426FE"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MME y ProColombia gestionan la cooperación con embajadas europeas para atraer financiamiento verde.</w:t>
            </w:r>
          </w:p>
          <w:p w14:paraId="76201DC4" w14:textId="7934E8F2" w:rsidR="00D146A4" w:rsidRPr="00302124" w:rsidRDefault="00D146A4" w:rsidP="00302124">
            <w:pPr>
              <w:pStyle w:val="Prrafodelista"/>
              <w:numPr>
                <w:ilvl w:val="0"/>
                <w:numId w:val="33"/>
              </w:numPr>
              <w:jc w:val="both"/>
              <w:rPr>
                <w:rFonts w:ascii="Nunito Sans" w:eastAsia="Nunito" w:hAnsi="Nunito Sans" w:cs="Nunito"/>
                <w:sz w:val="18"/>
                <w:szCs w:val="18"/>
              </w:rPr>
            </w:pPr>
            <w:r w:rsidRPr="00302124">
              <w:rPr>
                <w:rFonts w:ascii="Nunito Sans" w:eastAsia="Nunito" w:hAnsi="Nunito Sans" w:cs="Nunito"/>
                <w:sz w:val="18"/>
                <w:szCs w:val="18"/>
              </w:rPr>
              <w:t>Se analizan incentivos tributarios y de estabilidad regulatoria.</w:t>
            </w:r>
          </w:p>
        </w:tc>
      </w:tr>
    </w:tbl>
    <w:p w14:paraId="5B8B2BE8" w14:textId="77777777" w:rsidR="00D146A4" w:rsidRDefault="00D146A4" w:rsidP="00D146A4">
      <w:pPr>
        <w:rPr>
          <w:rFonts w:ascii="Nunito" w:eastAsia="Nunito" w:hAnsi="Nunito" w:cs="Nunito"/>
        </w:rPr>
      </w:pPr>
    </w:p>
    <w:p w14:paraId="05204358" w14:textId="77777777" w:rsidR="00D146A4" w:rsidRDefault="00D146A4" w:rsidP="00D146A4">
      <w:pPr>
        <w:rPr>
          <w:rFonts w:ascii="Nunito" w:eastAsia="Nunito" w:hAnsi="Nunito" w:cs="Nunito"/>
          <w:b/>
          <w:bCs/>
        </w:rPr>
      </w:pPr>
      <w:r w:rsidRPr="6802CC3D">
        <w:rPr>
          <w:rFonts w:ascii="Nunito" w:eastAsia="Nunito" w:hAnsi="Nunito" w:cs="Nunito"/>
          <w:b/>
          <w:bCs/>
        </w:rPr>
        <w:t>4. Avances consolidados</w:t>
      </w:r>
    </w:p>
    <w:p w14:paraId="6548D282" w14:textId="77777777" w:rsidR="001165A7" w:rsidRDefault="001165A7" w:rsidP="00D146A4">
      <w:pPr>
        <w:rPr>
          <w:rFonts w:ascii="Nunito" w:eastAsia="Nunito" w:hAnsi="Nunito" w:cs="Nunito"/>
          <w:b/>
          <w:bCs/>
        </w:rPr>
      </w:pPr>
    </w:p>
    <w:tbl>
      <w:tblPr>
        <w:tblStyle w:val="Tablaconcuadrcula"/>
        <w:tblW w:w="5000" w:type="pct"/>
        <w:tblLook w:val="06A0" w:firstRow="1" w:lastRow="0" w:firstColumn="1" w:lastColumn="0" w:noHBand="1" w:noVBand="1"/>
      </w:tblPr>
      <w:tblGrid>
        <w:gridCol w:w="2311"/>
        <w:gridCol w:w="7669"/>
      </w:tblGrid>
      <w:tr w:rsidR="00D146A4" w:rsidRPr="00514491" w14:paraId="05D9A60A" w14:textId="77777777" w:rsidTr="00514491">
        <w:trPr>
          <w:trHeight w:val="300"/>
        </w:trPr>
        <w:tc>
          <w:tcPr>
            <w:tcW w:w="1158" w:type="pct"/>
            <w:shd w:val="clear" w:color="auto" w:fill="D09E00"/>
          </w:tcPr>
          <w:p w14:paraId="41C43533" w14:textId="77777777" w:rsidR="00D146A4" w:rsidRPr="00514491" w:rsidRDefault="00D146A4" w:rsidP="00514491">
            <w:pPr>
              <w:jc w:val="center"/>
              <w:rPr>
                <w:rFonts w:ascii="Nunito" w:eastAsia="Nunito" w:hAnsi="Nunito" w:cs="Nunito"/>
                <w:b/>
                <w:bCs/>
                <w:sz w:val="18"/>
                <w:szCs w:val="18"/>
              </w:rPr>
            </w:pPr>
            <w:r w:rsidRPr="00514491">
              <w:rPr>
                <w:rFonts w:ascii="Nunito" w:eastAsia="Nunito" w:hAnsi="Nunito" w:cs="Nunito"/>
                <w:b/>
                <w:bCs/>
                <w:sz w:val="18"/>
                <w:szCs w:val="18"/>
              </w:rPr>
              <w:lastRenderedPageBreak/>
              <w:t>Eje</w:t>
            </w:r>
          </w:p>
        </w:tc>
        <w:tc>
          <w:tcPr>
            <w:tcW w:w="3842" w:type="pct"/>
            <w:shd w:val="clear" w:color="auto" w:fill="D09E00"/>
          </w:tcPr>
          <w:p w14:paraId="1F39C224" w14:textId="77777777" w:rsidR="00D146A4" w:rsidRPr="00514491" w:rsidRDefault="00D146A4" w:rsidP="00514491">
            <w:pPr>
              <w:jc w:val="center"/>
              <w:rPr>
                <w:rFonts w:ascii="Nunito" w:eastAsia="Nunito" w:hAnsi="Nunito" w:cs="Nunito"/>
                <w:b/>
                <w:bCs/>
                <w:sz w:val="18"/>
                <w:szCs w:val="18"/>
              </w:rPr>
            </w:pPr>
            <w:r w:rsidRPr="00514491">
              <w:rPr>
                <w:rFonts w:ascii="Nunito" w:eastAsia="Nunito" w:hAnsi="Nunito" w:cs="Nunito"/>
                <w:b/>
                <w:bCs/>
                <w:sz w:val="18"/>
                <w:szCs w:val="18"/>
              </w:rPr>
              <w:t>Avance principal</w:t>
            </w:r>
          </w:p>
        </w:tc>
      </w:tr>
      <w:tr w:rsidR="00D146A4" w:rsidRPr="00514491" w14:paraId="3A777D18" w14:textId="77777777" w:rsidTr="00514491">
        <w:trPr>
          <w:trHeight w:val="300"/>
        </w:trPr>
        <w:tc>
          <w:tcPr>
            <w:tcW w:w="1158" w:type="pct"/>
          </w:tcPr>
          <w:p w14:paraId="09C381A3" w14:textId="77777777" w:rsidR="00D146A4" w:rsidRPr="00514491" w:rsidRDefault="00D146A4" w:rsidP="00514491">
            <w:pPr>
              <w:jc w:val="center"/>
              <w:rPr>
                <w:rFonts w:ascii="Nunito" w:eastAsia="Nunito" w:hAnsi="Nunito" w:cs="Nunito"/>
                <w:b/>
                <w:bCs/>
                <w:sz w:val="18"/>
                <w:szCs w:val="18"/>
              </w:rPr>
            </w:pPr>
            <w:r w:rsidRPr="00514491">
              <w:rPr>
                <w:rFonts w:ascii="Nunito" w:eastAsia="Nunito" w:hAnsi="Nunito" w:cs="Nunito"/>
                <w:sz w:val="18"/>
                <w:szCs w:val="18"/>
              </w:rPr>
              <w:t>Licenciamiento ambiental</w:t>
            </w:r>
          </w:p>
        </w:tc>
        <w:tc>
          <w:tcPr>
            <w:tcW w:w="3842" w:type="pct"/>
          </w:tcPr>
          <w:p w14:paraId="2C50FFF1" w14:textId="77777777" w:rsidR="00D146A4" w:rsidRPr="00514491" w:rsidRDefault="00D146A4" w:rsidP="00514491">
            <w:pPr>
              <w:jc w:val="center"/>
              <w:rPr>
                <w:rFonts w:ascii="Nunito" w:eastAsia="Nunito" w:hAnsi="Nunito" w:cs="Nunito"/>
                <w:sz w:val="18"/>
                <w:szCs w:val="18"/>
              </w:rPr>
            </w:pPr>
            <w:r w:rsidRPr="00514491">
              <w:rPr>
                <w:rFonts w:ascii="Nunito" w:eastAsia="Nunito" w:hAnsi="Nunito" w:cs="Nunito"/>
                <w:sz w:val="18"/>
                <w:szCs w:val="18"/>
              </w:rPr>
              <w:t>ANLA revisa procedimientos para licencias simplificadas e incorpora nuevas tipologías (baterías).</w:t>
            </w:r>
          </w:p>
        </w:tc>
      </w:tr>
      <w:tr w:rsidR="00D146A4" w:rsidRPr="00514491" w14:paraId="51FEE045" w14:textId="77777777" w:rsidTr="00514491">
        <w:trPr>
          <w:trHeight w:val="300"/>
        </w:trPr>
        <w:tc>
          <w:tcPr>
            <w:tcW w:w="1158" w:type="pct"/>
          </w:tcPr>
          <w:p w14:paraId="1506D292" w14:textId="77777777" w:rsidR="00D146A4" w:rsidRPr="00514491" w:rsidRDefault="00D146A4" w:rsidP="00514491">
            <w:pPr>
              <w:jc w:val="center"/>
              <w:rPr>
                <w:rFonts w:ascii="Nunito" w:eastAsia="Nunito" w:hAnsi="Nunito" w:cs="Nunito"/>
                <w:b/>
                <w:bCs/>
                <w:sz w:val="18"/>
                <w:szCs w:val="18"/>
              </w:rPr>
            </w:pPr>
            <w:r w:rsidRPr="00514491">
              <w:rPr>
                <w:rFonts w:ascii="Nunito" w:eastAsia="Nunito" w:hAnsi="Nunito" w:cs="Nunito"/>
                <w:sz w:val="18"/>
                <w:szCs w:val="18"/>
              </w:rPr>
              <w:t>Puntos de conexión y garantías</w:t>
            </w:r>
          </w:p>
        </w:tc>
        <w:tc>
          <w:tcPr>
            <w:tcW w:w="3842" w:type="pct"/>
          </w:tcPr>
          <w:p w14:paraId="41C8DE24" w14:textId="77777777" w:rsidR="00D146A4" w:rsidRPr="00514491" w:rsidRDefault="00D146A4" w:rsidP="00514491">
            <w:pPr>
              <w:jc w:val="center"/>
              <w:rPr>
                <w:rFonts w:ascii="Nunito" w:eastAsia="Nunito" w:hAnsi="Nunito" w:cs="Nunito"/>
                <w:sz w:val="18"/>
                <w:szCs w:val="18"/>
              </w:rPr>
            </w:pPr>
            <w:r w:rsidRPr="00514491">
              <w:rPr>
                <w:rFonts w:ascii="Nunito" w:eastAsia="Nunito" w:hAnsi="Nunito" w:cs="Nunito"/>
                <w:sz w:val="18"/>
                <w:szCs w:val="18"/>
              </w:rPr>
              <w:t>UPME avanza en propuesta de póliza de seriedad y mecanismo transitorio de asignación de puntos.</w:t>
            </w:r>
          </w:p>
        </w:tc>
      </w:tr>
      <w:tr w:rsidR="00D146A4" w:rsidRPr="00514491" w14:paraId="7834DF9E" w14:textId="77777777" w:rsidTr="00514491">
        <w:trPr>
          <w:trHeight w:val="300"/>
        </w:trPr>
        <w:tc>
          <w:tcPr>
            <w:tcW w:w="1158" w:type="pct"/>
          </w:tcPr>
          <w:p w14:paraId="39EEA510" w14:textId="77777777" w:rsidR="00D146A4" w:rsidRPr="00514491" w:rsidRDefault="00D146A4" w:rsidP="00514491">
            <w:pPr>
              <w:jc w:val="center"/>
              <w:rPr>
                <w:rFonts w:ascii="Nunito" w:eastAsia="Nunito" w:hAnsi="Nunito" w:cs="Nunito"/>
                <w:b/>
                <w:bCs/>
                <w:sz w:val="18"/>
                <w:szCs w:val="18"/>
              </w:rPr>
            </w:pPr>
            <w:r w:rsidRPr="00514491">
              <w:rPr>
                <w:rFonts w:ascii="Nunito" w:eastAsia="Nunito" w:hAnsi="Nunito" w:cs="Nunito"/>
                <w:sz w:val="18"/>
                <w:szCs w:val="18"/>
              </w:rPr>
              <w:t>Gestión social y territorial</w:t>
            </w:r>
          </w:p>
        </w:tc>
        <w:tc>
          <w:tcPr>
            <w:tcW w:w="3842" w:type="pct"/>
          </w:tcPr>
          <w:p w14:paraId="133F232B" w14:textId="77777777" w:rsidR="00D146A4" w:rsidRPr="00514491" w:rsidRDefault="00D146A4" w:rsidP="00514491">
            <w:pPr>
              <w:jc w:val="center"/>
              <w:rPr>
                <w:rFonts w:ascii="Nunito" w:eastAsia="Nunito" w:hAnsi="Nunito" w:cs="Nunito"/>
                <w:sz w:val="18"/>
                <w:szCs w:val="18"/>
              </w:rPr>
            </w:pPr>
            <w:r w:rsidRPr="00514491">
              <w:rPr>
                <w:rFonts w:ascii="Nunito" w:eastAsia="Nunito" w:hAnsi="Nunito" w:cs="Nunito"/>
                <w:sz w:val="18"/>
                <w:szCs w:val="18"/>
              </w:rPr>
              <w:t>MME coordina mesas con autoridades indígenas y locales y DANCP para proyectos en La Guajira y Cesar.</w:t>
            </w:r>
            <w:r w:rsidRPr="00514491">
              <w:rPr>
                <w:sz w:val="18"/>
                <w:szCs w:val="18"/>
              </w:rPr>
              <w:br/>
            </w:r>
            <w:r w:rsidRPr="00514491">
              <w:rPr>
                <w:rFonts w:ascii="Nunito" w:eastAsia="Nunito" w:hAnsi="Nunito" w:cs="Nunito"/>
                <w:sz w:val="18"/>
                <w:szCs w:val="18"/>
              </w:rPr>
              <w:t>Reactivación de proyectos eólicos con la agenda Guajira y esfuerzos interinstitucionales coordinados.</w:t>
            </w:r>
          </w:p>
        </w:tc>
      </w:tr>
      <w:tr w:rsidR="00D146A4" w:rsidRPr="00514491" w14:paraId="2AC9A97E" w14:textId="77777777" w:rsidTr="00514491">
        <w:trPr>
          <w:trHeight w:val="300"/>
        </w:trPr>
        <w:tc>
          <w:tcPr>
            <w:tcW w:w="1158" w:type="pct"/>
          </w:tcPr>
          <w:p w14:paraId="1F7396AE" w14:textId="77777777" w:rsidR="00D146A4" w:rsidRPr="00514491" w:rsidRDefault="00D146A4" w:rsidP="00514491">
            <w:pPr>
              <w:jc w:val="center"/>
              <w:rPr>
                <w:rFonts w:ascii="Nunito" w:eastAsia="Nunito" w:hAnsi="Nunito" w:cs="Nunito"/>
                <w:b/>
                <w:bCs/>
                <w:sz w:val="18"/>
                <w:szCs w:val="18"/>
              </w:rPr>
            </w:pPr>
            <w:r w:rsidRPr="00514491">
              <w:rPr>
                <w:rFonts w:ascii="Nunito" w:eastAsia="Nunito" w:hAnsi="Nunito" w:cs="Nunito"/>
                <w:sz w:val="18"/>
                <w:szCs w:val="18"/>
              </w:rPr>
              <w:t>Inversión y cooperación internacional</w:t>
            </w:r>
          </w:p>
        </w:tc>
        <w:tc>
          <w:tcPr>
            <w:tcW w:w="3842" w:type="pct"/>
          </w:tcPr>
          <w:p w14:paraId="30684271" w14:textId="77777777" w:rsidR="00D146A4" w:rsidRPr="00514491" w:rsidRDefault="00D146A4" w:rsidP="00514491">
            <w:pPr>
              <w:jc w:val="center"/>
              <w:rPr>
                <w:rFonts w:ascii="Nunito" w:eastAsia="Nunito" w:hAnsi="Nunito" w:cs="Nunito"/>
                <w:sz w:val="18"/>
                <w:szCs w:val="18"/>
              </w:rPr>
            </w:pPr>
            <w:r w:rsidRPr="00514491">
              <w:rPr>
                <w:rFonts w:ascii="Nunito" w:eastAsia="Nunito" w:hAnsi="Nunito" w:cs="Nunito"/>
                <w:sz w:val="18"/>
                <w:szCs w:val="18"/>
              </w:rPr>
              <w:t>Procolombia y Embajadas fortalecen acompañamiento a inversionistas estadounidenses y chinos en proyectos renovables.</w:t>
            </w:r>
          </w:p>
        </w:tc>
      </w:tr>
      <w:tr w:rsidR="00D146A4" w:rsidRPr="00514491" w14:paraId="403DF551" w14:textId="77777777" w:rsidTr="00514491">
        <w:trPr>
          <w:trHeight w:val="300"/>
        </w:trPr>
        <w:tc>
          <w:tcPr>
            <w:tcW w:w="1158" w:type="pct"/>
          </w:tcPr>
          <w:p w14:paraId="15780258" w14:textId="77777777" w:rsidR="00D146A4" w:rsidRPr="00514491" w:rsidRDefault="00D146A4" w:rsidP="00514491">
            <w:pPr>
              <w:jc w:val="center"/>
              <w:rPr>
                <w:rFonts w:ascii="Nunito" w:eastAsia="Nunito" w:hAnsi="Nunito" w:cs="Nunito"/>
                <w:b/>
                <w:bCs/>
                <w:sz w:val="18"/>
                <w:szCs w:val="18"/>
              </w:rPr>
            </w:pPr>
            <w:r w:rsidRPr="00514491">
              <w:rPr>
                <w:rFonts w:ascii="Nunito" w:eastAsia="Nunito" w:hAnsi="Nunito" w:cs="Nunito"/>
                <w:sz w:val="18"/>
                <w:szCs w:val="18"/>
              </w:rPr>
              <w:t>Regulación e incentivos</w:t>
            </w:r>
          </w:p>
        </w:tc>
        <w:tc>
          <w:tcPr>
            <w:tcW w:w="3842" w:type="pct"/>
          </w:tcPr>
          <w:p w14:paraId="37FEACF5" w14:textId="77777777" w:rsidR="00D146A4" w:rsidRPr="00514491" w:rsidRDefault="00D146A4" w:rsidP="00514491">
            <w:pPr>
              <w:jc w:val="center"/>
              <w:rPr>
                <w:rFonts w:ascii="Nunito" w:eastAsia="Nunito" w:hAnsi="Nunito" w:cs="Nunito"/>
                <w:sz w:val="18"/>
                <w:szCs w:val="18"/>
              </w:rPr>
            </w:pPr>
            <w:r w:rsidRPr="00514491">
              <w:rPr>
                <w:rFonts w:ascii="Nunito" w:eastAsia="Nunito" w:hAnsi="Nunito" w:cs="Nunito"/>
                <w:sz w:val="18"/>
                <w:szCs w:val="18"/>
              </w:rPr>
              <w:t>Avances regulatorios en línea con acuerdos de superposición, liberación y asignación de puntos de conexión y licencias ambientales racionalizadas que incentiven y aceleren la transición energética.</w:t>
            </w:r>
            <w:r w:rsidRPr="00514491">
              <w:rPr>
                <w:sz w:val="18"/>
                <w:szCs w:val="18"/>
              </w:rPr>
              <w:br/>
            </w:r>
            <w:r w:rsidRPr="00514491">
              <w:rPr>
                <w:rFonts w:ascii="Nunito" w:eastAsia="Nunito" w:hAnsi="Nunito" w:cs="Nunito"/>
                <w:sz w:val="18"/>
                <w:szCs w:val="18"/>
              </w:rPr>
              <w:t>CREG analiza ajustes a cargo por confiabilidad y remuneración de almacenamiento; MME evalúa incentivos tributarios y financieros.</w:t>
            </w:r>
          </w:p>
        </w:tc>
      </w:tr>
    </w:tbl>
    <w:p w14:paraId="23F8F4C0" w14:textId="77777777" w:rsidR="00D146A4" w:rsidRDefault="00D146A4" w:rsidP="00D146A4">
      <w:pPr>
        <w:rPr>
          <w:rFonts w:ascii="Nunito" w:eastAsia="Nunito" w:hAnsi="Nunito" w:cs="Nunito"/>
        </w:rPr>
      </w:pPr>
    </w:p>
    <w:p w14:paraId="20D238CD" w14:textId="277E95D8" w:rsidR="00D146A4" w:rsidRPr="002A606A" w:rsidRDefault="00D146A4" w:rsidP="002A606A">
      <w:pPr>
        <w:pStyle w:val="Prrafodelista"/>
        <w:numPr>
          <w:ilvl w:val="1"/>
          <w:numId w:val="17"/>
        </w:numPr>
        <w:rPr>
          <w:rFonts w:ascii="Nunito" w:eastAsia="Nunito" w:hAnsi="Nunito" w:cs="Nunito"/>
          <w:b/>
          <w:bCs/>
        </w:rPr>
      </w:pPr>
      <w:r w:rsidRPr="002A606A">
        <w:rPr>
          <w:rFonts w:ascii="Nunito" w:eastAsia="Nunito" w:hAnsi="Nunito" w:cs="Nunito"/>
          <w:b/>
          <w:bCs/>
        </w:rPr>
        <w:t>Conclusiones</w:t>
      </w:r>
    </w:p>
    <w:p w14:paraId="06295DC5" w14:textId="77777777" w:rsidR="002A606A" w:rsidRPr="002A606A" w:rsidRDefault="002A606A" w:rsidP="002A606A">
      <w:pPr>
        <w:rPr>
          <w:rFonts w:ascii="Nunito" w:eastAsia="Nunito" w:hAnsi="Nunito" w:cs="Nunito"/>
          <w:b/>
          <w:bCs/>
        </w:rPr>
      </w:pPr>
    </w:p>
    <w:p w14:paraId="0E0FA453" w14:textId="77777777" w:rsidR="00A81B65" w:rsidRDefault="00D146A4" w:rsidP="00A81B65">
      <w:pPr>
        <w:pStyle w:val="Prrafodelista"/>
        <w:numPr>
          <w:ilvl w:val="0"/>
          <w:numId w:val="29"/>
        </w:numPr>
        <w:jc w:val="both"/>
        <w:rPr>
          <w:rFonts w:ascii="Nunito" w:eastAsia="Nunito" w:hAnsi="Nunito" w:cs="Nunito"/>
        </w:rPr>
      </w:pPr>
      <w:r w:rsidRPr="002A606A">
        <w:rPr>
          <w:rFonts w:ascii="Nunito" w:eastAsia="Nunito" w:hAnsi="Nunito" w:cs="Nunito"/>
        </w:rPr>
        <w:t>El acompañamiento diferenciado por país ha permitido fortalecer la confianza de inversionistas extranjeros y acelerar gestiones clave para el desarrollo de proyectos renovables en Colombia.</w:t>
      </w:r>
    </w:p>
    <w:p w14:paraId="21196A0F" w14:textId="77777777" w:rsidR="00A81B65" w:rsidRDefault="00A81B65" w:rsidP="00A81B65">
      <w:pPr>
        <w:pStyle w:val="Prrafodelista"/>
        <w:jc w:val="both"/>
        <w:rPr>
          <w:rFonts w:ascii="Nunito" w:eastAsia="Nunito" w:hAnsi="Nunito" w:cs="Nunito"/>
        </w:rPr>
      </w:pPr>
    </w:p>
    <w:p w14:paraId="2FDF892E" w14:textId="091FB96E" w:rsidR="00D146A4" w:rsidRDefault="00D146A4" w:rsidP="00A81B65">
      <w:pPr>
        <w:pStyle w:val="Prrafodelista"/>
        <w:numPr>
          <w:ilvl w:val="0"/>
          <w:numId w:val="29"/>
        </w:numPr>
        <w:jc w:val="both"/>
        <w:rPr>
          <w:rFonts w:ascii="Nunito" w:eastAsia="Nunito" w:hAnsi="Nunito" w:cs="Nunito"/>
        </w:rPr>
      </w:pPr>
      <w:r w:rsidRPr="00A81B65">
        <w:rPr>
          <w:rFonts w:ascii="Nunito" w:eastAsia="Nunito" w:hAnsi="Nunito" w:cs="Nunito"/>
        </w:rPr>
        <w:t>Las empresas estadounidenses han contribuido al fortalecimiento del marco regulatorio y tecnológico, mientras que las empresas chinas han impulsado la inversión y cooperación bilateral en infraestructura energética.</w:t>
      </w:r>
    </w:p>
    <w:p w14:paraId="51CF30FF" w14:textId="77777777" w:rsidR="00A81B65" w:rsidRPr="00A81B65" w:rsidRDefault="00A81B65" w:rsidP="00A81B65">
      <w:pPr>
        <w:jc w:val="both"/>
        <w:rPr>
          <w:rFonts w:ascii="Nunito" w:eastAsia="Nunito" w:hAnsi="Nunito" w:cs="Nunito"/>
        </w:rPr>
      </w:pPr>
    </w:p>
    <w:p w14:paraId="7C1675F6" w14:textId="05E8588D" w:rsidR="000A1DFF" w:rsidRPr="00F9413F" w:rsidRDefault="00D146A4" w:rsidP="000A1DFF">
      <w:pPr>
        <w:pStyle w:val="Prrafodelista"/>
        <w:numPr>
          <w:ilvl w:val="0"/>
          <w:numId w:val="29"/>
        </w:numPr>
        <w:jc w:val="both"/>
        <w:rPr>
          <w:rFonts w:ascii="Nunito" w:eastAsia="Nunito" w:hAnsi="Nunito" w:cs="Nunito"/>
        </w:rPr>
      </w:pPr>
      <w:r w:rsidRPr="002A606A">
        <w:rPr>
          <w:rFonts w:ascii="Nunito" w:eastAsia="Nunito" w:hAnsi="Nunito" w:cs="Nunito"/>
        </w:rPr>
        <w:t xml:space="preserve">En conjunto, estas acciones aportan al cumplimiento de la meta de 6 GW de nuevas capacidades renovables bajo </w:t>
      </w:r>
      <w:r w:rsidR="000D3769">
        <w:rPr>
          <w:rFonts w:ascii="Nunito" w:eastAsia="Nunito" w:hAnsi="Nunito" w:cs="Nunito"/>
        </w:rPr>
        <w:t xml:space="preserve">el Plan </w:t>
      </w:r>
      <w:r w:rsidRPr="002A606A">
        <w:rPr>
          <w:rFonts w:ascii="Nunito" w:eastAsia="Nunito" w:hAnsi="Nunito" w:cs="Nunito"/>
        </w:rPr>
        <w:t>6GW+.</w:t>
      </w:r>
    </w:p>
    <w:p w14:paraId="2664DEDA" w14:textId="77777777" w:rsidR="00324236" w:rsidRPr="000A1DFF" w:rsidRDefault="00324236" w:rsidP="000A1DFF">
      <w:pPr>
        <w:jc w:val="both"/>
        <w:rPr>
          <w:rFonts w:ascii="Nunito Sans" w:eastAsia="Nunito Sans" w:hAnsi="Nunito Sans" w:cs="Nunito Sans"/>
          <w:b/>
          <w:bCs/>
          <w:lang w:val="es"/>
        </w:rPr>
      </w:pPr>
    </w:p>
    <w:p w14:paraId="2FFE33FD" w14:textId="2D70438B" w:rsidR="00277EBD" w:rsidRDefault="00277EBD" w:rsidP="00696705">
      <w:pPr>
        <w:pStyle w:val="Prrafodelista"/>
        <w:numPr>
          <w:ilvl w:val="0"/>
          <w:numId w:val="17"/>
        </w:numPr>
        <w:jc w:val="both"/>
        <w:rPr>
          <w:rFonts w:ascii="Nunito Sans" w:eastAsia="Nunito Sans" w:hAnsi="Nunito Sans" w:cs="Nunito Sans"/>
          <w:b/>
          <w:bCs/>
          <w:lang w:val="es"/>
        </w:rPr>
      </w:pPr>
      <w:r>
        <w:rPr>
          <w:rFonts w:ascii="Nunito Sans" w:eastAsia="Nunito Sans" w:hAnsi="Nunito Sans" w:cs="Nunito Sans"/>
          <w:b/>
          <w:bCs/>
          <w:lang w:val="es"/>
        </w:rPr>
        <w:t xml:space="preserve">Proyecciones </w:t>
      </w:r>
      <w:r w:rsidR="003827DC">
        <w:rPr>
          <w:rFonts w:ascii="Nunito Sans" w:eastAsia="Nunito Sans" w:hAnsi="Nunito Sans" w:cs="Nunito Sans"/>
          <w:b/>
          <w:bCs/>
          <w:lang w:val="es"/>
        </w:rPr>
        <w:t xml:space="preserve">de </w:t>
      </w:r>
      <w:r w:rsidR="00E12373">
        <w:rPr>
          <w:rFonts w:ascii="Nunito Sans" w:eastAsia="Nunito Sans" w:hAnsi="Nunito Sans" w:cs="Nunito Sans"/>
          <w:b/>
          <w:bCs/>
          <w:lang w:val="es"/>
        </w:rPr>
        <w:t>G</w:t>
      </w:r>
      <w:r w:rsidR="003827DC">
        <w:rPr>
          <w:rFonts w:ascii="Nunito Sans" w:eastAsia="Nunito Sans" w:hAnsi="Nunito Sans" w:cs="Nunito Sans"/>
          <w:b/>
          <w:bCs/>
          <w:lang w:val="es"/>
        </w:rPr>
        <w:t>eneración</w:t>
      </w:r>
    </w:p>
    <w:p w14:paraId="4892C90B" w14:textId="77777777" w:rsidR="00414C3B" w:rsidRDefault="00414C3B" w:rsidP="00414C3B">
      <w:pPr>
        <w:jc w:val="both"/>
        <w:rPr>
          <w:rFonts w:ascii="Nunito Sans" w:eastAsia="Nunito Sans" w:hAnsi="Nunito Sans" w:cs="Nunito Sans"/>
          <w:b/>
          <w:bCs/>
          <w:lang w:val="es"/>
        </w:rPr>
      </w:pPr>
    </w:p>
    <w:p w14:paraId="59B66382" w14:textId="1FD6B82C" w:rsidR="00414C3B" w:rsidRPr="000659BD" w:rsidRDefault="000659BD" w:rsidP="00414C3B">
      <w:pPr>
        <w:jc w:val="both"/>
        <w:rPr>
          <w:rFonts w:ascii="Nunito Sans" w:eastAsia="Nunito Sans" w:hAnsi="Nunito Sans" w:cs="Nunito Sans"/>
          <w:lang w:val="es"/>
        </w:rPr>
      </w:pPr>
      <w:r w:rsidRPr="000659BD">
        <w:rPr>
          <w:rFonts w:ascii="Nunito Sans" w:eastAsia="Nunito Sans" w:hAnsi="Nunito Sans" w:cs="Nunito Sans"/>
        </w:rPr>
        <w:t xml:space="preserve">El presente apartado expone las proyecciones de entrada a etapa de pruebas y a operación comercial de nuevos proyectos de generación, construidas a partir del seguimiento a las </w:t>
      </w:r>
      <w:r w:rsidRPr="004A0327">
        <w:rPr>
          <w:rFonts w:ascii="Nunito Sans" w:eastAsia="Nunito Sans" w:hAnsi="Nunito Sans" w:cs="Nunito Sans"/>
          <w:b/>
          <w:bCs/>
        </w:rPr>
        <w:t>iniciativas incluidas en el Plan 6GW</w:t>
      </w:r>
      <w:r w:rsidR="004A0327" w:rsidRPr="004A0327">
        <w:rPr>
          <w:rFonts w:ascii="Nunito Sans" w:eastAsia="Nunito Sans" w:hAnsi="Nunito Sans" w:cs="Nunito Sans"/>
          <w:b/>
          <w:bCs/>
        </w:rPr>
        <w:t>+</w:t>
      </w:r>
      <w:r w:rsidRPr="000659BD">
        <w:rPr>
          <w:rFonts w:ascii="Nunito Sans" w:eastAsia="Nunito Sans" w:hAnsi="Nunito Sans" w:cs="Nunito Sans"/>
        </w:rPr>
        <w:t xml:space="preserve"> con Fecha de Puesta en Operación (FPO) prevista para 2026. Estas proyecciones permiten estimar el aporte efectivo de capacidad en el corto plazo y su contribución a las metas sectoriales. Cabe señalar que los proyectos aquí considerados han sido objeto de acompañamiento y gestión institucional orientada a </w:t>
      </w:r>
      <w:r w:rsidRPr="00853090">
        <w:rPr>
          <w:rFonts w:ascii="Nunito Sans" w:eastAsia="Nunito Sans" w:hAnsi="Nunito Sans" w:cs="Nunito Sans"/>
          <w:b/>
          <w:bCs/>
        </w:rPr>
        <w:t>facilitar el cierre de hitos</w:t>
      </w:r>
      <w:r w:rsidRPr="000659BD">
        <w:rPr>
          <w:rFonts w:ascii="Nunito Sans" w:eastAsia="Nunito Sans" w:hAnsi="Nunito Sans" w:cs="Nunito Sans"/>
        </w:rPr>
        <w:t>, con el fin de viabilizar oportunamente su transición a pruebas y/o su entrada en operación dentro del horizonte definido.</w:t>
      </w:r>
    </w:p>
    <w:p w14:paraId="40C4BBAE" w14:textId="77777777" w:rsidR="00414C3B" w:rsidRPr="00414C3B" w:rsidRDefault="00414C3B" w:rsidP="00414C3B">
      <w:pPr>
        <w:jc w:val="both"/>
        <w:rPr>
          <w:rFonts w:ascii="Nunito Sans" w:eastAsia="Nunito Sans" w:hAnsi="Nunito Sans" w:cs="Nunito Sans"/>
          <w:b/>
          <w:bCs/>
          <w:lang w:val="es"/>
        </w:rPr>
      </w:pPr>
    </w:p>
    <w:p w14:paraId="0A41DD8C" w14:textId="14DD118D" w:rsidR="003827DC" w:rsidRDefault="009A6DC6" w:rsidP="009A6DC6">
      <w:pPr>
        <w:pStyle w:val="Prrafodelista"/>
        <w:numPr>
          <w:ilvl w:val="1"/>
          <w:numId w:val="17"/>
        </w:numPr>
        <w:jc w:val="both"/>
        <w:rPr>
          <w:rFonts w:ascii="Nunito Sans" w:eastAsia="Nunito Sans" w:hAnsi="Nunito Sans" w:cs="Nunito Sans"/>
          <w:b/>
          <w:bCs/>
          <w:lang w:val="es"/>
        </w:rPr>
      </w:pPr>
      <w:r>
        <w:rPr>
          <w:rFonts w:ascii="Nunito Sans" w:eastAsia="Nunito Sans" w:hAnsi="Nunito Sans" w:cs="Nunito Sans"/>
          <w:b/>
          <w:bCs/>
          <w:lang w:val="es"/>
        </w:rPr>
        <w:t>Nuevos Proyectos en Pruebas</w:t>
      </w:r>
    </w:p>
    <w:p w14:paraId="414B4A3C" w14:textId="77777777" w:rsidR="009A6DC6" w:rsidRDefault="009A6DC6" w:rsidP="009A6DC6">
      <w:pPr>
        <w:jc w:val="both"/>
        <w:rPr>
          <w:rFonts w:ascii="Nunito Sans" w:eastAsia="Nunito Sans" w:hAnsi="Nunito Sans" w:cs="Nunito Sans"/>
          <w:b/>
          <w:bCs/>
          <w:lang w:val="es"/>
        </w:rPr>
      </w:pPr>
    </w:p>
    <w:p w14:paraId="7C59324C" w14:textId="7F9C1D02" w:rsidR="009A6DC6" w:rsidRDefault="009A6DC6" w:rsidP="009A6DC6">
      <w:pPr>
        <w:jc w:val="both"/>
        <w:rPr>
          <w:rFonts w:ascii="Nunito Sans" w:hAnsi="Nunito Sans"/>
        </w:rPr>
      </w:pPr>
      <w:r w:rsidRPr="009A6DC6">
        <w:rPr>
          <w:rFonts w:ascii="Nunito Sans" w:hAnsi="Nunito Sans"/>
        </w:rPr>
        <w:t>Con el fin de proyectar cuántos proyectos de generación solar y eólica podrían avanzar con el cumplimiento de requisitos y entrar en la etapa de pruebas, se realizó un análisis diferenciado por vigencia, considerando tanto la fecha estimada de entrada reportada por los desarrolladores como el porcentaje de avance informado.</w:t>
      </w:r>
    </w:p>
    <w:p w14:paraId="6FEAE106" w14:textId="77777777" w:rsidR="009504A5" w:rsidRPr="009A6DC6" w:rsidRDefault="009504A5" w:rsidP="009A6DC6">
      <w:pPr>
        <w:jc w:val="both"/>
        <w:rPr>
          <w:rFonts w:ascii="Nunito Sans" w:hAnsi="Nunito Sans"/>
        </w:rPr>
      </w:pPr>
    </w:p>
    <w:p w14:paraId="5AF15ECA" w14:textId="60A05873" w:rsidR="009A6DC6" w:rsidRDefault="009A6DC6" w:rsidP="009A6DC6">
      <w:pPr>
        <w:jc w:val="both"/>
        <w:rPr>
          <w:rFonts w:ascii="Nunito Sans" w:hAnsi="Nunito Sans"/>
        </w:rPr>
      </w:pPr>
      <w:r w:rsidRPr="009A6DC6">
        <w:rPr>
          <w:rFonts w:ascii="Nunito Sans" w:hAnsi="Nunito Sans"/>
        </w:rPr>
        <w:lastRenderedPageBreak/>
        <w:t>Para la vigencia 202</w:t>
      </w:r>
      <w:r w:rsidR="003161B6">
        <w:rPr>
          <w:rFonts w:ascii="Nunito Sans" w:hAnsi="Nunito Sans"/>
        </w:rPr>
        <w:t>6</w:t>
      </w:r>
      <w:r w:rsidRPr="009A6DC6">
        <w:rPr>
          <w:rFonts w:ascii="Nunito Sans" w:hAnsi="Nunito Sans"/>
        </w:rPr>
        <w:t>, se incluyeron</w:t>
      </w:r>
      <w:r w:rsidR="00C84547">
        <w:rPr>
          <w:rFonts w:ascii="Nunito Sans" w:hAnsi="Nunito Sans"/>
        </w:rPr>
        <w:t xml:space="preserve"> únicamente</w:t>
      </w:r>
      <w:r w:rsidRPr="009A6DC6">
        <w:rPr>
          <w:rFonts w:ascii="Nunito Sans" w:hAnsi="Nunito Sans"/>
        </w:rPr>
        <w:t xml:space="preserve"> los proyectos cuya fecha estimada de entrada </w:t>
      </w:r>
      <w:r w:rsidR="00C84547">
        <w:rPr>
          <w:rFonts w:ascii="Nunito Sans" w:hAnsi="Nunito Sans"/>
        </w:rPr>
        <w:t>corresponden</w:t>
      </w:r>
      <w:r w:rsidRPr="009A6DC6">
        <w:rPr>
          <w:rFonts w:ascii="Nunito Sans" w:hAnsi="Nunito Sans"/>
        </w:rPr>
        <w:t xml:space="preserve"> al año 202</w:t>
      </w:r>
      <w:r w:rsidR="00C84547">
        <w:rPr>
          <w:rFonts w:ascii="Nunito Sans" w:hAnsi="Nunito Sans"/>
        </w:rPr>
        <w:t>6</w:t>
      </w:r>
      <w:r w:rsidRPr="009A6DC6">
        <w:rPr>
          <w:rFonts w:ascii="Nunito Sans" w:hAnsi="Nunito Sans"/>
        </w:rPr>
        <w:t xml:space="preserve">. </w:t>
      </w:r>
      <w:r w:rsidR="00EA78D7">
        <w:rPr>
          <w:rFonts w:ascii="Nunito Sans" w:hAnsi="Nunito Sans"/>
        </w:rPr>
        <w:t>Es así que</w:t>
      </w:r>
      <w:r w:rsidRPr="009A6DC6">
        <w:rPr>
          <w:rFonts w:ascii="Nunito Sans" w:hAnsi="Nunito Sans"/>
        </w:rPr>
        <w:t xml:space="preserve"> la proyección se dividió en dos escenarios:</w:t>
      </w:r>
    </w:p>
    <w:p w14:paraId="2A597FB5" w14:textId="77777777" w:rsidR="00464BF0" w:rsidRPr="009A6DC6" w:rsidRDefault="00464BF0" w:rsidP="009A6DC6">
      <w:pPr>
        <w:jc w:val="both"/>
        <w:rPr>
          <w:rFonts w:ascii="Nunito Sans" w:hAnsi="Nunito Sans"/>
        </w:rPr>
      </w:pPr>
    </w:p>
    <w:p w14:paraId="78CE5208" w14:textId="4A8AA62B" w:rsidR="009A6DC6" w:rsidRPr="009A6DC6" w:rsidRDefault="009A6DC6" w:rsidP="009A6DC6">
      <w:pPr>
        <w:widowControl/>
        <w:numPr>
          <w:ilvl w:val="0"/>
          <w:numId w:val="21"/>
        </w:numPr>
        <w:autoSpaceDE/>
        <w:autoSpaceDN/>
        <w:spacing w:after="160" w:line="278" w:lineRule="auto"/>
        <w:jc w:val="both"/>
        <w:rPr>
          <w:rFonts w:ascii="Nunito Sans" w:hAnsi="Nunito Sans"/>
        </w:rPr>
      </w:pPr>
      <w:r w:rsidRPr="009A6DC6">
        <w:rPr>
          <w:rFonts w:ascii="Nunito Sans" w:hAnsi="Nunito Sans"/>
        </w:rPr>
        <w:t>Ingreso a junio de 2026</w:t>
      </w:r>
      <w:r w:rsidR="00E339B8">
        <w:rPr>
          <w:rFonts w:ascii="Nunito Sans" w:hAnsi="Nunito Sans"/>
        </w:rPr>
        <w:t>.</w:t>
      </w:r>
    </w:p>
    <w:p w14:paraId="1E2DF744" w14:textId="77777777" w:rsidR="009A6DC6" w:rsidRPr="009A6DC6" w:rsidRDefault="009A6DC6" w:rsidP="009A6DC6">
      <w:pPr>
        <w:widowControl/>
        <w:numPr>
          <w:ilvl w:val="0"/>
          <w:numId w:val="21"/>
        </w:numPr>
        <w:autoSpaceDE/>
        <w:autoSpaceDN/>
        <w:spacing w:after="160" w:line="278" w:lineRule="auto"/>
        <w:jc w:val="both"/>
        <w:rPr>
          <w:rFonts w:ascii="Nunito Sans" w:hAnsi="Nunito Sans"/>
        </w:rPr>
      </w:pPr>
      <w:r w:rsidRPr="009A6DC6">
        <w:rPr>
          <w:rFonts w:ascii="Nunito Sans" w:hAnsi="Nunito Sans"/>
        </w:rPr>
        <w:t>Ingreso a diciembre de 2026.</w:t>
      </w:r>
    </w:p>
    <w:p w14:paraId="6473B701" w14:textId="00C49E22" w:rsidR="009A6DC6" w:rsidRDefault="007A1986" w:rsidP="009A6DC6">
      <w:pPr>
        <w:jc w:val="both"/>
        <w:rPr>
          <w:rFonts w:ascii="Nunito Sans" w:hAnsi="Nunito Sans"/>
        </w:rPr>
      </w:pPr>
      <w:r>
        <w:rPr>
          <w:rFonts w:ascii="Nunito Sans" w:hAnsi="Nunito Sans"/>
        </w:rPr>
        <w:t xml:space="preserve">Para este análisis </w:t>
      </w:r>
      <w:r w:rsidR="009A6DC6" w:rsidRPr="009A6DC6">
        <w:rPr>
          <w:rFonts w:ascii="Nunito Sans" w:hAnsi="Nunito Sans"/>
        </w:rPr>
        <w:t>no se clasificaron proyectos hacia años posteriores; en cambio, los proyectos con avance insuficiente fueron distribuidos entre los dos escenarios mencionados (junio o diciembre), manteniendo consistencia con la estructura de la proyección establecida para esta vigencia.</w:t>
      </w:r>
    </w:p>
    <w:p w14:paraId="7A819214" w14:textId="77777777" w:rsidR="00464BF0" w:rsidRPr="009A6DC6" w:rsidRDefault="00464BF0" w:rsidP="009A6DC6">
      <w:pPr>
        <w:jc w:val="both"/>
        <w:rPr>
          <w:rFonts w:ascii="Nunito Sans" w:hAnsi="Nunito Sans"/>
        </w:rPr>
      </w:pPr>
    </w:p>
    <w:p w14:paraId="46409042" w14:textId="51623ECC" w:rsidR="009A6DC6" w:rsidRDefault="009A6DC6" w:rsidP="009A6DC6">
      <w:pPr>
        <w:jc w:val="both"/>
        <w:rPr>
          <w:rFonts w:ascii="Nunito Sans" w:hAnsi="Nunito Sans"/>
        </w:rPr>
      </w:pPr>
      <w:r w:rsidRPr="009A6DC6">
        <w:rPr>
          <w:rFonts w:ascii="Nunito Sans" w:hAnsi="Nunito Sans"/>
        </w:rPr>
        <w:t xml:space="preserve">De esta forma, se estimó el número de proyectos que, de acuerdo con su avance y cronograma, podrían pasar de la etapa “en trámite” a la etapa de “pruebas” durante </w:t>
      </w:r>
      <w:r w:rsidR="00C65291">
        <w:rPr>
          <w:rFonts w:ascii="Nunito Sans" w:hAnsi="Nunito Sans"/>
        </w:rPr>
        <w:t>2</w:t>
      </w:r>
      <w:r w:rsidRPr="009A6DC6">
        <w:rPr>
          <w:rFonts w:ascii="Nunito Sans" w:hAnsi="Nunito Sans"/>
        </w:rPr>
        <w:t>026 como se muestra a continuación:</w:t>
      </w:r>
    </w:p>
    <w:p w14:paraId="03CF51E6" w14:textId="77777777" w:rsidR="0034572C" w:rsidRDefault="0034572C" w:rsidP="009A6DC6">
      <w:pPr>
        <w:jc w:val="both"/>
        <w:rPr>
          <w:rFonts w:ascii="Nunito Sans" w:hAnsi="Nunito Sans"/>
        </w:rPr>
      </w:pPr>
    </w:p>
    <w:tbl>
      <w:tblPr>
        <w:tblW w:w="5000" w:type="pct"/>
        <w:tblCellMar>
          <w:left w:w="70" w:type="dxa"/>
          <w:right w:w="70" w:type="dxa"/>
        </w:tblCellMar>
        <w:tblLook w:val="04A0" w:firstRow="1" w:lastRow="0" w:firstColumn="1" w:lastColumn="0" w:noHBand="0" w:noVBand="1"/>
      </w:tblPr>
      <w:tblGrid>
        <w:gridCol w:w="1164"/>
        <w:gridCol w:w="1397"/>
        <w:gridCol w:w="1535"/>
        <w:gridCol w:w="1439"/>
        <w:gridCol w:w="1421"/>
        <w:gridCol w:w="1561"/>
        <w:gridCol w:w="1463"/>
      </w:tblGrid>
      <w:tr w:rsidR="0034572C" w:rsidRPr="00DE4A15" w14:paraId="3B791D3D" w14:textId="77777777" w:rsidTr="00AE6259">
        <w:trPr>
          <w:trHeight w:val="288"/>
        </w:trPr>
        <w:tc>
          <w:tcPr>
            <w:tcW w:w="583" w:type="pct"/>
            <w:vMerge w:val="restart"/>
            <w:tcBorders>
              <w:top w:val="single" w:sz="4" w:space="0" w:color="auto"/>
              <w:left w:val="single" w:sz="4" w:space="0" w:color="auto"/>
              <w:bottom w:val="single" w:sz="4" w:space="0" w:color="auto"/>
              <w:right w:val="single" w:sz="4" w:space="0" w:color="auto"/>
            </w:tcBorders>
            <w:shd w:val="clear" w:color="auto" w:fill="D09E00"/>
            <w:noWrap/>
            <w:vAlign w:val="center"/>
            <w:hideMark/>
          </w:tcPr>
          <w:p w14:paraId="0924532C" w14:textId="77777777" w:rsidR="0034572C" w:rsidRPr="00DE4A15" w:rsidRDefault="0034572C" w:rsidP="0034572C">
            <w:pPr>
              <w:widowControl/>
              <w:autoSpaceDE/>
              <w:autoSpaceDN/>
              <w:jc w:val="center"/>
              <w:rPr>
                <w:rFonts w:ascii="Nunito Sans" w:eastAsia="Times New Roman" w:hAnsi="Nunito Sans"/>
                <w:b/>
                <w:bCs/>
                <w:color w:val="000000"/>
                <w:sz w:val="18"/>
                <w:szCs w:val="18"/>
                <w:lang w:val="es-CO" w:eastAsia="es-CO"/>
              </w:rPr>
            </w:pPr>
            <w:r w:rsidRPr="00DE4A15">
              <w:rPr>
                <w:rFonts w:ascii="Nunito Sans" w:eastAsia="Times New Roman" w:hAnsi="Nunito Sans"/>
                <w:b/>
                <w:bCs/>
                <w:color w:val="000000"/>
                <w:sz w:val="18"/>
                <w:szCs w:val="18"/>
                <w:lang w:val="es-CO" w:eastAsia="es-CO"/>
              </w:rPr>
              <w:t>Corte</w:t>
            </w:r>
          </w:p>
        </w:tc>
        <w:tc>
          <w:tcPr>
            <w:tcW w:w="2190" w:type="pct"/>
            <w:gridSpan w:val="3"/>
            <w:tcBorders>
              <w:top w:val="single" w:sz="4" w:space="0" w:color="auto"/>
              <w:left w:val="nil"/>
              <w:bottom w:val="single" w:sz="4" w:space="0" w:color="auto"/>
              <w:right w:val="single" w:sz="4" w:space="0" w:color="auto"/>
            </w:tcBorders>
            <w:shd w:val="clear" w:color="auto" w:fill="D09E00"/>
            <w:noWrap/>
            <w:vAlign w:val="center"/>
            <w:hideMark/>
          </w:tcPr>
          <w:p w14:paraId="51978737" w14:textId="41743B48" w:rsidR="0034572C" w:rsidRPr="00DE4A15" w:rsidRDefault="0034572C" w:rsidP="0034572C">
            <w:pPr>
              <w:widowControl/>
              <w:autoSpaceDE/>
              <w:autoSpaceDN/>
              <w:jc w:val="center"/>
              <w:rPr>
                <w:rFonts w:ascii="Nunito Sans" w:eastAsia="Times New Roman" w:hAnsi="Nunito Sans"/>
                <w:b/>
                <w:bCs/>
                <w:color w:val="000000"/>
                <w:sz w:val="18"/>
                <w:szCs w:val="18"/>
                <w:lang w:val="es-CO" w:eastAsia="es-CO"/>
              </w:rPr>
            </w:pPr>
            <w:r w:rsidRPr="00DE4A15">
              <w:rPr>
                <w:rFonts w:ascii="Nunito Sans" w:eastAsia="Times New Roman" w:hAnsi="Nunito Sans"/>
                <w:b/>
                <w:bCs/>
                <w:color w:val="000000"/>
                <w:sz w:val="18"/>
                <w:szCs w:val="18"/>
                <w:lang w:val="es-CO" w:eastAsia="es-CO"/>
              </w:rPr>
              <w:t>Aumento Por Escenario</w:t>
            </w:r>
            <w:r w:rsidR="009A5A4B" w:rsidRPr="00DE4A15">
              <w:rPr>
                <w:rFonts w:ascii="Nunito Sans" w:eastAsia="Times New Roman" w:hAnsi="Nunito Sans"/>
                <w:b/>
                <w:bCs/>
                <w:color w:val="000000"/>
                <w:sz w:val="18"/>
                <w:szCs w:val="18"/>
                <w:lang w:val="es-CO" w:eastAsia="es-CO"/>
              </w:rPr>
              <w:t xml:space="preserve"> [Independiente]</w:t>
            </w:r>
          </w:p>
        </w:tc>
        <w:tc>
          <w:tcPr>
            <w:tcW w:w="2227" w:type="pct"/>
            <w:gridSpan w:val="3"/>
            <w:tcBorders>
              <w:top w:val="single" w:sz="4" w:space="0" w:color="auto"/>
              <w:left w:val="nil"/>
              <w:bottom w:val="single" w:sz="4" w:space="0" w:color="auto"/>
              <w:right w:val="single" w:sz="4" w:space="0" w:color="auto"/>
            </w:tcBorders>
            <w:shd w:val="clear" w:color="auto" w:fill="D09E00"/>
            <w:noWrap/>
            <w:vAlign w:val="center"/>
            <w:hideMark/>
          </w:tcPr>
          <w:p w14:paraId="3D2B26B7" w14:textId="7EA191A1" w:rsidR="0034572C" w:rsidRPr="00DE4A15" w:rsidRDefault="0034572C" w:rsidP="0034572C">
            <w:pPr>
              <w:widowControl/>
              <w:autoSpaceDE/>
              <w:autoSpaceDN/>
              <w:jc w:val="center"/>
              <w:rPr>
                <w:rFonts w:ascii="Nunito Sans" w:eastAsia="Times New Roman" w:hAnsi="Nunito Sans"/>
                <w:b/>
                <w:bCs/>
                <w:color w:val="000000"/>
                <w:sz w:val="18"/>
                <w:szCs w:val="18"/>
                <w:lang w:val="es-CO" w:eastAsia="es-CO"/>
              </w:rPr>
            </w:pPr>
            <w:r w:rsidRPr="00DE4A15">
              <w:rPr>
                <w:rFonts w:ascii="Nunito Sans" w:eastAsia="Times New Roman" w:hAnsi="Nunito Sans"/>
                <w:b/>
                <w:bCs/>
                <w:color w:val="000000"/>
                <w:sz w:val="18"/>
                <w:szCs w:val="18"/>
                <w:lang w:val="es-CO" w:eastAsia="es-CO"/>
              </w:rPr>
              <w:t>Aumento Por Escenario</w:t>
            </w:r>
            <w:r w:rsidR="009A5A4B" w:rsidRPr="00DE4A15">
              <w:rPr>
                <w:rFonts w:ascii="Nunito Sans" w:eastAsia="Times New Roman" w:hAnsi="Nunito Sans"/>
                <w:b/>
                <w:bCs/>
                <w:color w:val="000000"/>
                <w:sz w:val="18"/>
                <w:szCs w:val="18"/>
                <w:lang w:val="es-CO" w:eastAsia="es-CO"/>
              </w:rPr>
              <w:t xml:space="preserve"> [Acumulado]</w:t>
            </w:r>
          </w:p>
        </w:tc>
      </w:tr>
      <w:tr w:rsidR="0034572C" w:rsidRPr="00DE4A15" w14:paraId="56A7654E" w14:textId="77777777" w:rsidTr="00A74BCF">
        <w:trPr>
          <w:trHeight w:val="288"/>
        </w:trPr>
        <w:tc>
          <w:tcPr>
            <w:tcW w:w="583" w:type="pct"/>
            <w:vMerge/>
            <w:tcBorders>
              <w:top w:val="single" w:sz="4" w:space="0" w:color="auto"/>
              <w:left w:val="single" w:sz="4" w:space="0" w:color="auto"/>
              <w:bottom w:val="single" w:sz="4" w:space="0" w:color="auto"/>
              <w:right w:val="single" w:sz="4" w:space="0" w:color="auto"/>
            </w:tcBorders>
            <w:shd w:val="clear" w:color="auto" w:fill="D09E00"/>
            <w:vAlign w:val="center"/>
            <w:hideMark/>
          </w:tcPr>
          <w:p w14:paraId="30637013" w14:textId="77777777" w:rsidR="0034572C" w:rsidRPr="00DE4A15" w:rsidRDefault="0034572C" w:rsidP="0034572C">
            <w:pPr>
              <w:widowControl/>
              <w:autoSpaceDE/>
              <w:autoSpaceDN/>
              <w:rPr>
                <w:rFonts w:ascii="Nunito Sans" w:eastAsia="Times New Roman" w:hAnsi="Nunito Sans"/>
                <w:b/>
                <w:bCs/>
                <w:color w:val="000000"/>
                <w:sz w:val="18"/>
                <w:szCs w:val="18"/>
                <w:lang w:val="es-CO" w:eastAsia="es-CO"/>
              </w:rPr>
            </w:pPr>
          </w:p>
        </w:tc>
        <w:tc>
          <w:tcPr>
            <w:tcW w:w="700" w:type="pct"/>
            <w:tcBorders>
              <w:top w:val="nil"/>
              <w:left w:val="nil"/>
              <w:bottom w:val="single" w:sz="4" w:space="0" w:color="auto"/>
              <w:right w:val="single" w:sz="4" w:space="0" w:color="auto"/>
            </w:tcBorders>
            <w:shd w:val="clear" w:color="auto" w:fill="D09E00"/>
            <w:noWrap/>
            <w:vAlign w:val="center"/>
            <w:hideMark/>
          </w:tcPr>
          <w:p w14:paraId="71CF443E" w14:textId="77777777" w:rsidR="0034572C" w:rsidRPr="00DE4A15" w:rsidRDefault="0034572C" w:rsidP="0034572C">
            <w:pPr>
              <w:widowControl/>
              <w:autoSpaceDE/>
              <w:autoSpaceDN/>
              <w:jc w:val="center"/>
              <w:rPr>
                <w:rFonts w:ascii="Nunito Sans" w:eastAsia="Times New Roman" w:hAnsi="Nunito Sans"/>
                <w:b/>
                <w:bCs/>
                <w:color w:val="000000"/>
                <w:sz w:val="18"/>
                <w:szCs w:val="18"/>
                <w:lang w:val="es-CO" w:eastAsia="es-CO"/>
              </w:rPr>
            </w:pPr>
            <w:r w:rsidRPr="00DE4A15">
              <w:rPr>
                <w:rFonts w:ascii="Nunito Sans" w:eastAsia="Times New Roman" w:hAnsi="Nunito Sans"/>
                <w:b/>
                <w:bCs/>
                <w:color w:val="000000"/>
                <w:sz w:val="18"/>
                <w:szCs w:val="18"/>
                <w:lang w:val="es-CO" w:eastAsia="es-CO"/>
              </w:rPr>
              <w:t>Pesimista</w:t>
            </w:r>
          </w:p>
        </w:tc>
        <w:tc>
          <w:tcPr>
            <w:tcW w:w="769" w:type="pct"/>
            <w:tcBorders>
              <w:top w:val="nil"/>
              <w:left w:val="nil"/>
              <w:bottom w:val="single" w:sz="4" w:space="0" w:color="auto"/>
              <w:right w:val="single" w:sz="4" w:space="0" w:color="auto"/>
            </w:tcBorders>
            <w:shd w:val="clear" w:color="auto" w:fill="D09E00"/>
            <w:noWrap/>
            <w:vAlign w:val="center"/>
            <w:hideMark/>
          </w:tcPr>
          <w:p w14:paraId="3779F955" w14:textId="77777777" w:rsidR="0034572C" w:rsidRPr="00DE4A15" w:rsidRDefault="0034572C" w:rsidP="0034572C">
            <w:pPr>
              <w:widowControl/>
              <w:autoSpaceDE/>
              <w:autoSpaceDN/>
              <w:jc w:val="center"/>
              <w:rPr>
                <w:rFonts w:ascii="Nunito Sans" w:eastAsia="Times New Roman" w:hAnsi="Nunito Sans"/>
                <w:b/>
                <w:bCs/>
                <w:color w:val="000000"/>
                <w:sz w:val="18"/>
                <w:szCs w:val="18"/>
                <w:lang w:val="es-CO" w:eastAsia="es-CO"/>
              </w:rPr>
            </w:pPr>
            <w:r w:rsidRPr="00DE4A15">
              <w:rPr>
                <w:rFonts w:ascii="Nunito Sans" w:eastAsia="Times New Roman" w:hAnsi="Nunito Sans"/>
                <w:b/>
                <w:bCs/>
                <w:color w:val="000000"/>
                <w:sz w:val="18"/>
                <w:szCs w:val="18"/>
                <w:lang w:val="es-CO" w:eastAsia="es-CO"/>
              </w:rPr>
              <w:t>Moderado</w:t>
            </w:r>
          </w:p>
        </w:tc>
        <w:tc>
          <w:tcPr>
            <w:tcW w:w="721" w:type="pct"/>
            <w:tcBorders>
              <w:top w:val="nil"/>
              <w:left w:val="nil"/>
              <w:bottom w:val="single" w:sz="4" w:space="0" w:color="auto"/>
              <w:right w:val="single" w:sz="4" w:space="0" w:color="auto"/>
            </w:tcBorders>
            <w:shd w:val="clear" w:color="auto" w:fill="D09E00"/>
            <w:noWrap/>
            <w:vAlign w:val="center"/>
            <w:hideMark/>
          </w:tcPr>
          <w:p w14:paraId="5D5F00A1" w14:textId="77777777" w:rsidR="0034572C" w:rsidRPr="00DE4A15" w:rsidRDefault="0034572C" w:rsidP="0034572C">
            <w:pPr>
              <w:widowControl/>
              <w:autoSpaceDE/>
              <w:autoSpaceDN/>
              <w:jc w:val="center"/>
              <w:rPr>
                <w:rFonts w:ascii="Nunito Sans" w:eastAsia="Times New Roman" w:hAnsi="Nunito Sans"/>
                <w:b/>
                <w:bCs/>
                <w:color w:val="000000"/>
                <w:sz w:val="18"/>
                <w:szCs w:val="18"/>
                <w:lang w:val="es-CO" w:eastAsia="es-CO"/>
              </w:rPr>
            </w:pPr>
            <w:r w:rsidRPr="00DE4A15">
              <w:rPr>
                <w:rFonts w:ascii="Nunito Sans" w:eastAsia="Times New Roman" w:hAnsi="Nunito Sans"/>
                <w:b/>
                <w:bCs/>
                <w:color w:val="000000"/>
                <w:sz w:val="18"/>
                <w:szCs w:val="18"/>
                <w:lang w:val="es-CO" w:eastAsia="es-CO"/>
              </w:rPr>
              <w:t>Optimista</w:t>
            </w:r>
          </w:p>
        </w:tc>
        <w:tc>
          <w:tcPr>
            <w:tcW w:w="712" w:type="pct"/>
            <w:tcBorders>
              <w:top w:val="nil"/>
              <w:left w:val="nil"/>
              <w:bottom w:val="single" w:sz="4" w:space="0" w:color="auto"/>
              <w:right w:val="single" w:sz="4" w:space="0" w:color="auto"/>
            </w:tcBorders>
            <w:shd w:val="clear" w:color="auto" w:fill="D09E00"/>
            <w:noWrap/>
            <w:vAlign w:val="center"/>
            <w:hideMark/>
          </w:tcPr>
          <w:p w14:paraId="20A7F6A8" w14:textId="77777777" w:rsidR="0034572C" w:rsidRPr="00DE4A15" w:rsidRDefault="0034572C" w:rsidP="0034572C">
            <w:pPr>
              <w:widowControl/>
              <w:autoSpaceDE/>
              <w:autoSpaceDN/>
              <w:jc w:val="center"/>
              <w:rPr>
                <w:rFonts w:ascii="Nunito Sans" w:eastAsia="Times New Roman" w:hAnsi="Nunito Sans"/>
                <w:b/>
                <w:bCs/>
                <w:color w:val="000000"/>
                <w:sz w:val="18"/>
                <w:szCs w:val="18"/>
                <w:lang w:val="es-CO" w:eastAsia="es-CO"/>
              </w:rPr>
            </w:pPr>
            <w:r w:rsidRPr="00DE4A15">
              <w:rPr>
                <w:rFonts w:ascii="Nunito Sans" w:eastAsia="Times New Roman" w:hAnsi="Nunito Sans"/>
                <w:b/>
                <w:bCs/>
                <w:color w:val="000000"/>
                <w:sz w:val="18"/>
                <w:szCs w:val="18"/>
                <w:lang w:val="es-CO" w:eastAsia="es-CO"/>
              </w:rPr>
              <w:t>Pesimista</w:t>
            </w:r>
          </w:p>
        </w:tc>
        <w:tc>
          <w:tcPr>
            <w:tcW w:w="782" w:type="pct"/>
            <w:tcBorders>
              <w:top w:val="nil"/>
              <w:left w:val="nil"/>
              <w:bottom w:val="single" w:sz="4" w:space="0" w:color="auto"/>
              <w:right w:val="single" w:sz="4" w:space="0" w:color="auto"/>
            </w:tcBorders>
            <w:shd w:val="clear" w:color="auto" w:fill="D09E00"/>
            <w:noWrap/>
            <w:vAlign w:val="center"/>
            <w:hideMark/>
          </w:tcPr>
          <w:p w14:paraId="66AE6086" w14:textId="77777777" w:rsidR="0034572C" w:rsidRPr="00DE4A15" w:rsidRDefault="0034572C" w:rsidP="0034572C">
            <w:pPr>
              <w:widowControl/>
              <w:autoSpaceDE/>
              <w:autoSpaceDN/>
              <w:jc w:val="center"/>
              <w:rPr>
                <w:rFonts w:ascii="Nunito Sans" w:eastAsia="Times New Roman" w:hAnsi="Nunito Sans"/>
                <w:b/>
                <w:bCs/>
                <w:color w:val="000000"/>
                <w:sz w:val="18"/>
                <w:szCs w:val="18"/>
                <w:lang w:val="es-CO" w:eastAsia="es-CO"/>
              </w:rPr>
            </w:pPr>
            <w:r w:rsidRPr="00DE4A15">
              <w:rPr>
                <w:rFonts w:ascii="Nunito Sans" w:eastAsia="Times New Roman" w:hAnsi="Nunito Sans"/>
                <w:b/>
                <w:bCs/>
                <w:color w:val="000000"/>
                <w:sz w:val="18"/>
                <w:szCs w:val="18"/>
                <w:lang w:val="es-CO" w:eastAsia="es-CO"/>
              </w:rPr>
              <w:t>Moderado</w:t>
            </w:r>
          </w:p>
        </w:tc>
        <w:tc>
          <w:tcPr>
            <w:tcW w:w="733" w:type="pct"/>
            <w:tcBorders>
              <w:top w:val="nil"/>
              <w:left w:val="nil"/>
              <w:bottom w:val="single" w:sz="4" w:space="0" w:color="auto"/>
              <w:right w:val="single" w:sz="4" w:space="0" w:color="auto"/>
            </w:tcBorders>
            <w:shd w:val="clear" w:color="auto" w:fill="D09E00"/>
            <w:noWrap/>
            <w:vAlign w:val="center"/>
            <w:hideMark/>
          </w:tcPr>
          <w:p w14:paraId="4AB9D82F" w14:textId="77777777" w:rsidR="0034572C" w:rsidRPr="00DE4A15" w:rsidRDefault="0034572C" w:rsidP="0034572C">
            <w:pPr>
              <w:widowControl/>
              <w:autoSpaceDE/>
              <w:autoSpaceDN/>
              <w:jc w:val="center"/>
              <w:rPr>
                <w:rFonts w:ascii="Nunito Sans" w:eastAsia="Times New Roman" w:hAnsi="Nunito Sans"/>
                <w:b/>
                <w:bCs/>
                <w:color w:val="000000"/>
                <w:sz w:val="18"/>
                <w:szCs w:val="18"/>
                <w:lang w:val="es-CO" w:eastAsia="es-CO"/>
              </w:rPr>
            </w:pPr>
            <w:r w:rsidRPr="00DE4A15">
              <w:rPr>
                <w:rFonts w:ascii="Nunito Sans" w:eastAsia="Times New Roman" w:hAnsi="Nunito Sans"/>
                <w:b/>
                <w:bCs/>
                <w:color w:val="000000"/>
                <w:sz w:val="18"/>
                <w:szCs w:val="18"/>
                <w:lang w:val="es-CO" w:eastAsia="es-CO"/>
              </w:rPr>
              <w:t>Optimista</w:t>
            </w:r>
          </w:p>
        </w:tc>
      </w:tr>
      <w:tr w:rsidR="00DE4A15" w:rsidRPr="00DE4A15" w14:paraId="38166FDA" w14:textId="77777777" w:rsidTr="005E3B71">
        <w:trPr>
          <w:trHeight w:val="288"/>
        </w:trPr>
        <w:tc>
          <w:tcPr>
            <w:tcW w:w="583" w:type="pct"/>
            <w:tcBorders>
              <w:top w:val="nil"/>
              <w:left w:val="single" w:sz="4" w:space="0" w:color="auto"/>
              <w:bottom w:val="single" w:sz="4" w:space="0" w:color="auto"/>
              <w:right w:val="single" w:sz="4" w:space="0" w:color="auto"/>
            </w:tcBorders>
            <w:noWrap/>
            <w:vAlign w:val="center"/>
            <w:hideMark/>
          </w:tcPr>
          <w:p w14:paraId="6EE64031" w14:textId="77777777"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eastAsia="Times New Roman" w:hAnsi="Nunito Sans"/>
                <w:color w:val="000000"/>
                <w:sz w:val="18"/>
                <w:szCs w:val="18"/>
                <w:lang w:val="es-CO" w:eastAsia="es-CO"/>
              </w:rPr>
              <w:t>Jun 2026</w:t>
            </w:r>
          </w:p>
        </w:tc>
        <w:tc>
          <w:tcPr>
            <w:tcW w:w="700" w:type="pct"/>
            <w:tcBorders>
              <w:top w:val="nil"/>
              <w:left w:val="nil"/>
              <w:bottom w:val="single" w:sz="4" w:space="0" w:color="auto"/>
              <w:right w:val="single" w:sz="4" w:space="0" w:color="auto"/>
            </w:tcBorders>
            <w:shd w:val="clear" w:color="000000" w:fill="FDE9D9"/>
            <w:noWrap/>
            <w:hideMark/>
          </w:tcPr>
          <w:p w14:paraId="1239965C" w14:textId="53CED265"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p>
        </w:tc>
        <w:tc>
          <w:tcPr>
            <w:tcW w:w="769" w:type="pct"/>
            <w:tcBorders>
              <w:top w:val="nil"/>
              <w:left w:val="nil"/>
              <w:bottom w:val="single" w:sz="4" w:space="0" w:color="auto"/>
              <w:right w:val="single" w:sz="4" w:space="0" w:color="auto"/>
            </w:tcBorders>
            <w:shd w:val="clear" w:color="000000" w:fill="FDE9D9"/>
            <w:noWrap/>
            <w:hideMark/>
          </w:tcPr>
          <w:p w14:paraId="4649F2F5" w14:textId="48B05A9D"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hAnsi="Nunito Sans"/>
                <w:sz w:val="18"/>
                <w:szCs w:val="18"/>
              </w:rPr>
              <w:t>43.84</w:t>
            </w:r>
          </w:p>
        </w:tc>
        <w:tc>
          <w:tcPr>
            <w:tcW w:w="721" w:type="pct"/>
            <w:tcBorders>
              <w:top w:val="nil"/>
              <w:left w:val="nil"/>
              <w:bottom w:val="single" w:sz="4" w:space="0" w:color="auto"/>
              <w:right w:val="single" w:sz="4" w:space="0" w:color="auto"/>
            </w:tcBorders>
            <w:shd w:val="clear" w:color="000000" w:fill="FDE9D9"/>
            <w:noWrap/>
            <w:hideMark/>
          </w:tcPr>
          <w:p w14:paraId="1DFA68F0" w14:textId="465A8665"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hAnsi="Nunito Sans"/>
                <w:sz w:val="18"/>
                <w:szCs w:val="18"/>
              </w:rPr>
              <w:t>55.10</w:t>
            </w:r>
          </w:p>
        </w:tc>
        <w:tc>
          <w:tcPr>
            <w:tcW w:w="712" w:type="pct"/>
            <w:tcBorders>
              <w:top w:val="nil"/>
              <w:left w:val="nil"/>
              <w:bottom w:val="single" w:sz="4" w:space="0" w:color="auto"/>
              <w:right w:val="single" w:sz="4" w:space="0" w:color="auto"/>
            </w:tcBorders>
            <w:noWrap/>
            <w:hideMark/>
          </w:tcPr>
          <w:p w14:paraId="2A98810D" w14:textId="27F4323C"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hAnsi="Nunito Sans"/>
                <w:sz w:val="18"/>
                <w:szCs w:val="18"/>
              </w:rPr>
              <w:t>0.00</w:t>
            </w:r>
          </w:p>
        </w:tc>
        <w:tc>
          <w:tcPr>
            <w:tcW w:w="782" w:type="pct"/>
            <w:tcBorders>
              <w:top w:val="nil"/>
              <w:left w:val="nil"/>
              <w:bottom w:val="single" w:sz="4" w:space="0" w:color="auto"/>
              <w:right w:val="single" w:sz="4" w:space="0" w:color="auto"/>
            </w:tcBorders>
            <w:noWrap/>
            <w:hideMark/>
          </w:tcPr>
          <w:p w14:paraId="379B9C9A" w14:textId="237BB4B8" w:rsidR="00DE4A15" w:rsidRPr="00DE4A15" w:rsidRDefault="00DE4A15" w:rsidP="00DE4A15">
            <w:pPr>
              <w:widowControl/>
              <w:autoSpaceDE/>
              <w:autoSpaceDN/>
              <w:jc w:val="center"/>
              <w:rPr>
                <w:rFonts w:ascii="Nunito Sans" w:eastAsia="Times New Roman" w:hAnsi="Nunito Sans"/>
                <w:b/>
                <w:bCs/>
                <w:i/>
                <w:iCs/>
                <w:color w:val="000000"/>
                <w:sz w:val="18"/>
                <w:szCs w:val="18"/>
                <w:lang w:val="es-CO" w:eastAsia="es-CO"/>
              </w:rPr>
            </w:pPr>
            <w:r w:rsidRPr="00DE4A15">
              <w:rPr>
                <w:rFonts w:ascii="Nunito Sans" w:hAnsi="Nunito Sans"/>
                <w:sz w:val="18"/>
                <w:szCs w:val="18"/>
              </w:rPr>
              <w:t>43.84</w:t>
            </w:r>
          </w:p>
        </w:tc>
        <w:tc>
          <w:tcPr>
            <w:tcW w:w="733" w:type="pct"/>
            <w:tcBorders>
              <w:top w:val="nil"/>
              <w:left w:val="nil"/>
              <w:bottom w:val="single" w:sz="4" w:space="0" w:color="auto"/>
              <w:right w:val="single" w:sz="4" w:space="0" w:color="auto"/>
            </w:tcBorders>
            <w:noWrap/>
            <w:hideMark/>
          </w:tcPr>
          <w:p w14:paraId="67D3815B" w14:textId="72A974DA"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hAnsi="Nunito Sans"/>
                <w:sz w:val="18"/>
                <w:szCs w:val="18"/>
              </w:rPr>
              <w:t>98.94</w:t>
            </w:r>
          </w:p>
        </w:tc>
      </w:tr>
      <w:tr w:rsidR="00DE4A15" w:rsidRPr="00DE4A15" w14:paraId="0D3C60D7" w14:textId="77777777" w:rsidTr="005E3B71">
        <w:trPr>
          <w:trHeight w:val="288"/>
        </w:trPr>
        <w:tc>
          <w:tcPr>
            <w:tcW w:w="583" w:type="pct"/>
            <w:tcBorders>
              <w:top w:val="nil"/>
              <w:left w:val="single" w:sz="4" w:space="0" w:color="auto"/>
              <w:bottom w:val="single" w:sz="4" w:space="0" w:color="auto"/>
              <w:right w:val="single" w:sz="4" w:space="0" w:color="auto"/>
            </w:tcBorders>
            <w:noWrap/>
            <w:vAlign w:val="center"/>
            <w:hideMark/>
          </w:tcPr>
          <w:p w14:paraId="4FCDD855" w14:textId="77777777"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eastAsia="Times New Roman" w:hAnsi="Nunito Sans"/>
                <w:color w:val="000000"/>
                <w:sz w:val="18"/>
                <w:szCs w:val="18"/>
                <w:lang w:val="es-CO" w:eastAsia="es-CO"/>
              </w:rPr>
              <w:t>Dic 2026</w:t>
            </w:r>
          </w:p>
        </w:tc>
        <w:tc>
          <w:tcPr>
            <w:tcW w:w="700" w:type="pct"/>
            <w:tcBorders>
              <w:top w:val="nil"/>
              <w:left w:val="nil"/>
              <w:bottom w:val="single" w:sz="4" w:space="0" w:color="auto"/>
              <w:right w:val="single" w:sz="4" w:space="0" w:color="auto"/>
            </w:tcBorders>
            <w:shd w:val="clear" w:color="000000" w:fill="FDE9D9"/>
            <w:noWrap/>
            <w:hideMark/>
          </w:tcPr>
          <w:p w14:paraId="26F1226D" w14:textId="6B80FEF1"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hAnsi="Nunito Sans"/>
                <w:sz w:val="18"/>
                <w:szCs w:val="18"/>
              </w:rPr>
              <w:t>39.60</w:t>
            </w:r>
          </w:p>
        </w:tc>
        <w:tc>
          <w:tcPr>
            <w:tcW w:w="769" w:type="pct"/>
            <w:tcBorders>
              <w:top w:val="nil"/>
              <w:left w:val="nil"/>
              <w:bottom w:val="single" w:sz="4" w:space="0" w:color="auto"/>
              <w:right w:val="single" w:sz="4" w:space="0" w:color="auto"/>
            </w:tcBorders>
            <w:shd w:val="clear" w:color="000000" w:fill="FDE9D9"/>
            <w:noWrap/>
            <w:hideMark/>
          </w:tcPr>
          <w:p w14:paraId="0BC27882" w14:textId="6C0E5594"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hAnsi="Nunito Sans"/>
                <w:sz w:val="18"/>
                <w:szCs w:val="18"/>
              </w:rPr>
              <w:t>282.00</w:t>
            </w:r>
          </w:p>
        </w:tc>
        <w:tc>
          <w:tcPr>
            <w:tcW w:w="721" w:type="pct"/>
            <w:tcBorders>
              <w:top w:val="nil"/>
              <w:left w:val="nil"/>
              <w:bottom w:val="single" w:sz="4" w:space="0" w:color="auto"/>
              <w:right w:val="single" w:sz="4" w:space="0" w:color="auto"/>
            </w:tcBorders>
            <w:shd w:val="clear" w:color="000000" w:fill="FDE9D9"/>
            <w:noWrap/>
            <w:hideMark/>
          </w:tcPr>
          <w:p w14:paraId="3E95BC96" w14:textId="0605394A"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hAnsi="Nunito Sans"/>
                <w:sz w:val="18"/>
                <w:szCs w:val="18"/>
              </w:rPr>
              <w:t>1402.49</w:t>
            </w:r>
          </w:p>
        </w:tc>
        <w:tc>
          <w:tcPr>
            <w:tcW w:w="712" w:type="pct"/>
            <w:tcBorders>
              <w:top w:val="nil"/>
              <w:left w:val="nil"/>
              <w:bottom w:val="single" w:sz="4" w:space="0" w:color="auto"/>
              <w:right w:val="single" w:sz="4" w:space="0" w:color="auto"/>
            </w:tcBorders>
            <w:noWrap/>
            <w:hideMark/>
          </w:tcPr>
          <w:p w14:paraId="1170AA86" w14:textId="19A71E8A"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hAnsi="Nunito Sans"/>
                <w:sz w:val="18"/>
                <w:szCs w:val="18"/>
              </w:rPr>
              <w:t>39.60</w:t>
            </w:r>
          </w:p>
        </w:tc>
        <w:tc>
          <w:tcPr>
            <w:tcW w:w="782" w:type="pct"/>
            <w:tcBorders>
              <w:top w:val="nil"/>
              <w:left w:val="nil"/>
              <w:bottom w:val="single" w:sz="4" w:space="0" w:color="auto"/>
              <w:right w:val="single" w:sz="4" w:space="0" w:color="auto"/>
            </w:tcBorders>
            <w:noWrap/>
            <w:hideMark/>
          </w:tcPr>
          <w:p w14:paraId="2A4A9CF7" w14:textId="567F09DF" w:rsidR="00DE4A15" w:rsidRPr="00DE4A15" w:rsidRDefault="00DE4A15" w:rsidP="00DE4A15">
            <w:pPr>
              <w:widowControl/>
              <w:autoSpaceDE/>
              <w:autoSpaceDN/>
              <w:jc w:val="center"/>
              <w:rPr>
                <w:rFonts w:ascii="Nunito Sans" w:eastAsia="Times New Roman" w:hAnsi="Nunito Sans"/>
                <w:b/>
                <w:bCs/>
                <w:i/>
                <w:iCs/>
                <w:color w:val="000000"/>
                <w:sz w:val="18"/>
                <w:szCs w:val="18"/>
                <w:lang w:val="es-CO" w:eastAsia="es-CO"/>
              </w:rPr>
            </w:pPr>
            <w:r w:rsidRPr="00DE4A15">
              <w:rPr>
                <w:rFonts w:ascii="Nunito Sans" w:hAnsi="Nunito Sans"/>
                <w:sz w:val="18"/>
                <w:szCs w:val="18"/>
              </w:rPr>
              <w:t>321.60</w:t>
            </w:r>
          </w:p>
        </w:tc>
        <w:tc>
          <w:tcPr>
            <w:tcW w:w="733" w:type="pct"/>
            <w:tcBorders>
              <w:top w:val="nil"/>
              <w:left w:val="nil"/>
              <w:bottom w:val="single" w:sz="4" w:space="0" w:color="auto"/>
              <w:right w:val="single" w:sz="4" w:space="0" w:color="auto"/>
            </w:tcBorders>
            <w:noWrap/>
            <w:hideMark/>
          </w:tcPr>
          <w:p w14:paraId="0B7471BF" w14:textId="44D03259" w:rsidR="00DE4A15" w:rsidRPr="00DE4A15" w:rsidRDefault="00DE4A15" w:rsidP="00DE4A15">
            <w:pPr>
              <w:widowControl/>
              <w:autoSpaceDE/>
              <w:autoSpaceDN/>
              <w:jc w:val="center"/>
              <w:rPr>
                <w:rFonts w:ascii="Nunito Sans" w:eastAsia="Times New Roman" w:hAnsi="Nunito Sans"/>
                <w:color w:val="000000"/>
                <w:sz w:val="18"/>
                <w:szCs w:val="18"/>
                <w:lang w:val="es-CO" w:eastAsia="es-CO"/>
              </w:rPr>
            </w:pPr>
            <w:r w:rsidRPr="00DE4A15">
              <w:rPr>
                <w:rFonts w:ascii="Nunito Sans" w:hAnsi="Nunito Sans"/>
                <w:sz w:val="18"/>
                <w:szCs w:val="18"/>
              </w:rPr>
              <w:t>1724.09</w:t>
            </w:r>
          </w:p>
        </w:tc>
      </w:tr>
      <w:tr w:rsidR="00DE4A15" w:rsidRPr="00DE4A15" w14:paraId="057231CA" w14:textId="77777777" w:rsidTr="005E3B71">
        <w:trPr>
          <w:trHeight w:val="288"/>
        </w:trPr>
        <w:tc>
          <w:tcPr>
            <w:tcW w:w="583" w:type="pct"/>
            <w:tcBorders>
              <w:top w:val="nil"/>
              <w:left w:val="single" w:sz="4" w:space="0" w:color="auto"/>
              <w:bottom w:val="single" w:sz="4" w:space="0" w:color="auto"/>
              <w:right w:val="single" w:sz="4" w:space="0" w:color="auto"/>
            </w:tcBorders>
            <w:shd w:val="clear" w:color="auto" w:fill="D09E00"/>
            <w:noWrap/>
            <w:vAlign w:val="center"/>
            <w:hideMark/>
          </w:tcPr>
          <w:p w14:paraId="605BD146" w14:textId="77777777" w:rsidR="00DE4A15" w:rsidRPr="00DE4A15" w:rsidRDefault="00DE4A15" w:rsidP="00DE4A15">
            <w:pPr>
              <w:widowControl/>
              <w:autoSpaceDE/>
              <w:autoSpaceDN/>
              <w:jc w:val="center"/>
              <w:rPr>
                <w:rFonts w:ascii="Nunito Sans" w:eastAsia="Times New Roman" w:hAnsi="Nunito Sans"/>
                <w:b/>
                <w:bCs/>
                <w:color w:val="000000"/>
                <w:sz w:val="18"/>
                <w:szCs w:val="18"/>
                <w:lang w:val="es-CO" w:eastAsia="es-CO"/>
              </w:rPr>
            </w:pPr>
            <w:r w:rsidRPr="00DE4A15">
              <w:rPr>
                <w:rFonts w:ascii="Nunito Sans" w:eastAsia="Times New Roman" w:hAnsi="Nunito Sans"/>
                <w:b/>
                <w:bCs/>
                <w:color w:val="000000"/>
                <w:sz w:val="18"/>
                <w:szCs w:val="18"/>
                <w:lang w:val="es-CO" w:eastAsia="es-CO"/>
              </w:rPr>
              <w:t>Total</w:t>
            </w:r>
          </w:p>
        </w:tc>
        <w:tc>
          <w:tcPr>
            <w:tcW w:w="700" w:type="pct"/>
            <w:tcBorders>
              <w:top w:val="nil"/>
              <w:left w:val="nil"/>
              <w:bottom w:val="single" w:sz="4" w:space="0" w:color="auto"/>
              <w:right w:val="single" w:sz="4" w:space="0" w:color="auto"/>
            </w:tcBorders>
            <w:shd w:val="clear" w:color="auto" w:fill="D09E00"/>
            <w:noWrap/>
            <w:hideMark/>
          </w:tcPr>
          <w:p w14:paraId="3D785AF9" w14:textId="61A7D530" w:rsidR="00DE4A15" w:rsidRPr="00DE4A15" w:rsidRDefault="00DE4A15" w:rsidP="00DE4A15">
            <w:pPr>
              <w:widowControl/>
              <w:autoSpaceDE/>
              <w:autoSpaceDN/>
              <w:jc w:val="center"/>
              <w:rPr>
                <w:rFonts w:ascii="Nunito Sans" w:eastAsia="Times New Roman" w:hAnsi="Nunito Sans"/>
                <w:b/>
                <w:bCs/>
                <w:color w:val="000000"/>
                <w:sz w:val="18"/>
                <w:szCs w:val="18"/>
                <w:lang w:val="es-CO" w:eastAsia="es-CO"/>
              </w:rPr>
            </w:pPr>
            <w:r w:rsidRPr="00DE4A15">
              <w:rPr>
                <w:rFonts w:ascii="Nunito Sans" w:hAnsi="Nunito Sans"/>
                <w:b/>
                <w:bCs/>
                <w:sz w:val="18"/>
                <w:szCs w:val="18"/>
              </w:rPr>
              <w:t>39.60</w:t>
            </w:r>
          </w:p>
        </w:tc>
        <w:tc>
          <w:tcPr>
            <w:tcW w:w="769" w:type="pct"/>
            <w:tcBorders>
              <w:top w:val="nil"/>
              <w:left w:val="nil"/>
              <w:bottom w:val="single" w:sz="4" w:space="0" w:color="auto"/>
              <w:right w:val="single" w:sz="4" w:space="0" w:color="auto"/>
            </w:tcBorders>
            <w:shd w:val="clear" w:color="auto" w:fill="D09E00"/>
            <w:noWrap/>
            <w:hideMark/>
          </w:tcPr>
          <w:p w14:paraId="4D46D58D" w14:textId="6E951F99" w:rsidR="00DE4A15" w:rsidRPr="00DE4A15" w:rsidRDefault="00DE4A15" w:rsidP="00DE4A15">
            <w:pPr>
              <w:widowControl/>
              <w:autoSpaceDE/>
              <w:autoSpaceDN/>
              <w:jc w:val="center"/>
              <w:rPr>
                <w:rFonts w:ascii="Nunito Sans" w:eastAsia="Times New Roman" w:hAnsi="Nunito Sans"/>
                <w:b/>
                <w:bCs/>
                <w:color w:val="000000"/>
                <w:sz w:val="18"/>
                <w:szCs w:val="18"/>
                <w:lang w:val="es-CO" w:eastAsia="es-CO"/>
              </w:rPr>
            </w:pPr>
            <w:r w:rsidRPr="00DE4A15">
              <w:rPr>
                <w:rFonts w:ascii="Nunito Sans" w:hAnsi="Nunito Sans"/>
                <w:b/>
                <w:bCs/>
                <w:sz w:val="18"/>
                <w:szCs w:val="18"/>
              </w:rPr>
              <w:t>325.84</w:t>
            </w:r>
          </w:p>
        </w:tc>
        <w:tc>
          <w:tcPr>
            <w:tcW w:w="721" w:type="pct"/>
            <w:tcBorders>
              <w:top w:val="nil"/>
              <w:left w:val="nil"/>
              <w:bottom w:val="single" w:sz="4" w:space="0" w:color="auto"/>
              <w:right w:val="single" w:sz="4" w:space="0" w:color="auto"/>
            </w:tcBorders>
            <w:shd w:val="clear" w:color="auto" w:fill="D09E00"/>
            <w:noWrap/>
            <w:hideMark/>
          </w:tcPr>
          <w:p w14:paraId="317B6CEC" w14:textId="5744AD70" w:rsidR="00DE4A15" w:rsidRPr="00DE4A15" w:rsidRDefault="00DE4A15" w:rsidP="00DE4A15">
            <w:pPr>
              <w:widowControl/>
              <w:autoSpaceDE/>
              <w:autoSpaceDN/>
              <w:jc w:val="center"/>
              <w:rPr>
                <w:rFonts w:ascii="Nunito Sans" w:eastAsia="Times New Roman" w:hAnsi="Nunito Sans"/>
                <w:b/>
                <w:bCs/>
                <w:color w:val="000000"/>
                <w:sz w:val="18"/>
                <w:szCs w:val="18"/>
                <w:lang w:val="es-CO" w:eastAsia="es-CO"/>
              </w:rPr>
            </w:pPr>
            <w:r w:rsidRPr="00DE4A15">
              <w:rPr>
                <w:rFonts w:ascii="Nunito Sans" w:hAnsi="Nunito Sans"/>
                <w:b/>
                <w:bCs/>
                <w:sz w:val="18"/>
                <w:szCs w:val="18"/>
              </w:rPr>
              <w:t>1457.59</w:t>
            </w:r>
          </w:p>
        </w:tc>
        <w:tc>
          <w:tcPr>
            <w:tcW w:w="712" w:type="pct"/>
            <w:tcBorders>
              <w:top w:val="nil"/>
              <w:left w:val="nil"/>
              <w:bottom w:val="single" w:sz="4" w:space="0" w:color="auto"/>
              <w:right w:val="single" w:sz="4" w:space="0" w:color="auto"/>
            </w:tcBorders>
            <w:shd w:val="clear" w:color="auto" w:fill="D09E00"/>
            <w:noWrap/>
            <w:hideMark/>
          </w:tcPr>
          <w:p w14:paraId="670E6662" w14:textId="2A97ED8C" w:rsidR="00DE4A15" w:rsidRPr="00DE4A15" w:rsidRDefault="00DE4A15" w:rsidP="00DE4A15">
            <w:pPr>
              <w:widowControl/>
              <w:autoSpaceDE/>
              <w:autoSpaceDN/>
              <w:jc w:val="center"/>
              <w:rPr>
                <w:rFonts w:ascii="Nunito Sans" w:eastAsia="Times New Roman" w:hAnsi="Nunito Sans"/>
                <w:b/>
                <w:bCs/>
                <w:color w:val="000000"/>
                <w:sz w:val="18"/>
                <w:szCs w:val="18"/>
                <w:lang w:val="es-CO" w:eastAsia="es-CO"/>
              </w:rPr>
            </w:pPr>
            <w:r w:rsidRPr="00DE4A15">
              <w:rPr>
                <w:rFonts w:ascii="Nunito Sans" w:hAnsi="Nunito Sans"/>
                <w:b/>
                <w:bCs/>
                <w:sz w:val="18"/>
                <w:szCs w:val="18"/>
              </w:rPr>
              <w:t>39.60</w:t>
            </w:r>
          </w:p>
        </w:tc>
        <w:tc>
          <w:tcPr>
            <w:tcW w:w="782" w:type="pct"/>
            <w:tcBorders>
              <w:top w:val="nil"/>
              <w:left w:val="nil"/>
              <w:bottom w:val="single" w:sz="4" w:space="0" w:color="auto"/>
              <w:right w:val="single" w:sz="4" w:space="0" w:color="auto"/>
            </w:tcBorders>
            <w:shd w:val="clear" w:color="auto" w:fill="D09E00"/>
            <w:noWrap/>
            <w:hideMark/>
          </w:tcPr>
          <w:p w14:paraId="2E7AB6D6" w14:textId="68180120" w:rsidR="00DE4A15" w:rsidRPr="00DE4A15" w:rsidRDefault="00DE4A15" w:rsidP="00DE4A15">
            <w:pPr>
              <w:widowControl/>
              <w:autoSpaceDE/>
              <w:autoSpaceDN/>
              <w:jc w:val="center"/>
              <w:rPr>
                <w:rFonts w:ascii="Nunito Sans" w:eastAsia="Times New Roman" w:hAnsi="Nunito Sans"/>
                <w:b/>
                <w:bCs/>
                <w:color w:val="000000"/>
                <w:sz w:val="18"/>
                <w:szCs w:val="18"/>
                <w:lang w:val="es-CO" w:eastAsia="es-CO"/>
              </w:rPr>
            </w:pPr>
            <w:r w:rsidRPr="00DE4A15">
              <w:rPr>
                <w:rFonts w:ascii="Nunito Sans" w:hAnsi="Nunito Sans"/>
                <w:b/>
                <w:bCs/>
                <w:sz w:val="18"/>
                <w:szCs w:val="18"/>
              </w:rPr>
              <w:t>365.44</w:t>
            </w:r>
          </w:p>
        </w:tc>
        <w:tc>
          <w:tcPr>
            <w:tcW w:w="733" w:type="pct"/>
            <w:tcBorders>
              <w:top w:val="nil"/>
              <w:left w:val="nil"/>
              <w:bottom w:val="single" w:sz="4" w:space="0" w:color="auto"/>
              <w:right w:val="single" w:sz="4" w:space="0" w:color="auto"/>
            </w:tcBorders>
            <w:shd w:val="clear" w:color="auto" w:fill="D09E00"/>
            <w:noWrap/>
            <w:hideMark/>
          </w:tcPr>
          <w:p w14:paraId="34C50589" w14:textId="430140C4" w:rsidR="00DE4A15" w:rsidRPr="00DE4A15" w:rsidRDefault="00DE4A15" w:rsidP="00DE4A15">
            <w:pPr>
              <w:widowControl/>
              <w:autoSpaceDE/>
              <w:autoSpaceDN/>
              <w:jc w:val="center"/>
              <w:rPr>
                <w:rFonts w:ascii="Nunito Sans" w:eastAsia="Times New Roman" w:hAnsi="Nunito Sans"/>
                <w:b/>
                <w:bCs/>
                <w:color w:val="000000"/>
                <w:sz w:val="18"/>
                <w:szCs w:val="18"/>
                <w:lang w:val="es-CO" w:eastAsia="es-CO"/>
              </w:rPr>
            </w:pPr>
            <w:r w:rsidRPr="00DE4A15">
              <w:rPr>
                <w:rFonts w:ascii="Nunito Sans" w:hAnsi="Nunito Sans"/>
                <w:b/>
                <w:bCs/>
                <w:sz w:val="18"/>
                <w:szCs w:val="18"/>
              </w:rPr>
              <w:t>1823.03</w:t>
            </w:r>
          </w:p>
        </w:tc>
      </w:tr>
    </w:tbl>
    <w:p w14:paraId="04346940" w14:textId="523D208C" w:rsidR="009A6DC6" w:rsidRDefault="00FB3D61" w:rsidP="00FB3D61">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Fuente: Elaboración Propia</w:t>
      </w:r>
    </w:p>
    <w:p w14:paraId="795F25E1" w14:textId="77777777" w:rsidR="00FB3D61" w:rsidRPr="00FB3D61" w:rsidRDefault="00FB3D61" w:rsidP="00FB3D61">
      <w:pPr>
        <w:widowControl/>
        <w:autoSpaceDE/>
        <w:autoSpaceDN/>
        <w:jc w:val="center"/>
        <w:rPr>
          <w:rFonts w:ascii="Nunito Sans" w:eastAsia="Times New Roman" w:hAnsi="Nunito Sans"/>
          <w:i/>
          <w:iCs/>
          <w:color w:val="000000" w:themeColor="text1"/>
          <w:sz w:val="18"/>
          <w:szCs w:val="18"/>
          <w:lang w:val="es-CO" w:eastAsia="es-CO"/>
        </w:rPr>
      </w:pPr>
    </w:p>
    <w:p w14:paraId="3FB399A5" w14:textId="3028ECFE" w:rsidR="00B87CEC" w:rsidRDefault="001809B4" w:rsidP="009A6DC6">
      <w:pPr>
        <w:jc w:val="both"/>
        <w:rPr>
          <w:rFonts w:ascii="Nunito Sans" w:hAnsi="Nunito Sans"/>
        </w:rPr>
      </w:pPr>
      <w:r>
        <w:rPr>
          <w:rFonts w:ascii="Nunito Sans" w:hAnsi="Nunito Sans"/>
        </w:rPr>
        <w:t>Así</w:t>
      </w:r>
      <w:r w:rsidR="00B87CEC">
        <w:rPr>
          <w:rFonts w:ascii="Nunito Sans" w:hAnsi="Nunito Sans"/>
        </w:rPr>
        <w:t xml:space="preserve"> las cosas, </w:t>
      </w:r>
      <w:r>
        <w:rPr>
          <w:rFonts w:ascii="Nunito Sans" w:hAnsi="Nunito Sans"/>
        </w:rPr>
        <w:t xml:space="preserve">se esperaría un aumento en </w:t>
      </w:r>
      <w:r w:rsidR="00ED4EC0">
        <w:rPr>
          <w:rFonts w:ascii="Nunito Sans" w:hAnsi="Nunito Sans"/>
        </w:rPr>
        <w:t>el indicador 6GW de</w:t>
      </w:r>
      <w:r>
        <w:rPr>
          <w:rFonts w:ascii="Nunito Sans" w:hAnsi="Nunito Sans"/>
        </w:rPr>
        <w:t xml:space="preserve"> capacidad FNCER, según cada escenario, de la siguiente manera:</w:t>
      </w:r>
    </w:p>
    <w:p w14:paraId="1CBF57CA" w14:textId="77777777" w:rsidR="001809B4" w:rsidRPr="00E50423" w:rsidRDefault="001809B4" w:rsidP="009A6DC6">
      <w:pPr>
        <w:jc w:val="both"/>
        <w:rPr>
          <w:rFonts w:ascii="Nunito Sans" w:hAnsi="Nunito Sans"/>
          <w:sz w:val="18"/>
          <w:szCs w:val="18"/>
        </w:rPr>
      </w:pPr>
    </w:p>
    <w:tbl>
      <w:tblPr>
        <w:tblW w:w="5000" w:type="pct"/>
        <w:tblCellMar>
          <w:left w:w="70" w:type="dxa"/>
          <w:right w:w="70" w:type="dxa"/>
        </w:tblCellMar>
        <w:tblLook w:val="04A0" w:firstRow="1" w:lastRow="0" w:firstColumn="1" w:lastColumn="0" w:noHBand="0" w:noVBand="1"/>
      </w:tblPr>
      <w:tblGrid>
        <w:gridCol w:w="1495"/>
        <w:gridCol w:w="2894"/>
        <w:gridCol w:w="1108"/>
        <w:gridCol w:w="1495"/>
        <w:gridCol w:w="1495"/>
        <w:gridCol w:w="1493"/>
      </w:tblGrid>
      <w:tr w:rsidR="003924BD" w:rsidRPr="00E9723E" w14:paraId="2A7C561E" w14:textId="77777777" w:rsidTr="00B23E79">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000000" w:fill="D09E00"/>
            <w:noWrap/>
            <w:vAlign w:val="center"/>
          </w:tcPr>
          <w:p w14:paraId="4EC65A20" w14:textId="20691906" w:rsidR="003924BD" w:rsidRPr="00E9723E" w:rsidRDefault="00ED4EC0" w:rsidP="003924BD">
            <w:pPr>
              <w:widowControl/>
              <w:autoSpaceDE/>
              <w:autoSpaceDN/>
              <w:jc w:val="center"/>
              <w:rPr>
                <w:rFonts w:ascii="Nunito Sans" w:eastAsia="Times New Roman" w:hAnsi="Nunito Sans"/>
                <w:b/>
                <w:bCs/>
                <w:color w:val="000000"/>
                <w:sz w:val="18"/>
                <w:szCs w:val="18"/>
                <w:lang w:val="es-CO" w:eastAsia="es-CO"/>
              </w:rPr>
            </w:pPr>
            <w:r w:rsidRPr="00E9723E">
              <w:rPr>
                <w:rFonts w:ascii="Nunito Sans" w:eastAsia="Times New Roman" w:hAnsi="Nunito Sans"/>
                <w:b/>
                <w:bCs/>
                <w:color w:val="000000"/>
                <w:sz w:val="18"/>
                <w:szCs w:val="18"/>
                <w:lang w:eastAsia="es-CO"/>
              </w:rPr>
              <w:t xml:space="preserve">Indicador 6GW - </w:t>
            </w:r>
            <w:r w:rsidR="00B23E79" w:rsidRPr="00E9723E">
              <w:rPr>
                <w:rFonts w:ascii="Nunito Sans" w:eastAsia="Times New Roman" w:hAnsi="Nunito Sans"/>
                <w:b/>
                <w:bCs/>
                <w:color w:val="000000"/>
                <w:sz w:val="18"/>
                <w:szCs w:val="18"/>
                <w:lang w:val="es-CO" w:eastAsia="es-CO"/>
              </w:rPr>
              <w:t>Capacidad FNCER – Jun 2026</w:t>
            </w:r>
          </w:p>
        </w:tc>
      </w:tr>
      <w:tr w:rsidR="003924BD" w:rsidRPr="00E9723E" w14:paraId="3F474C69" w14:textId="77777777" w:rsidTr="00E5107C">
        <w:trPr>
          <w:trHeight w:val="300"/>
        </w:trPr>
        <w:tc>
          <w:tcPr>
            <w:tcW w:w="749" w:type="pct"/>
            <w:tcBorders>
              <w:top w:val="single" w:sz="4" w:space="0" w:color="auto"/>
              <w:left w:val="single" w:sz="4" w:space="0" w:color="auto"/>
              <w:bottom w:val="single" w:sz="4" w:space="0" w:color="auto"/>
              <w:right w:val="single" w:sz="4" w:space="0" w:color="auto"/>
            </w:tcBorders>
            <w:shd w:val="clear" w:color="000000" w:fill="D09E00"/>
            <w:noWrap/>
            <w:vAlign w:val="center"/>
            <w:hideMark/>
          </w:tcPr>
          <w:p w14:paraId="138034CF" w14:textId="77777777" w:rsidR="003924BD" w:rsidRPr="00E9723E" w:rsidRDefault="003924BD" w:rsidP="003924BD">
            <w:pPr>
              <w:widowControl/>
              <w:autoSpaceDE/>
              <w:autoSpaceDN/>
              <w:jc w:val="center"/>
              <w:rPr>
                <w:rFonts w:ascii="Nunito Sans" w:eastAsia="Times New Roman" w:hAnsi="Nunito Sans"/>
                <w:b/>
                <w:bCs/>
                <w:color w:val="000000"/>
                <w:sz w:val="18"/>
                <w:szCs w:val="18"/>
                <w:lang w:val="es-CO" w:eastAsia="es-CO"/>
              </w:rPr>
            </w:pPr>
            <w:r w:rsidRPr="00E9723E">
              <w:rPr>
                <w:rFonts w:ascii="Nunito Sans" w:eastAsia="Times New Roman" w:hAnsi="Nunito Sans"/>
                <w:b/>
                <w:bCs/>
                <w:color w:val="000000"/>
                <w:sz w:val="18"/>
                <w:szCs w:val="18"/>
                <w:lang w:val="es-CO" w:eastAsia="es-CO"/>
              </w:rPr>
              <w:t>Corte</w:t>
            </w:r>
          </w:p>
        </w:tc>
        <w:tc>
          <w:tcPr>
            <w:tcW w:w="2005" w:type="pct"/>
            <w:gridSpan w:val="2"/>
            <w:tcBorders>
              <w:top w:val="single" w:sz="4" w:space="0" w:color="auto"/>
              <w:left w:val="nil"/>
              <w:bottom w:val="single" w:sz="4" w:space="0" w:color="auto"/>
              <w:right w:val="single" w:sz="4" w:space="0" w:color="auto"/>
            </w:tcBorders>
            <w:shd w:val="clear" w:color="000000" w:fill="D09E00"/>
            <w:noWrap/>
            <w:vAlign w:val="center"/>
            <w:hideMark/>
          </w:tcPr>
          <w:p w14:paraId="38769303" w14:textId="77777777" w:rsidR="003924BD" w:rsidRPr="00E9723E" w:rsidRDefault="003924BD" w:rsidP="003924BD">
            <w:pPr>
              <w:widowControl/>
              <w:autoSpaceDE/>
              <w:autoSpaceDN/>
              <w:jc w:val="center"/>
              <w:rPr>
                <w:rFonts w:ascii="Nunito Sans" w:eastAsia="Times New Roman" w:hAnsi="Nunito Sans"/>
                <w:b/>
                <w:bCs/>
                <w:color w:val="000000"/>
                <w:sz w:val="18"/>
                <w:szCs w:val="18"/>
                <w:lang w:val="es-CO" w:eastAsia="es-CO"/>
              </w:rPr>
            </w:pPr>
            <w:r w:rsidRPr="00E9723E">
              <w:rPr>
                <w:rFonts w:ascii="Nunito Sans" w:eastAsia="Times New Roman" w:hAnsi="Nunito Sans"/>
                <w:b/>
                <w:bCs/>
                <w:color w:val="000000"/>
                <w:sz w:val="18"/>
                <w:szCs w:val="18"/>
                <w:lang w:val="es-CO" w:eastAsia="es-CO"/>
              </w:rPr>
              <w:t>Base</w:t>
            </w:r>
          </w:p>
        </w:tc>
        <w:tc>
          <w:tcPr>
            <w:tcW w:w="749" w:type="pct"/>
            <w:tcBorders>
              <w:top w:val="single" w:sz="4" w:space="0" w:color="auto"/>
              <w:left w:val="nil"/>
              <w:bottom w:val="single" w:sz="4" w:space="0" w:color="auto"/>
              <w:right w:val="single" w:sz="4" w:space="0" w:color="auto"/>
            </w:tcBorders>
            <w:shd w:val="clear" w:color="000000" w:fill="D09E00"/>
            <w:noWrap/>
            <w:vAlign w:val="center"/>
            <w:hideMark/>
          </w:tcPr>
          <w:p w14:paraId="37F29B34" w14:textId="77777777" w:rsidR="003924BD" w:rsidRPr="00E9723E" w:rsidRDefault="003924BD" w:rsidP="003924BD">
            <w:pPr>
              <w:widowControl/>
              <w:autoSpaceDE/>
              <w:autoSpaceDN/>
              <w:jc w:val="center"/>
              <w:rPr>
                <w:rFonts w:ascii="Nunito Sans" w:eastAsia="Times New Roman" w:hAnsi="Nunito Sans"/>
                <w:b/>
                <w:bCs/>
                <w:color w:val="000000"/>
                <w:sz w:val="18"/>
                <w:szCs w:val="18"/>
                <w:lang w:val="es-CO" w:eastAsia="es-CO"/>
              </w:rPr>
            </w:pPr>
            <w:r w:rsidRPr="00E9723E">
              <w:rPr>
                <w:rFonts w:ascii="Nunito Sans" w:eastAsia="Times New Roman" w:hAnsi="Nunito Sans"/>
                <w:b/>
                <w:bCs/>
                <w:color w:val="000000"/>
                <w:sz w:val="18"/>
                <w:szCs w:val="18"/>
                <w:lang w:val="es-CO" w:eastAsia="es-CO"/>
              </w:rPr>
              <w:t>Pesimista</w:t>
            </w:r>
          </w:p>
        </w:tc>
        <w:tc>
          <w:tcPr>
            <w:tcW w:w="749" w:type="pct"/>
            <w:tcBorders>
              <w:top w:val="single" w:sz="4" w:space="0" w:color="auto"/>
              <w:left w:val="nil"/>
              <w:bottom w:val="single" w:sz="4" w:space="0" w:color="auto"/>
              <w:right w:val="single" w:sz="4" w:space="0" w:color="auto"/>
            </w:tcBorders>
            <w:shd w:val="clear" w:color="000000" w:fill="D09E00"/>
            <w:noWrap/>
            <w:vAlign w:val="center"/>
            <w:hideMark/>
          </w:tcPr>
          <w:p w14:paraId="7138EDCF" w14:textId="77777777" w:rsidR="003924BD" w:rsidRPr="00E9723E" w:rsidRDefault="003924BD" w:rsidP="003924BD">
            <w:pPr>
              <w:widowControl/>
              <w:autoSpaceDE/>
              <w:autoSpaceDN/>
              <w:jc w:val="center"/>
              <w:rPr>
                <w:rFonts w:ascii="Nunito Sans" w:eastAsia="Times New Roman" w:hAnsi="Nunito Sans"/>
                <w:b/>
                <w:bCs/>
                <w:color w:val="000000"/>
                <w:sz w:val="18"/>
                <w:szCs w:val="18"/>
                <w:lang w:val="es-CO" w:eastAsia="es-CO"/>
              </w:rPr>
            </w:pPr>
            <w:r w:rsidRPr="00E9723E">
              <w:rPr>
                <w:rFonts w:ascii="Nunito Sans" w:eastAsia="Times New Roman" w:hAnsi="Nunito Sans"/>
                <w:b/>
                <w:bCs/>
                <w:color w:val="000000"/>
                <w:sz w:val="18"/>
                <w:szCs w:val="18"/>
                <w:lang w:val="es-CO" w:eastAsia="es-CO"/>
              </w:rPr>
              <w:t>Moderado</w:t>
            </w:r>
          </w:p>
        </w:tc>
        <w:tc>
          <w:tcPr>
            <w:tcW w:w="748" w:type="pct"/>
            <w:tcBorders>
              <w:top w:val="single" w:sz="4" w:space="0" w:color="auto"/>
              <w:left w:val="nil"/>
              <w:bottom w:val="single" w:sz="4" w:space="0" w:color="auto"/>
              <w:right w:val="single" w:sz="4" w:space="0" w:color="auto"/>
            </w:tcBorders>
            <w:shd w:val="clear" w:color="000000" w:fill="D09E00"/>
            <w:noWrap/>
            <w:vAlign w:val="center"/>
            <w:hideMark/>
          </w:tcPr>
          <w:p w14:paraId="300808D3" w14:textId="77777777" w:rsidR="003924BD" w:rsidRPr="00E9723E" w:rsidRDefault="003924BD" w:rsidP="003924BD">
            <w:pPr>
              <w:widowControl/>
              <w:autoSpaceDE/>
              <w:autoSpaceDN/>
              <w:jc w:val="center"/>
              <w:rPr>
                <w:rFonts w:ascii="Nunito Sans" w:eastAsia="Times New Roman" w:hAnsi="Nunito Sans"/>
                <w:b/>
                <w:bCs/>
                <w:color w:val="000000"/>
                <w:sz w:val="18"/>
                <w:szCs w:val="18"/>
                <w:lang w:val="es-CO" w:eastAsia="es-CO"/>
              </w:rPr>
            </w:pPr>
            <w:r w:rsidRPr="00E9723E">
              <w:rPr>
                <w:rFonts w:ascii="Nunito Sans" w:eastAsia="Times New Roman" w:hAnsi="Nunito Sans"/>
                <w:b/>
                <w:bCs/>
                <w:color w:val="000000"/>
                <w:sz w:val="18"/>
                <w:szCs w:val="18"/>
                <w:lang w:val="es-CO" w:eastAsia="es-CO"/>
              </w:rPr>
              <w:t>Optimista</w:t>
            </w:r>
          </w:p>
        </w:tc>
      </w:tr>
      <w:tr w:rsidR="00F67E66" w:rsidRPr="00E9723E" w14:paraId="6A28F259" w14:textId="77777777" w:rsidTr="00D370B7">
        <w:trPr>
          <w:trHeight w:val="300"/>
        </w:trPr>
        <w:tc>
          <w:tcPr>
            <w:tcW w:w="749" w:type="pct"/>
            <w:tcBorders>
              <w:top w:val="nil"/>
              <w:left w:val="single" w:sz="4" w:space="0" w:color="auto"/>
              <w:bottom w:val="single" w:sz="4" w:space="0" w:color="auto"/>
              <w:right w:val="single" w:sz="4" w:space="0" w:color="auto"/>
            </w:tcBorders>
            <w:noWrap/>
            <w:vAlign w:val="center"/>
            <w:hideMark/>
          </w:tcPr>
          <w:p w14:paraId="2D4B361B" w14:textId="77777777" w:rsidR="00F67E66" w:rsidRPr="00E9723E" w:rsidRDefault="00F67E66" w:rsidP="00F67E66">
            <w:pPr>
              <w:widowControl/>
              <w:autoSpaceDE/>
              <w:autoSpaceDN/>
              <w:jc w:val="center"/>
              <w:rPr>
                <w:rFonts w:ascii="Nunito Sans" w:eastAsia="Times New Roman" w:hAnsi="Nunito Sans"/>
                <w:color w:val="000000"/>
                <w:sz w:val="18"/>
                <w:szCs w:val="18"/>
                <w:lang w:val="es-CO" w:eastAsia="es-CO"/>
              </w:rPr>
            </w:pPr>
            <w:r w:rsidRPr="00E9723E">
              <w:rPr>
                <w:rFonts w:ascii="Nunito Sans" w:eastAsia="Times New Roman" w:hAnsi="Nunito Sans"/>
                <w:color w:val="000000"/>
                <w:sz w:val="18"/>
                <w:szCs w:val="18"/>
                <w:lang w:val="es-CO" w:eastAsia="es-CO"/>
              </w:rPr>
              <w:t>jun-26</w:t>
            </w:r>
          </w:p>
        </w:tc>
        <w:tc>
          <w:tcPr>
            <w:tcW w:w="1450" w:type="pct"/>
            <w:tcBorders>
              <w:top w:val="nil"/>
              <w:left w:val="nil"/>
              <w:bottom w:val="single" w:sz="4" w:space="0" w:color="auto"/>
              <w:right w:val="single" w:sz="4" w:space="0" w:color="auto"/>
            </w:tcBorders>
            <w:shd w:val="clear" w:color="000000" w:fill="FCE4D6"/>
            <w:noWrap/>
            <w:vAlign w:val="center"/>
            <w:hideMark/>
          </w:tcPr>
          <w:p w14:paraId="39677B1B" w14:textId="191CA4EA" w:rsidR="00F67E66" w:rsidRPr="00E9723E"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Mayo de 2026</w:t>
            </w:r>
          </w:p>
        </w:tc>
        <w:tc>
          <w:tcPr>
            <w:tcW w:w="555" w:type="pct"/>
            <w:tcBorders>
              <w:top w:val="nil"/>
              <w:left w:val="nil"/>
              <w:bottom w:val="single" w:sz="4" w:space="0" w:color="auto"/>
              <w:right w:val="single" w:sz="4" w:space="0" w:color="auto"/>
            </w:tcBorders>
            <w:shd w:val="clear" w:color="000000" w:fill="FCE4D6"/>
            <w:noWrap/>
            <w:vAlign w:val="center"/>
            <w:hideMark/>
          </w:tcPr>
          <w:p w14:paraId="51EA97B8" w14:textId="4B533C85" w:rsidR="00F67E66" w:rsidRPr="00E9723E"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4416.57</w:t>
            </w:r>
          </w:p>
        </w:tc>
        <w:tc>
          <w:tcPr>
            <w:tcW w:w="749" w:type="pct"/>
            <w:tcBorders>
              <w:top w:val="nil"/>
              <w:left w:val="nil"/>
              <w:bottom w:val="single" w:sz="4" w:space="0" w:color="auto"/>
              <w:right w:val="single" w:sz="4" w:space="0" w:color="auto"/>
            </w:tcBorders>
            <w:noWrap/>
            <w:vAlign w:val="center"/>
            <w:hideMark/>
          </w:tcPr>
          <w:p w14:paraId="2FCB50AD" w14:textId="30430957" w:rsidR="00F67E66" w:rsidRPr="00E9723E"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4416.57</w:t>
            </w:r>
          </w:p>
        </w:tc>
        <w:tc>
          <w:tcPr>
            <w:tcW w:w="749" w:type="pct"/>
            <w:tcBorders>
              <w:top w:val="nil"/>
              <w:left w:val="nil"/>
              <w:bottom w:val="single" w:sz="4" w:space="0" w:color="auto"/>
              <w:right w:val="single" w:sz="4" w:space="0" w:color="auto"/>
            </w:tcBorders>
            <w:shd w:val="clear" w:color="auto" w:fill="D9F2D0" w:themeFill="accent6" w:themeFillTint="33"/>
            <w:noWrap/>
            <w:vAlign w:val="center"/>
            <w:hideMark/>
          </w:tcPr>
          <w:p w14:paraId="25E2C6BB" w14:textId="644AB169" w:rsidR="00F67E66" w:rsidRPr="00E9723E" w:rsidRDefault="00F67E66" w:rsidP="00F67E66">
            <w:pPr>
              <w:widowControl/>
              <w:autoSpaceDE/>
              <w:autoSpaceDN/>
              <w:jc w:val="center"/>
              <w:rPr>
                <w:rFonts w:ascii="Nunito Sans" w:eastAsia="Times New Roman" w:hAnsi="Nunito Sans"/>
                <w:b/>
                <w:bCs/>
                <w:i/>
                <w:iCs/>
                <w:color w:val="000000"/>
                <w:sz w:val="18"/>
                <w:szCs w:val="18"/>
                <w:lang w:val="es-CO" w:eastAsia="es-CO"/>
              </w:rPr>
            </w:pPr>
            <w:r>
              <w:rPr>
                <w:rFonts w:ascii="Nunito Sans" w:hAnsi="Nunito Sans"/>
                <w:color w:val="000000"/>
                <w:sz w:val="18"/>
                <w:szCs w:val="18"/>
              </w:rPr>
              <w:t>4460.41</w:t>
            </w:r>
          </w:p>
        </w:tc>
        <w:tc>
          <w:tcPr>
            <w:tcW w:w="748" w:type="pct"/>
            <w:tcBorders>
              <w:top w:val="nil"/>
              <w:left w:val="nil"/>
              <w:bottom w:val="single" w:sz="4" w:space="0" w:color="auto"/>
              <w:right w:val="single" w:sz="4" w:space="0" w:color="auto"/>
            </w:tcBorders>
            <w:noWrap/>
            <w:vAlign w:val="center"/>
            <w:hideMark/>
          </w:tcPr>
          <w:p w14:paraId="07EEAB29" w14:textId="2A51722E" w:rsidR="00F67E66" w:rsidRPr="00E9723E"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4515.51</w:t>
            </w:r>
          </w:p>
        </w:tc>
      </w:tr>
    </w:tbl>
    <w:p w14:paraId="6C006AAF" w14:textId="77777777" w:rsidR="00BE1118" w:rsidRDefault="00BE1118" w:rsidP="00BE1118">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Fuente: Elaboración Propia</w:t>
      </w:r>
    </w:p>
    <w:p w14:paraId="4DFD3971" w14:textId="77777777" w:rsidR="00B87CEC" w:rsidRDefault="00B87CEC" w:rsidP="009A6DC6">
      <w:pPr>
        <w:jc w:val="both"/>
        <w:rPr>
          <w:rFonts w:ascii="Nunito Sans" w:hAnsi="Nunito Sans"/>
        </w:rPr>
      </w:pPr>
    </w:p>
    <w:tbl>
      <w:tblPr>
        <w:tblW w:w="5000" w:type="pct"/>
        <w:tblCellMar>
          <w:left w:w="70" w:type="dxa"/>
          <w:right w:w="70" w:type="dxa"/>
        </w:tblCellMar>
        <w:tblLook w:val="04A0" w:firstRow="1" w:lastRow="0" w:firstColumn="1" w:lastColumn="0" w:noHBand="0" w:noVBand="1"/>
      </w:tblPr>
      <w:tblGrid>
        <w:gridCol w:w="1495"/>
        <w:gridCol w:w="2914"/>
        <w:gridCol w:w="1088"/>
        <w:gridCol w:w="1495"/>
        <w:gridCol w:w="1495"/>
        <w:gridCol w:w="1493"/>
      </w:tblGrid>
      <w:tr w:rsidR="00B23E79" w:rsidRPr="00E50423" w14:paraId="593CDB2F" w14:textId="77777777" w:rsidTr="00B23E79">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000000" w:fill="D09E00"/>
            <w:noWrap/>
            <w:vAlign w:val="center"/>
          </w:tcPr>
          <w:p w14:paraId="48D2C783" w14:textId="78805757" w:rsidR="00B23E79" w:rsidRPr="00E50423" w:rsidRDefault="00CA379D" w:rsidP="003924BD">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eastAsia="es-CO"/>
              </w:rPr>
              <w:t xml:space="preserve">Indicador 6GW - </w:t>
            </w:r>
            <w:r w:rsidR="00B23E79" w:rsidRPr="00E50423">
              <w:rPr>
                <w:rFonts w:ascii="Nunito Sans" w:eastAsia="Times New Roman" w:hAnsi="Nunito Sans"/>
                <w:b/>
                <w:bCs/>
                <w:color w:val="000000"/>
                <w:sz w:val="18"/>
                <w:szCs w:val="18"/>
                <w:lang w:val="es-CO" w:eastAsia="es-CO"/>
              </w:rPr>
              <w:t>Capacidad FNCER – Dic 2026</w:t>
            </w:r>
          </w:p>
        </w:tc>
      </w:tr>
      <w:tr w:rsidR="003924BD" w:rsidRPr="00E50423" w14:paraId="6BBBA31C" w14:textId="77777777" w:rsidTr="00BE1118">
        <w:trPr>
          <w:trHeight w:val="300"/>
        </w:trPr>
        <w:tc>
          <w:tcPr>
            <w:tcW w:w="749" w:type="pct"/>
            <w:tcBorders>
              <w:top w:val="single" w:sz="4" w:space="0" w:color="auto"/>
              <w:left w:val="single" w:sz="4" w:space="0" w:color="auto"/>
              <w:bottom w:val="single" w:sz="4" w:space="0" w:color="auto"/>
              <w:right w:val="single" w:sz="4" w:space="0" w:color="auto"/>
            </w:tcBorders>
            <w:shd w:val="clear" w:color="000000" w:fill="D09E00"/>
            <w:noWrap/>
            <w:vAlign w:val="center"/>
            <w:hideMark/>
          </w:tcPr>
          <w:p w14:paraId="79BE5D7F" w14:textId="77777777" w:rsidR="003924BD" w:rsidRPr="00E50423" w:rsidRDefault="003924BD" w:rsidP="003924BD">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Corte</w:t>
            </w:r>
          </w:p>
        </w:tc>
        <w:tc>
          <w:tcPr>
            <w:tcW w:w="2005" w:type="pct"/>
            <w:gridSpan w:val="2"/>
            <w:tcBorders>
              <w:top w:val="single" w:sz="4" w:space="0" w:color="auto"/>
              <w:left w:val="nil"/>
              <w:bottom w:val="single" w:sz="4" w:space="0" w:color="auto"/>
              <w:right w:val="single" w:sz="4" w:space="0" w:color="auto"/>
            </w:tcBorders>
            <w:shd w:val="clear" w:color="000000" w:fill="D09E00"/>
            <w:noWrap/>
            <w:vAlign w:val="center"/>
            <w:hideMark/>
          </w:tcPr>
          <w:p w14:paraId="1715B937" w14:textId="77777777" w:rsidR="003924BD" w:rsidRPr="00E50423" w:rsidRDefault="003924BD" w:rsidP="003924BD">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Base</w:t>
            </w:r>
          </w:p>
        </w:tc>
        <w:tc>
          <w:tcPr>
            <w:tcW w:w="749" w:type="pct"/>
            <w:tcBorders>
              <w:top w:val="single" w:sz="4" w:space="0" w:color="auto"/>
              <w:left w:val="nil"/>
              <w:bottom w:val="single" w:sz="4" w:space="0" w:color="auto"/>
              <w:right w:val="single" w:sz="4" w:space="0" w:color="auto"/>
            </w:tcBorders>
            <w:shd w:val="clear" w:color="000000" w:fill="D09E00"/>
            <w:noWrap/>
            <w:vAlign w:val="center"/>
            <w:hideMark/>
          </w:tcPr>
          <w:p w14:paraId="376F31FF" w14:textId="77777777" w:rsidR="003924BD" w:rsidRPr="00E50423" w:rsidRDefault="003924BD" w:rsidP="003924BD">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Pesimista</w:t>
            </w:r>
          </w:p>
        </w:tc>
        <w:tc>
          <w:tcPr>
            <w:tcW w:w="749" w:type="pct"/>
            <w:tcBorders>
              <w:top w:val="single" w:sz="4" w:space="0" w:color="auto"/>
              <w:left w:val="nil"/>
              <w:bottom w:val="single" w:sz="4" w:space="0" w:color="auto"/>
              <w:right w:val="single" w:sz="4" w:space="0" w:color="auto"/>
            </w:tcBorders>
            <w:shd w:val="clear" w:color="000000" w:fill="D09E00"/>
            <w:noWrap/>
            <w:vAlign w:val="center"/>
            <w:hideMark/>
          </w:tcPr>
          <w:p w14:paraId="3FDDD443" w14:textId="77777777" w:rsidR="003924BD" w:rsidRPr="00E50423" w:rsidRDefault="003924BD" w:rsidP="003924BD">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Moderado</w:t>
            </w:r>
          </w:p>
        </w:tc>
        <w:tc>
          <w:tcPr>
            <w:tcW w:w="748" w:type="pct"/>
            <w:tcBorders>
              <w:top w:val="single" w:sz="4" w:space="0" w:color="auto"/>
              <w:left w:val="nil"/>
              <w:bottom w:val="single" w:sz="4" w:space="0" w:color="auto"/>
              <w:right w:val="single" w:sz="4" w:space="0" w:color="auto"/>
            </w:tcBorders>
            <w:shd w:val="clear" w:color="000000" w:fill="D09E00"/>
            <w:noWrap/>
            <w:vAlign w:val="center"/>
            <w:hideMark/>
          </w:tcPr>
          <w:p w14:paraId="3C24D2E6" w14:textId="77777777" w:rsidR="003924BD" w:rsidRPr="00E50423" w:rsidRDefault="003924BD" w:rsidP="003924BD">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Optimista</w:t>
            </w:r>
          </w:p>
        </w:tc>
      </w:tr>
      <w:tr w:rsidR="00F67E66" w:rsidRPr="00E50423" w14:paraId="707CEDAD" w14:textId="77777777" w:rsidTr="00927F34">
        <w:trPr>
          <w:trHeight w:val="300"/>
        </w:trPr>
        <w:tc>
          <w:tcPr>
            <w:tcW w:w="749" w:type="pct"/>
            <w:vMerge w:val="restart"/>
            <w:tcBorders>
              <w:top w:val="nil"/>
              <w:left w:val="single" w:sz="4" w:space="0" w:color="auto"/>
              <w:bottom w:val="single" w:sz="4" w:space="0" w:color="auto"/>
              <w:right w:val="single" w:sz="4" w:space="0" w:color="auto"/>
            </w:tcBorders>
            <w:noWrap/>
            <w:vAlign w:val="center"/>
            <w:hideMark/>
          </w:tcPr>
          <w:p w14:paraId="186D560C" w14:textId="77777777"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sidRPr="00E50423">
              <w:rPr>
                <w:rFonts w:ascii="Nunito Sans" w:eastAsia="Times New Roman" w:hAnsi="Nunito Sans"/>
                <w:color w:val="000000"/>
                <w:sz w:val="18"/>
                <w:szCs w:val="18"/>
                <w:lang w:val="es-CO" w:eastAsia="es-CO"/>
              </w:rPr>
              <w:t>dic-26</w:t>
            </w:r>
          </w:p>
        </w:tc>
        <w:tc>
          <w:tcPr>
            <w:tcW w:w="1460" w:type="pct"/>
            <w:tcBorders>
              <w:top w:val="nil"/>
              <w:left w:val="nil"/>
              <w:bottom w:val="single" w:sz="4" w:space="0" w:color="auto"/>
              <w:right w:val="single" w:sz="4" w:space="0" w:color="auto"/>
            </w:tcBorders>
            <w:shd w:val="clear" w:color="000000" w:fill="FCE4D6"/>
            <w:noWrap/>
            <w:vAlign w:val="center"/>
            <w:hideMark/>
          </w:tcPr>
          <w:p w14:paraId="358ABAFD" w14:textId="3E7984C0"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Jun 2026 - Pesimista</w:t>
            </w:r>
          </w:p>
        </w:tc>
        <w:tc>
          <w:tcPr>
            <w:tcW w:w="545" w:type="pct"/>
            <w:tcBorders>
              <w:top w:val="nil"/>
              <w:left w:val="nil"/>
              <w:bottom w:val="single" w:sz="4" w:space="0" w:color="auto"/>
              <w:right w:val="single" w:sz="4" w:space="0" w:color="auto"/>
            </w:tcBorders>
            <w:shd w:val="clear" w:color="000000" w:fill="FCE4D6"/>
            <w:noWrap/>
            <w:vAlign w:val="center"/>
            <w:hideMark/>
          </w:tcPr>
          <w:p w14:paraId="26345155" w14:textId="6642FED4"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4416.57</w:t>
            </w:r>
          </w:p>
        </w:tc>
        <w:tc>
          <w:tcPr>
            <w:tcW w:w="749" w:type="pct"/>
            <w:tcBorders>
              <w:top w:val="nil"/>
              <w:left w:val="nil"/>
              <w:bottom w:val="single" w:sz="4" w:space="0" w:color="auto"/>
              <w:right w:val="single" w:sz="4" w:space="0" w:color="auto"/>
            </w:tcBorders>
            <w:noWrap/>
            <w:vAlign w:val="center"/>
            <w:hideMark/>
          </w:tcPr>
          <w:p w14:paraId="4020E00D" w14:textId="5E383D3C"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4456.17</w:t>
            </w:r>
          </w:p>
        </w:tc>
        <w:tc>
          <w:tcPr>
            <w:tcW w:w="749" w:type="pct"/>
            <w:tcBorders>
              <w:top w:val="nil"/>
              <w:left w:val="nil"/>
              <w:bottom w:val="single" w:sz="4" w:space="0" w:color="auto"/>
              <w:right w:val="single" w:sz="4" w:space="0" w:color="auto"/>
            </w:tcBorders>
            <w:noWrap/>
            <w:vAlign w:val="center"/>
            <w:hideMark/>
          </w:tcPr>
          <w:p w14:paraId="48403913" w14:textId="3476C4A2"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4738.17</w:t>
            </w:r>
          </w:p>
        </w:tc>
        <w:tc>
          <w:tcPr>
            <w:tcW w:w="748" w:type="pct"/>
            <w:tcBorders>
              <w:top w:val="nil"/>
              <w:left w:val="nil"/>
              <w:bottom w:val="single" w:sz="4" w:space="0" w:color="auto"/>
              <w:right w:val="single" w:sz="4" w:space="0" w:color="auto"/>
            </w:tcBorders>
            <w:noWrap/>
            <w:vAlign w:val="center"/>
            <w:hideMark/>
          </w:tcPr>
          <w:p w14:paraId="62DA6C63" w14:textId="17632FF3"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6140.66</w:t>
            </w:r>
          </w:p>
        </w:tc>
      </w:tr>
      <w:tr w:rsidR="00F67E66" w:rsidRPr="00E50423" w14:paraId="112B870E" w14:textId="77777777" w:rsidTr="00D370B7">
        <w:trPr>
          <w:trHeight w:val="300"/>
        </w:trPr>
        <w:tc>
          <w:tcPr>
            <w:tcW w:w="749" w:type="pct"/>
            <w:vMerge/>
            <w:tcBorders>
              <w:top w:val="nil"/>
              <w:left w:val="single" w:sz="4" w:space="0" w:color="auto"/>
              <w:bottom w:val="single" w:sz="4" w:space="0" w:color="auto"/>
              <w:right w:val="single" w:sz="4" w:space="0" w:color="auto"/>
            </w:tcBorders>
            <w:vAlign w:val="center"/>
            <w:hideMark/>
          </w:tcPr>
          <w:p w14:paraId="03B6EC47" w14:textId="77777777" w:rsidR="00F67E66" w:rsidRPr="00E50423" w:rsidRDefault="00F67E66" w:rsidP="00F67E66">
            <w:pPr>
              <w:widowControl/>
              <w:autoSpaceDE/>
              <w:autoSpaceDN/>
              <w:rPr>
                <w:rFonts w:ascii="Nunito Sans" w:eastAsia="Times New Roman" w:hAnsi="Nunito Sans"/>
                <w:color w:val="000000"/>
                <w:sz w:val="18"/>
                <w:szCs w:val="18"/>
                <w:lang w:val="es-CO" w:eastAsia="es-CO"/>
              </w:rPr>
            </w:pPr>
          </w:p>
        </w:tc>
        <w:tc>
          <w:tcPr>
            <w:tcW w:w="1460" w:type="pct"/>
            <w:tcBorders>
              <w:top w:val="nil"/>
              <w:left w:val="nil"/>
              <w:bottom w:val="single" w:sz="4" w:space="0" w:color="auto"/>
              <w:right w:val="single" w:sz="4" w:space="0" w:color="auto"/>
            </w:tcBorders>
            <w:shd w:val="clear" w:color="000000" w:fill="FCE4D6"/>
            <w:noWrap/>
            <w:vAlign w:val="center"/>
            <w:hideMark/>
          </w:tcPr>
          <w:p w14:paraId="1B931EF6" w14:textId="6DDF4DE9"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Jun 2026 - Moderado</w:t>
            </w:r>
          </w:p>
        </w:tc>
        <w:tc>
          <w:tcPr>
            <w:tcW w:w="545" w:type="pct"/>
            <w:tcBorders>
              <w:top w:val="nil"/>
              <w:left w:val="nil"/>
              <w:bottom w:val="single" w:sz="4" w:space="0" w:color="auto"/>
              <w:right w:val="single" w:sz="4" w:space="0" w:color="auto"/>
            </w:tcBorders>
            <w:shd w:val="clear" w:color="000000" w:fill="FCE4D6"/>
            <w:noWrap/>
            <w:vAlign w:val="center"/>
            <w:hideMark/>
          </w:tcPr>
          <w:p w14:paraId="76177B8F" w14:textId="2C0AA72B"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4460.41</w:t>
            </w:r>
          </w:p>
        </w:tc>
        <w:tc>
          <w:tcPr>
            <w:tcW w:w="749" w:type="pct"/>
            <w:tcBorders>
              <w:top w:val="nil"/>
              <w:left w:val="nil"/>
              <w:bottom w:val="single" w:sz="4" w:space="0" w:color="auto"/>
              <w:right w:val="single" w:sz="4" w:space="0" w:color="auto"/>
            </w:tcBorders>
            <w:noWrap/>
            <w:vAlign w:val="center"/>
            <w:hideMark/>
          </w:tcPr>
          <w:p w14:paraId="7DEC25FD" w14:textId="575590C6"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4500.01</w:t>
            </w:r>
          </w:p>
        </w:tc>
        <w:tc>
          <w:tcPr>
            <w:tcW w:w="749" w:type="pct"/>
            <w:tcBorders>
              <w:top w:val="nil"/>
              <w:left w:val="nil"/>
              <w:bottom w:val="single" w:sz="4" w:space="0" w:color="auto"/>
              <w:right w:val="single" w:sz="4" w:space="0" w:color="auto"/>
            </w:tcBorders>
            <w:shd w:val="clear" w:color="auto" w:fill="D9F2D0" w:themeFill="accent6" w:themeFillTint="33"/>
            <w:noWrap/>
            <w:vAlign w:val="center"/>
            <w:hideMark/>
          </w:tcPr>
          <w:p w14:paraId="677A63A7" w14:textId="779F0F50" w:rsidR="00F67E66" w:rsidRPr="00E50423" w:rsidRDefault="00F67E66" w:rsidP="00F67E66">
            <w:pPr>
              <w:widowControl/>
              <w:autoSpaceDE/>
              <w:autoSpaceDN/>
              <w:jc w:val="center"/>
              <w:rPr>
                <w:rFonts w:ascii="Nunito Sans" w:eastAsia="Times New Roman" w:hAnsi="Nunito Sans"/>
                <w:b/>
                <w:bCs/>
                <w:i/>
                <w:iCs/>
                <w:color w:val="000000"/>
                <w:sz w:val="18"/>
                <w:szCs w:val="18"/>
                <w:lang w:val="es-CO" w:eastAsia="es-CO"/>
              </w:rPr>
            </w:pPr>
            <w:r>
              <w:rPr>
                <w:rFonts w:ascii="Nunito Sans" w:hAnsi="Nunito Sans"/>
                <w:color w:val="000000"/>
                <w:sz w:val="18"/>
                <w:szCs w:val="18"/>
              </w:rPr>
              <w:t>4782.01</w:t>
            </w:r>
          </w:p>
        </w:tc>
        <w:tc>
          <w:tcPr>
            <w:tcW w:w="748" w:type="pct"/>
            <w:tcBorders>
              <w:top w:val="nil"/>
              <w:left w:val="nil"/>
              <w:bottom w:val="single" w:sz="4" w:space="0" w:color="auto"/>
              <w:right w:val="single" w:sz="4" w:space="0" w:color="auto"/>
            </w:tcBorders>
            <w:noWrap/>
            <w:vAlign w:val="center"/>
            <w:hideMark/>
          </w:tcPr>
          <w:p w14:paraId="5D4DEA8A" w14:textId="313EEE97"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6184.50</w:t>
            </w:r>
          </w:p>
        </w:tc>
      </w:tr>
      <w:tr w:rsidR="00F67E66" w:rsidRPr="00E50423" w14:paraId="237F4E09" w14:textId="77777777" w:rsidTr="00D370B7">
        <w:trPr>
          <w:trHeight w:val="300"/>
        </w:trPr>
        <w:tc>
          <w:tcPr>
            <w:tcW w:w="749" w:type="pct"/>
            <w:vMerge/>
            <w:tcBorders>
              <w:top w:val="nil"/>
              <w:left w:val="single" w:sz="4" w:space="0" w:color="auto"/>
              <w:bottom w:val="single" w:sz="4" w:space="0" w:color="auto"/>
              <w:right w:val="single" w:sz="4" w:space="0" w:color="auto"/>
            </w:tcBorders>
            <w:vAlign w:val="center"/>
            <w:hideMark/>
          </w:tcPr>
          <w:p w14:paraId="4DE8CC2C" w14:textId="77777777" w:rsidR="00F67E66" w:rsidRPr="00E50423" w:rsidRDefault="00F67E66" w:rsidP="00F67E66">
            <w:pPr>
              <w:widowControl/>
              <w:autoSpaceDE/>
              <w:autoSpaceDN/>
              <w:rPr>
                <w:rFonts w:ascii="Nunito Sans" w:eastAsia="Times New Roman" w:hAnsi="Nunito Sans"/>
                <w:color w:val="000000"/>
                <w:sz w:val="18"/>
                <w:szCs w:val="18"/>
                <w:lang w:val="es-CO" w:eastAsia="es-CO"/>
              </w:rPr>
            </w:pPr>
          </w:p>
        </w:tc>
        <w:tc>
          <w:tcPr>
            <w:tcW w:w="1460" w:type="pct"/>
            <w:tcBorders>
              <w:top w:val="nil"/>
              <w:left w:val="nil"/>
              <w:bottom w:val="single" w:sz="4" w:space="0" w:color="auto"/>
              <w:right w:val="single" w:sz="4" w:space="0" w:color="auto"/>
            </w:tcBorders>
            <w:shd w:val="clear" w:color="000000" w:fill="FCE4D6"/>
            <w:noWrap/>
            <w:vAlign w:val="center"/>
            <w:hideMark/>
          </w:tcPr>
          <w:p w14:paraId="76ED94A4" w14:textId="6B5464B5"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Jun 2026 - Optimista</w:t>
            </w:r>
          </w:p>
        </w:tc>
        <w:tc>
          <w:tcPr>
            <w:tcW w:w="545" w:type="pct"/>
            <w:tcBorders>
              <w:top w:val="nil"/>
              <w:left w:val="nil"/>
              <w:bottom w:val="single" w:sz="4" w:space="0" w:color="auto"/>
              <w:right w:val="single" w:sz="4" w:space="0" w:color="auto"/>
            </w:tcBorders>
            <w:shd w:val="clear" w:color="000000" w:fill="FCE4D6"/>
            <w:noWrap/>
            <w:vAlign w:val="center"/>
            <w:hideMark/>
          </w:tcPr>
          <w:p w14:paraId="136C3D8F" w14:textId="19FFCC00"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4515.51</w:t>
            </w:r>
          </w:p>
        </w:tc>
        <w:tc>
          <w:tcPr>
            <w:tcW w:w="749" w:type="pct"/>
            <w:tcBorders>
              <w:top w:val="nil"/>
              <w:left w:val="nil"/>
              <w:bottom w:val="single" w:sz="4" w:space="0" w:color="auto"/>
              <w:right w:val="single" w:sz="4" w:space="0" w:color="auto"/>
            </w:tcBorders>
            <w:noWrap/>
            <w:vAlign w:val="center"/>
            <w:hideMark/>
          </w:tcPr>
          <w:p w14:paraId="3A8252AB" w14:textId="4BB54AFB"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4555.11</w:t>
            </w:r>
          </w:p>
        </w:tc>
        <w:tc>
          <w:tcPr>
            <w:tcW w:w="749" w:type="pct"/>
            <w:tcBorders>
              <w:top w:val="nil"/>
              <w:left w:val="nil"/>
              <w:bottom w:val="single" w:sz="4" w:space="0" w:color="auto"/>
              <w:right w:val="single" w:sz="4" w:space="0" w:color="auto"/>
            </w:tcBorders>
            <w:noWrap/>
            <w:vAlign w:val="center"/>
            <w:hideMark/>
          </w:tcPr>
          <w:p w14:paraId="34AA3B0B" w14:textId="7781FE4F"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4837.11</w:t>
            </w:r>
          </w:p>
        </w:tc>
        <w:tc>
          <w:tcPr>
            <w:tcW w:w="748" w:type="pct"/>
            <w:tcBorders>
              <w:top w:val="nil"/>
              <w:left w:val="nil"/>
              <w:bottom w:val="single" w:sz="4" w:space="0" w:color="auto"/>
              <w:right w:val="single" w:sz="4" w:space="0" w:color="auto"/>
            </w:tcBorders>
            <w:noWrap/>
            <w:vAlign w:val="center"/>
            <w:hideMark/>
          </w:tcPr>
          <w:p w14:paraId="01A7F56F" w14:textId="6FA15D7E" w:rsidR="00F67E66" w:rsidRPr="00E50423" w:rsidRDefault="00F67E66" w:rsidP="00F67E6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6239.60</w:t>
            </w:r>
          </w:p>
        </w:tc>
      </w:tr>
    </w:tbl>
    <w:p w14:paraId="794ACC12" w14:textId="77777777" w:rsidR="00BE1118" w:rsidRDefault="00BE1118" w:rsidP="00BE1118">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Fuente: Elaboración Propia</w:t>
      </w:r>
    </w:p>
    <w:p w14:paraId="103B9E59" w14:textId="77777777" w:rsidR="00B23E79" w:rsidRDefault="00B23E79" w:rsidP="009A6DC6">
      <w:pPr>
        <w:jc w:val="both"/>
        <w:rPr>
          <w:rFonts w:ascii="Nunito Sans" w:hAnsi="Nunito Sans"/>
          <w:lang w:val="es-CO"/>
        </w:rPr>
      </w:pPr>
    </w:p>
    <w:p w14:paraId="646E6590" w14:textId="761BD405" w:rsidR="0059774D" w:rsidRDefault="0059774D" w:rsidP="009A6DC6">
      <w:pPr>
        <w:jc w:val="both"/>
        <w:rPr>
          <w:rFonts w:ascii="Nunito Sans" w:hAnsi="Nunito Sans"/>
        </w:rPr>
      </w:pPr>
      <w:r w:rsidRPr="002A3947">
        <w:rPr>
          <w:rFonts w:ascii="Nunito Sans" w:hAnsi="Nunito Sans"/>
        </w:rPr>
        <w:t>Como resultado se estima</w:t>
      </w:r>
      <w:r w:rsidR="00DA2474">
        <w:rPr>
          <w:rFonts w:ascii="Nunito Sans" w:hAnsi="Nunito Sans"/>
        </w:rPr>
        <w:t xml:space="preserve">, en un escenario </w:t>
      </w:r>
      <w:r w:rsidR="00C6618C">
        <w:rPr>
          <w:rFonts w:ascii="Nunito Sans" w:hAnsi="Nunito Sans"/>
          <w:b/>
          <w:bCs/>
        </w:rPr>
        <w:t>moderado</w:t>
      </w:r>
      <w:r w:rsidR="00DA2474">
        <w:rPr>
          <w:rFonts w:ascii="Nunito Sans" w:hAnsi="Nunito Sans"/>
        </w:rPr>
        <w:t>,</w:t>
      </w:r>
      <w:r w:rsidRPr="002A3947">
        <w:rPr>
          <w:rFonts w:ascii="Nunito Sans" w:hAnsi="Nunito Sans"/>
        </w:rPr>
        <w:t xml:space="preserve"> la </w:t>
      </w:r>
      <w:r w:rsidR="002A3947" w:rsidRPr="002A3947">
        <w:rPr>
          <w:rFonts w:ascii="Nunito Sans" w:hAnsi="Nunito Sans"/>
        </w:rPr>
        <w:t xml:space="preserve">entrada en pruebas </w:t>
      </w:r>
      <w:r w:rsidRPr="002A3947">
        <w:rPr>
          <w:rFonts w:ascii="Nunito Sans" w:hAnsi="Nunito Sans"/>
        </w:rPr>
        <w:t xml:space="preserve">de </w:t>
      </w:r>
      <w:r w:rsidR="00F67E66" w:rsidRPr="00F67E66">
        <w:rPr>
          <w:rFonts w:ascii="Nunito Sans" w:hAnsi="Nunito Sans"/>
          <w:b/>
          <w:bCs/>
        </w:rPr>
        <w:t>43.84</w:t>
      </w:r>
      <w:r w:rsidR="00F67E66" w:rsidRPr="00F67E66">
        <w:rPr>
          <w:rFonts w:ascii="Nunito Sans" w:hAnsi="Nunito Sans"/>
          <w:b/>
          <w:bCs/>
        </w:rPr>
        <w:t xml:space="preserve"> </w:t>
      </w:r>
      <w:r w:rsidR="00DA2474" w:rsidRPr="00F67E66">
        <w:rPr>
          <w:rFonts w:ascii="Nunito Sans" w:hAnsi="Nunito Sans"/>
          <w:b/>
          <w:bCs/>
        </w:rPr>
        <w:t>MW</w:t>
      </w:r>
      <w:r w:rsidR="00717583">
        <w:rPr>
          <w:rFonts w:ascii="Nunito Sans" w:hAnsi="Nunito Sans"/>
        </w:rPr>
        <w:t xml:space="preserve"> a Junio de 2026, y</w:t>
      </w:r>
      <w:r w:rsidR="00507851">
        <w:rPr>
          <w:rFonts w:ascii="Nunito Sans" w:hAnsi="Nunito Sans"/>
        </w:rPr>
        <w:t>, en un escenario moderado,</w:t>
      </w:r>
      <w:r w:rsidR="00717583">
        <w:rPr>
          <w:rFonts w:ascii="Nunito Sans" w:hAnsi="Nunito Sans"/>
        </w:rPr>
        <w:t xml:space="preserve"> </w:t>
      </w:r>
      <w:r w:rsidR="00866B2E" w:rsidRPr="00866B2E">
        <w:rPr>
          <w:rFonts w:ascii="Nunito Sans" w:hAnsi="Nunito Sans"/>
          <w:b/>
          <w:bCs/>
        </w:rPr>
        <w:t>321.60</w:t>
      </w:r>
      <w:r w:rsidR="00866B2E">
        <w:rPr>
          <w:rFonts w:ascii="Nunito Sans" w:hAnsi="Nunito Sans"/>
          <w:b/>
          <w:bCs/>
        </w:rPr>
        <w:t xml:space="preserve"> </w:t>
      </w:r>
      <w:r w:rsidR="00717583" w:rsidRPr="00F67E66">
        <w:rPr>
          <w:rFonts w:ascii="Nunito Sans" w:hAnsi="Nunito Sans"/>
          <w:b/>
          <w:bCs/>
        </w:rPr>
        <w:t>MW</w:t>
      </w:r>
      <w:r w:rsidR="00717583">
        <w:rPr>
          <w:rFonts w:ascii="Nunito Sans" w:hAnsi="Nunito Sans"/>
        </w:rPr>
        <w:t xml:space="preserve"> </w:t>
      </w:r>
      <w:r w:rsidR="006E6817">
        <w:rPr>
          <w:rFonts w:ascii="Nunito Sans" w:hAnsi="Nunito Sans"/>
        </w:rPr>
        <w:t>entre Junio y</w:t>
      </w:r>
      <w:r w:rsidR="00717583">
        <w:rPr>
          <w:rFonts w:ascii="Nunito Sans" w:hAnsi="Nunito Sans"/>
        </w:rPr>
        <w:t xml:space="preserve"> Diciembre de 2026, teniendo así un</w:t>
      </w:r>
      <w:r w:rsidR="005C2ED1">
        <w:rPr>
          <w:rFonts w:ascii="Nunito Sans" w:hAnsi="Nunito Sans"/>
        </w:rPr>
        <w:t>a capacidad adicional</w:t>
      </w:r>
      <w:r w:rsidR="00717583">
        <w:rPr>
          <w:rFonts w:ascii="Nunito Sans" w:hAnsi="Nunito Sans"/>
        </w:rPr>
        <w:t xml:space="preserve"> estimad</w:t>
      </w:r>
      <w:r w:rsidR="005C2ED1">
        <w:rPr>
          <w:rFonts w:ascii="Nunito Sans" w:hAnsi="Nunito Sans"/>
        </w:rPr>
        <w:t>a</w:t>
      </w:r>
      <w:r w:rsidR="00717583">
        <w:rPr>
          <w:rFonts w:ascii="Nunito Sans" w:hAnsi="Nunito Sans"/>
        </w:rPr>
        <w:t xml:space="preserve"> para la vigencia 2026 de </w:t>
      </w:r>
      <w:r w:rsidR="00866B2E" w:rsidRPr="00866B2E">
        <w:rPr>
          <w:rFonts w:ascii="Nunito Sans" w:hAnsi="Nunito Sans"/>
          <w:b/>
          <w:bCs/>
        </w:rPr>
        <w:t>365.44</w:t>
      </w:r>
      <w:r w:rsidR="00866B2E">
        <w:rPr>
          <w:rFonts w:ascii="Nunito Sans" w:hAnsi="Nunito Sans"/>
          <w:b/>
          <w:bCs/>
        </w:rPr>
        <w:t xml:space="preserve"> </w:t>
      </w:r>
      <w:r w:rsidR="00717583" w:rsidRPr="00F67E66">
        <w:rPr>
          <w:rFonts w:ascii="Nunito Sans" w:hAnsi="Nunito Sans"/>
          <w:b/>
          <w:bCs/>
        </w:rPr>
        <w:t>MW</w:t>
      </w:r>
      <w:r w:rsidR="008357DA">
        <w:rPr>
          <w:rFonts w:ascii="Nunito Sans" w:hAnsi="Nunito Sans"/>
        </w:rPr>
        <w:t xml:space="preserve"> y una capacidad FNCER total (en operación y pruebas, SIN y ZNI) de </w:t>
      </w:r>
      <w:r w:rsidR="00F67E66" w:rsidRPr="00F67E66">
        <w:rPr>
          <w:rFonts w:ascii="Nunito Sans" w:hAnsi="Nunito Sans"/>
          <w:b/>
          <w:bCs/>
          <w:i/>
          <w:iCs/>
        </w:rPr>
        <w:t>4782.01</w:t>
      </w:r>
      <w:r w:rsidR="00F67E66">
        <w:rPr>
          <w:rFonts w:ascii="Nunito Sans" w:hAnsi="Nunito Sans"/>
          <w:b/>
          <w:bCs/>
          <w:i/>
          <w:iCs/>
        </w:rPr>
        <w:t xml:space="preserve"> MW</w:t>
      </w:r>
      <w:r w:rsidRPr="002A3947">
        <w:rPr>
          <w:rFonts w:ascii="Nunito Sans" w:hAnsi="Nunito Sans"/>
        </w:rPr>
        <w:t xml:space="preserve">. </w:t>
      </w:r>
    </w:p>
    <w:p w14:paraId="453E1228" w14:textId="77777777" w:rsidR="002660AB" w:rsidRPr="00D91A42" w:rsidRDefault="002660AB" w:rsidP="009A6DC6">
      <w:pPr>
        <w:jc w:val="both"/>
        <w:rPr>
          <w:rFonts w:ascii="Nunito Sans" w:hAnsi="Nunito Sans"/>
          <w:lang w:val="es-CO"/>
        </w:rPr>
      </w:pPr>
    </w:p>
    <w:p w14:paraId="61863A37" w14:textId="66E21800" w:rsidR="00D51AA6" w:rsidRDefault="00B1059E" w:rsidP="009A6DC6">
      <w:pPr>
        <w:jc w:val="both"/>
        <w:rPr>
          <w:rFonts w:ascii="Nunito Sans" w:hAnsi="Nunito Sans"/>
        </w:rPr>
      </w:pPr>
      <w:r>
        <w:rPr>
          <w:rFonts w:ascii="Nunito Sans" w:hAnsi="Nunito Sans"/>
        </w:rPr>
        <w:t>Finalmente</w:t>
      </w:r>
      <w:r w:rsidR="00BC01D6" w:rsidRPr="00B727B2">
        <w:rPr>
          <w:rFonts w:ascii="Nunito Sans" w:hAnsi="Nunito Sans"/>
          <w:b/>
          <w:bCs/>
        </w:rPr>
        <w:t>, desde el Ministerio de Minas y Energía se realizará acompañamiento a estos proyectos</w:t>
      </w:r>
      <w:r w:rsidR="00BC01D6" w:rsidRPr="00BC01D6">
        <w:rPr>
          <w:rFonts w:ascii="Nunito Sans" w:hAnsi="Nunito Sans"/>
        </w:rPr>
        <w:t>, con el fin de adelantar las gestiones que se encuentren dentro de su ámbito de competencia y que contribuyan a facilitar su avance, permitiendo así su eventual inclusión en las proyecciones de capacidad.</w:t>
      </w:r>
    </w:p>
    <w:p w14:paraId="0D6259AA" w14:textId="77777777" w:rsidR="002E6BEE" w:rsidRDefault="002E6BEE" w:rsidP="009A6DC6">
      <w:pPr>
        <w:jc w:val="both"/>
        <w:rPr>
          <w:rFonts w:ascii="Nunito Sans" w:hAnsi="Nunito Sans"/>
        </w:rPr>
      </w:pPr>
    </w:p>
    <w:p w14:paraId="32F6EC87" w14:textId="7CE31356" w:rsidR="00BC01D6" w:rsidRPr="00111746" w:rsidRDefault="002E6BEE" w:rsidP="009A6DC6">
      <w:pPr>
        <w:jc w:val="both"/>
        <w:rPr>
          <w:rFonts w:ascii="Nunito Sans" w:hAnsi="Nunito Sans"/>
          <w:i/>
          <w:iCs/>
        </w:rPr>
      </w:pPr>
      <w:r w:rsidRPr="00111746">
        <w:rPr>
          <w:rFonts w:ascii="Nunito Sans" w:hAnsi="Nunito Sans"/>
          <w:b/>
          <w:bCs/>
          <w:i/>
          <w:iCs/>
        </w:rPr>
        <w:t>Nota:</w:t>
      </w:r>
      <w:r w:rsidRPr="00111746">
        <w:rPr>
          <w:rFonts w:ascii="Nunito Sans" w:hAnsi="Nunito Sans"/>
          <w:i/>
          <w:iCs/>
        </w:rPr>
        <w:t xml:space="preserve"> </w:t>
      </w:r>
      <w:r w:rsidR="00111746" w:rsidRPr="00111746">
        <w:rPr>
          <w:rFonts w:ascii="Nunito Sans" w:hAnsi="Nunito Sans"/>
          <w:i/>
          <w:iCs/>
        </w:rPr>
        <w:t>Para el presente cálculo no se tienen en cuenta las plantas Buenavista y Sol del Mar II, ya que, como se menciona en la nota del apartado 1.2 del presente informe, estas ya fueron consideradas para el cálculo del indicador. En este sentido, y con el fin de evitar dobles contabilizaciones, se excluyen del listado.</w:t>
      </w:r>
    </w:p>
    <w:p w14:paraId="7FEC4951" w14:textId="77777777" w:rsidR="00111746" w:rsidRDefault="00111746" w:rsidP="009A6DC6">
      <w:pPr>
        <w:jc w:val="both"/>
        <w:rPr>
          <w:rFonts w:ascii="Nunito Sans" w:eastAsia="Nunito Sans" w:hAnsi="Nunito Sans" w:cs="Nunito Sans"/>
          <w:b/>
          <w:bCs/>
        </w:rPr>
      </w:pPr>
    </w:p>
    <w:p w14:paraId="5297159E" w14:textId="77777777" w:rsidR="00605AD7" w:rsidRPr="00605AD7" w:rsidRDefault="00605AD7" w:rsidP="00605AD7">
      <w:pPr>
        <w:pStyle w:val="Prrafodelista"/>
        <w:numPr>
          <w:ilvl w:val="1"/>
          <w:numId w:val="17"/>
        </w:numPr>
        <w:rPr>
          <w:rFonts w:ascii="Nunito Sans" w:eastAsia="Nunito Sans" w:hAnsi="Nunito Sans" w:cs="Nunito Sans"/>
          <w:b/>
          <w:bCs/>
          <w:lang w:val="es"/>
        </w:rPr>
      </w:pPr>
      <w:r w:rsidRPr="00605AD7">
        <w:rPr>
          <w:rFonts w:ascii="Nunito Sans" w:eastAsia="Nunito Sans" w:hAnsi="Nunito Sans" w:cs="Nunito Sans"/>
          <w:b/>
          <w:bCs/>
          <w:lang w:val="es"/>
        </w:rPr>
        <w:t>Nuevos proyectos en operación</w:t>
      </w:r>
    </w:p>
    <w:p w14:paraId="18D4A520" w14:textId="68A4F15D" w:rsidR="009A6DC6" w:rsidRDefault="009A6DC6" w:rsidP="00605AD7">
      <w:pPr>
        <w:jc w:val="both"/>
        <w:rPr>
          <w:rFonts w:ascii="Nunito Sans" w:eastAsia="Nunito Sans" w:hAnsi="Nunito Sans" w:cs="Nunito Sans"/>
          <w:b/>
          <w:bCs/>
          <w:lang w:val="es"/>
        </w:rPr>
      </w:pPr>
    </w:p>
    <w:p w14:paraId="3DDFA140" w14:textId="66AB4B58" w:rsidR="00AC0A70" w:rsidRPr="005D0DD0" w:rsidRDefault="00AC0A70" w:rsidP="00AC0A70">
      <w:pPr>
        <w:jc w:val="both"/>
        <w:rPr>
          <w:rFonts w:ascii="Nunito Sans" w:hAnsi="Nunito Sans"/>
        </w:rPr>
      </w:pPr>
      <w:r w:rsidRPr="005D0DD0">
        <w:rPr>
          <w:rFonts w:ascii="Nunito Sans" w:hAnsi="Nunito Sans"/>
        </w:rPr>
        <w:t>El análisis para identificar los proyectos que podrían avanzar a la etapa de operación siguió una lógica equivalente, evaluando si los proyectos actualmente en pruebas cuentan con el avance y los hitos suficientes para entrar en operación dentro de la vigencia evaluada.</w:t>
      </w:r>
    </w:p>
    <w:p w14:paraId="4739DCC8" w14:textId="77777777" w:rsidR="00AC0A70" w:rsidRPr="005D0DD0" w:rsidRDefault="00AC0A70" w:rsidP="00AC0A70">
      <w:pPr>
        <w:jc w:val="both"/>
        <w:rPr>
          <w:rFonts w:ascii="Nunito Sans" w:hAnsi="Nunito Sans"/>
        </w:rPr>
      </w:pPr>
    </w:p>
    <w:p w14:paraId="1BB6EB31" w14:textId="144FCB8F" w:rsidR="00AC0A70" w:rsidRDefault="00EA78D7" w:rsidP="00AC0A70">
      <w:pPr>
        <w:jc w:val="both"/>
        <w:rPr>
          <w:rFonts w:ascii="Nunito Sans" w:hAnsi="Nunito Sans"/>
        </w:rPr>
      </w:pPr>
      <w:r w:rsidRPr="009A6DC6">
        <w:rPr>
          <w:rFonts w:ascii="Nunito Sans" w:hAnsi="Nunito Sans"/>
        </w:rPr>
        <w:t>Para la vigencia 202</w:t>
      </w:r>
      <w:r>
        <w:rPr>
          <w:rFonts w:ascii="Nunito Sans" w:hAnsi="Nunito Sans"/>
        </w:rPr>
        <w:t>6</w:t>
      </w:r>
      <w:r w:rsidRPr="009A6DC6">
        <w:rPr>
          <w:rFonts w:ascii="Nunito Sans" w:hAnsi="Nunito Sans"/>
        </w:rPr>
        <w:t>, se incluyeron</w:t>
      </w:r>
      <w:r>
        <w:rPr>
          <w:rFonts w:ascii="Nunito Sans" w:hAnsi="Nunito Sans"/>
        </w:rPr>
        <w:t xml:space="preserve"> únicamente</w:t>
      </w:r>
      <w:r w:rsidRPr="009A6DC6">
        <w:rPr>
          <w:rFonts w:ascii="Nunito Sans" w:hAnsi="Nunito Sans"/>
        </w:rPr>
        <w:t xml:space="preserve"> los proyectos cuya fecha estimada de entrada </w:t>
      </w:r>
      <w:r>
        <w:rPr>
          <w:rFonts w:ascii="Nunito Sans" w:hAnsi="Nunito Sans"/>
        </w:rPr>
        <w:t>corresponden</w:t>
      </w:r>
      <w:r w:rsidRPr="009A6DC6">
        <w:rPr>
          <w:rFonts w:ascii="Nunito Sans" w:hAnsi="Nunito Sans"/>
        </w:rPr>
        <w:t xml:space="preserve"> </w:t>
      </w:r>
      <w:r w:rsidR="00F03278">
        <w:rPr>
          <w:rFonts w:ascii="Nunito Sans" w:hAnsi="Nunito Sans"/>
        </w:rPr>
        <w:t>fechas iguales o previas a diciembre del</w:t>
      </w:r>
      <w:r w:rsidRPr="009A6DC6">
        <w:rPr>
          <w:rFonts w:ascii="Nunito Sans" w:hAnsi="Nunito Sans"/>
        </w:rPr>
        <w:t xml:space="preserve"> año 202</w:t>
      </w:r>
      <w:r>
        <w:rPr>
          <w:rFonts w:ascii="Nunito Sans" w:hAnsi="Nunito Sans"/>
        </w:rPr>
        <w:t>6</w:t>
      </w:r>
      <w:r w:rsidRPr="009A6DC6">
        <w:rPr>
          <w:rFonts w:ascii="Nunito Sans" w:hAnsi="Nunito Sans"/>
        </w:rPr>
        <w:t>.</w:t>
      </w:r>
      <w:r w:rsidR="00AC0A70" w:rsidRPr="005D0DD0">
        <w:rPr>
          <w:rFonts w:ascii="Nunito Sans" w:hAnsi="Nunito Sans"/>
        </w:rPr>
        <w:t xml:space="preserve"> De manera consistente con la metodología aplicada para proyectos en pruebas, la entrada a operación se estimó en dos escenarios: junio de 2026 y diciembre de 2026.</w:t>
      </w:r>
    </w:p>
    <w:p w14:paraId="3AC7081F" w14:textId="77777777" w:rsidR="001E15C3" w:rsidRDefault="001E15C3" w:rsidP="00AC0A70">
      <w:pPr>
        <w:jc w:val="both"/>
        <w:rPr>
          <w:rFonts w:ascii="Nunito Sans" w:hAnsi="Nunito Sans"/>
        </w:rPr>
      </w:pPr>
    </w:p>
    <w:p w14:paraId="2E1365E2" w14:textId="7FD78CD9" w:rsidR="001E15C3" w:rsidRPr="005D0DD0" w:rsidRDefault="001E15C3" w:rsidP="00AC0A70">
      <w:pPr>
        <w:jc w:val="both"/>
        <w:rPr>
          <w:rFonts w:ascii="Nunito Sans" w:hAnsi="Nunito Sans"/>
        </w:rPr>
      </w:pPr>
      <w:r w:rsidRPr="009A6DC6">
        <w:rPr>
          <w:rFonts w:ascii="Nunito Sans" w:hAnsi="Nunito Sans"/>
        </w:rPr>
        <w:t>De esta forma, se estimó el número de proyectos que, de acuerdo con su avance y cronograma, podrían pasar de la etapa “</w:t>
      </w:r>
      <w:r w:rsidR="00285DA8">
        <w:rPr>
          <w:rFonts w:ascii="Nunito Sans" w:hAnsi="Nunito Sans"/>
        </w:rPr>
        <w:t>pruebas</w:t>
      </w:r>
      <w:r w:rsidRPr="009A6DC6">
        <w:rPr>
          <w:rFonts w:ascii="Nunito Sans" w:hAnsi="Nunito Sans"/>
        </w:rPr>
        <w:t>” a la etapa de “</w:t>
      </w:r>
      <w:r w:rsidR="00DF45BD">
        <w:rPr>
          <w:rFonts w:ascii="Nunito Sans" w:hAnsi="Nunito Sans"/>
        </w:rPr>
        <w:t>operación</w:t>
      </w:r>
      <w:r w:rsidRPr="009A6DC6">
        <w:rPr>
          <w:rFonts w:ascii="Nunito Sans" w:hAnsi="Nunito Sans"/>
        </w:rPr>
        <w:t xml:space="preserve">” durante </w:t>
      </w:r>
      <w:r>
        <w:rPr>
          <w:rFonts w:ascii="Nunito Sans" w:hAnsi="Nunito Sans"/>
        </w:rPr>
        <w:t>2</w:t>
      </w:r>
      <w:r w:rsidRPr="009A6DC6">
        <w:rPr>
          <w:rFonts w:ascii="Nunito Sans" w:hAnsi="Nunito Sans"/>
        </w:rPr>
        <w:t>026 como se muestra a continuación:</w:t>
      </w:r>
    </w:p>
    <w:p w14:paraId="7CC02547" w14:textId="77777777" w:rsidR="001F31EA" w:rsidRPr="005D0DD0" w:rsidRDefault="001F31EA" w:rsidP="00AC0A70">
      <w:pPr>
        <w:jc w:val="both"/>
        <w:rPr>
          <w:rFonts w:ascii="Nunito Sans" w:hAnsi="Nunito Sans"/>
        </w:rPr>
      </w:pPr>
    </w:p>
    <w:p w14:paraId="53697B36" w14:textId="56211531" w:rsidR="00AC0A70" w:rsidRDefault="00995B6D" w:rsidP="00AC0A70">
      <w:pPr>
        <w:jc w:val="both"/>
        <w:rPr>
          <w:rFonts w:ascii="Nunito Sans" w:hAnsi="Nunito Sans"/>
        </w:rPr>
      </w:pPr>
      <w:r>
        <w:rPr>
          <w:rFonts w:ascii="Nunito Sans" w:hAnsi="Nunito Sans"/>
        </w:rPr>
        <w:t xml:space="preserve">Es así que </w:t>
      </w:r>
      <w:r w:rsidR="00AC0A70" w:rsidRPr="005D0DD0">
        <w:rPr>
          <w:rFonts w:ascii="Nunito Sans" w:hAnsi="Nunito Sans"/>
        </w:rPr>
        <w:t>se obtienen los siguientes resultados:</w:t>
      </w:r>
    </w:p>
    <w:p w14:paraId="4EB52F4C" w14:textId="77777777" w:rsidR="00285DA8" w:rsidRDefault="00285DA8" w:rsidP="00AC0A70">
      <w:pPr>
        <w:jc w:val="both"/>
        <w:rPr>
          <w:rFonts w:ascii="Nunito Sans" w:hAnsi="Nunito Sans"/>
        </w:rPr>
      </w:pPr>
    </w:p>
    <w:tbl>
      <w:tblPr>
        <w:tblW w:w="5000" w:type="pct"/>
        <w:tblCellMar>
          <w:left w:w="70" w:type="dxa"/>
          <w:right w:w="70" w:type="dxa"/>
        </w:tblCellMar>
        <w:tblLook w:val="04A0" w:firstRow="1" w:lastRow="0" w:firstColumn="1" w:lastColumn="0" w:noHBand="0" w:noVBand="1"/>
      </w:tblPr>
      <w:tblGrid>
        <w:gridCol w:w="1140"/>
        <w:gridCol w:w="1433"/>
        <w:gridCol w:w="1575"/>
        <w:gridCol w:w="1477"/>
        <w:gridCol w:w="1393"/>
        <w:gridCol w:w="1529"/>
        <w:gridCol w:w="1433"/>
      </w:tblGrid>
      <w:tr w:rsidR="00285DA8" w:rsidRPr="00E50423" w14:paraId="68F81F6A" w14:textId="77777777" w:rsidTr="001B2FFF">
        <w:trPr>
          <w:trHeight w:val="288"/>
        </w:trPr>
        <w:tc>
          <w:tcPr>
            <w:tcW w:w="571" w:type="pct"/>
            <w:vMerge w:val="restart"/>
            <w:tcBorders>
              <w:top w:val="single" w:sz="4" w:space="0" w:color="auto"/>
              <w:left w:val="single" w:sz="4" w:space="0" w:color="auto"/>
              <w:bottom w:val="single" w:sz="4" w:space="0" w:color="auto"/>
              <w:right w:val="single" w:sz="4" w:space="0" w:color="auto"/>
            </w:tcBorders>
            <w:shd w:val="clear" w:color="auto" w:fill="D09E00"/>
            <w:noWrap/>
            <w:vAlign w:val="center"/>
            <w:hideMark/>
          </w:tcPr>
          <w:p w14:paraId="3D76EAA3" w14:textId="77777777" w:rsidR="00285DA8" w:rsidRPr="00E50423" w:rsidRDefault="00285DA8" w:rsidP="00285DA8">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Corte</w:t>
            </w:r>
          </w:p>
        </w:tc>
        <w:tc>
          <w:tcPr>
            <w:tcW w:w="2247" w:type="pct"/>
            <w:gridSpan w:val="3"/>
            <w:tcBorders>
              <w:top w:val="single" w:sz="4" w:space="0" w:color="auto"/>
              <w:left w:val="nil"/>
              <w:bottom w:val="single" w:sz="4" w:space="0" w:color="auto"/>
              <w:right w:val="single" w:sz="4" w:space="0" w:color="auto"/>
            </w:tcBorders>
            <w:shd w:val="clear" w:color="auto" w:fill="D09E00"/>
            <w:noWrap/>
            <w:vAlign w:val="center"/>
            <w:hideMark/>
          </w:tcPr>
          <w:p w14:paraId="16145246" w14:textId="77777777" w:rsidR="00285DA8" w:rsidRPr="00E50423" w:rsidRDefault="00285DA8" w:rsidP="00285DA8">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Aumento Por Escenario</w:t>
            </w:r>
          </w:p>
        </w:tc>
        <w:tc>
          <w:tcPr>
            <w:tcW w:w="2182" w:type="pct"/>
            <w:gridSpan w:val="3"/>
            <w:tcBorders>
              <w:top w:val="single" w:sz="4" w:space="0" w:color="auto"/>
              <w:left w:val="nil"/>
              <w:bottom w:val="single" w:sz="4" w:space="0" w:color="auto"/>
              <w:right w:val="single" w:sz="4" w:space="0" w:color="auto"/>
            </w:tcBorders>
            <w:shd w:val="clear" w:color="auto" w:fill="D09E00"/>
            <w:noWrap/>
            <w:vAlign w:val="center"/>
            <w:hideMark/>
          </w:tcPr>
          <w:p w14:paraId="24A4FFDA" w14:textId="77777777" w:rsidR="00285DA8" w:rsidRPr="00E50423" w:rsidRDefault="00285DA8" w:rsidP="00285DA8">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Aumento Acumulado Por Escenario</w:t>
            </w:r>
          </w:p>
        </w:tc>
      </w:tr>
      <w:tr w:rsidR="00285DA8" w:rsidRPr="00E50423" w14:paraId="6AEA26B3" w14:textId="77777777" w:rsidTr="00EB473D">
        <w:trPr>
          <w:trHeight w:val="288"/>
        </w:trPr>
        <w:tc>
          <w:tcPr>
            <w:tcW w:w="571" w:type="pct"/>
            <w:vMerge/>
            <w:tcBorders>
              <w:top w:val="single" w:sz="4" w:space="0" w:color="auto"/>
              <w:left w:val="single" w:sz="4" w:space="0" w:color="auto"/>
              <w:bottom w:val="single" w:sz="4" w:space="0" w:color="auto"/>
              <w:right w:val="single" w:sz="4" w:space="0" w:color="auto"/>
            </w:tcBorders>
            <w:shd w:val="clear" w:color="auto" w:fill="D09E00"/>
            <w:vAlign w:val="center"/>
            <w:hideMark/>
          </w:tcPr>
          <w:p w14:paraId="11DA21D1" w14:textId="77777777" w:rsidR="00285DA8" w:rsidRPr="00E50423" w:rsidRDefault="00285DA8" w:rsidP="00285DA8">
            <w:pPr>
              <w:widowControl/>
              <w:autoSpaceDE/>
              <w:autoSpaceDN/>
              <w:rPr>
                <w:rFonts w:ascii="Nunito Sans" w:eastAsia="Times New Roman" w:hAnsi="Nunito Sans"/>
                <w:b/>
                <w:bCs/>
                <w:color w:val="000000"/>
                <w:sz w:val="18"/>
                <w:szCs w:val="18"/>
                <w:lang w:val="es-CO" w:eastAsia="es-CO"/>
              </w:rPr>
            </w:pPr>
          </w:p>
        </w:tc>
        <w:tc>
          <w:tcPr>
            <w:tcW w:w="718" w:type="pct"/>
            <w:tcBorders>
              <w:top w:val="nil"/>
              <w:left w:val="nil"/>
              <w:bottom w:val="single" w:sz="4" w:space="0" w:color="auto"/>
              <w:right w:val="single" w:sz="4" w:space="0" w:color="auto"/>
            </w:tcBorders>
            <w:shd w:val="clear" w:color="auto" w:fill="D09E00"/>
            <w:noWrap/>
            <w:vAlign w:val="center"/>
            <w:hideMark/>
          </w:tcPr>
          <w:p w14:paraId="78500F83" w14:textId="77777777" w:rsidR="00285DA8" w:rsidRPr="00E50423" w:rsidRDefault="00285DA8" w:rsidP="00285DA8">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Pesimista</w:t>
            </w:r>
          </w:p>
        </w:tc>
        <w:tc>
          <w:tcPr>
            <w:tcW w:w="789" w:type="pct"/>
            <w:tcBorders>
              <w:top w:val="nil"/>
              <w:left w:val="nil"/>
              <w:bottom w:val="single" w:sz="4" w:space="0" w:color="auto"/>
              <w:right w:val="single" w:sz="4" w:space="0" w:color="auto"/>
            </w:tcBorders>
            <w:shd w:val="clear" w:color="auto" w:fill="D09E00"/>
            <w:noWrap/>
            <w:vAlign w:val="center"/>
            <w:hideMark/>
          </w:tcPr>
          <w:p w14:paraId="32700475" w14:textId="77777777" w:rsidR="00285DA8" w:rsidRPr="00E50423" w:rsidRDefault="00285DA8" w:rsidP="00285DA8">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Moderado</w:t>
            </w:r>
          </w:p>
        </w:tc>
        <w:tc>
          <w:tcPr>
            <w:tcW w:w="740" w:type="pct"/>
            <w:tcBorders>
              <w:top w:val="nil"/>
              <w:left w:val="nil"/>
              <w:bottom w:val="single" w:sz="4" w:space="0" w:color="auto"/>
              <w:right w:val="single" w:sz="4" w:space="0" w:color="auto"/>
            </w:tcBorders>
            <w:shd w:val="clear" w:color="auto" w:fill="D09E00"/>
            <w:noWrap/>
            <w:vAlign w:val="center"/>
            <w:hideMark/>
          </w:tcPr>
          <w:p w14:paraId="0E67DDB0" w14:textId="77777777" w:rsidR="00285DA8" w:rsidRPr="00E50423" w:rsidRDefault="00285DA8" w:rsidP="00285DA8">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Optimista</w:t>
            </w:r>
          </w:p>
        </w:tc>
        <w:tc>
          <w:tcPr>
            <w:tcW w:w="698" w:type="pct"/>
            <w:tcBorders>
              <w:top w:val="nil"/>
              <w:left w:val="nil"/>
              <w:bottom w:val="single" w:sz="4" w:space="0" w:color="auto"/>
              <w:right w:val="single" w:sz="4" w:space="0" w:color="auto"/>
            </w:tcBorders>
            <w:shd w:val="clear" w:color="auto" w:fill="D09E00"/>
            <w:noWrap/>
            <w:vAlign w:val="center"/>
            <w:hideMark/>
          </w:tcPr>
          <w:p w14:paraId="41B072F8" w14:textId="77777777" w:rsidR="00285DA8" w:rsidRPr="00E50423" w:rsidRDefault="00285DA8" w:rsidP="00285DA8">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Pesimista</w:t>
            </w:r>
          </w:p>
        </w:tc>
        <w:tc>
          <w:tcPr>
            <w:tcW w:w="766" w:type="pct"/>
            <w:tcBorders>
              <w:top w:val="nil"/>
              <w:left w:val="nil"/>
              <w:bottom w:val="single" w:sz="4" w:space="0" w:color="auto"/>
              <w:right w:val="single" w:sz="4" w:space="0" w:color="auto"/>
            </w:tcBorders>
            <w:shd w:val="clear" w:color="auto" w:fill="D09E00"/>
            <w:noWrap/>
            <w:vAlign w:val="center"/>
            <w:hideMark/>
          </w:tcPr>
          <w:p w14:paraId="29375941" w14:textId="77777777" w:rsidR="00285DA8" w:rsidRPr="00E50423" w:rsidRDefault="00285DA8" w:rsidP="00285DA8">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Moderado</w:t>
            </w:r>
          </w:p>
        </w:tc>
        <w:tc>
          <w:tcPr>
            <w:tcW w:w="718" w:type="pct"/>
            <w:tcBorders>
              <w:top w:val="nil"/>
              <w:left w:val="nil"/>
              <w:bottom w:val="single" w:sz="4" w:space="0" w:color="auto"/>
              <w:right w:val="single" w:sz="4" w:space="0" w:color="auto"/>
            </w:tcBorders>
            <w:shd w:val="clear" w:color="auto" w:fill="D09E00"/>
            <w:noWrap/>
            <w:vAlign w:val="center"/>
            <w:hideMark/>
          </w:tcPr>
          <w:p w14:paraId="4B67DF31" w14:textId="77777777" w:rsidR="00285DA8" w:rsidRPr="00E50423" w:rsidRDefault="00285DA8" w:rsidP="00285DA8">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Optimista</w:t>
            </w:r>
          </w:p>
        </w:tc>
      </w:tr>
      <w:tr w:rsidR="00020674" w:rsidRPr="00E50423" w14:paraId="3D45492B" w14:textId="77777777" w:rsidTr="00D8522D">
        <w:trPr>
          <w:trHeight w:val="288"/>
        </w:trPr>
        <w:tc>
          <w:tcPr>
            <w:tcW w:w="571" w:type="pct"/>
            <w:tcBorders>
              <w:top w:val="nil"/>
              <w:left w:val="single" w:sz="4" w:space="0" w:color="auto"/>
              <w:bottom w:val="single" w:sz="4" w:space="0" w:color="auto"/>
              <w:right w:val="single" w:sz="4" w:space="0" w:color="auto"/>
            </w:tcBorders>
            <w:noWrap/>
            <w:vAlign w:val="center"/>
            <w:hideMark/>
          </w:tcPr>
          <w:p w14:paraId="33DBA14E" w14:textId="77777777"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sidRPr="00E50423">
              <w:rPr>
                <w:rFonts w:ascii="Nunito Sans" w:eastAsia="Times New Roman" w:hAnsi="Nunito Sans"/>
                <w:color w:val="000000"/>
                <w:sz w:val="18"/>
                <w:szCs w:val="18"/>
                <w:lang w:val="es-CO" w:eastAsia="es-CO"/>
              </w:rPr>
              <w:t>Jun 2026</w:t>
            </w:r>
          </w:p>
        </w:tc>
        <w:tc>
          <w:tcPr>
            <w:tcW w:w="718" w:type="pct"/>
            <w:tcBorders>
              <w:top w:val="nil"/>
              <w:left w:val="nil"/>
              <w:bottom w:val="single" w:sz="4" w:space="0" w:color="auto"/>
              <w:right w:val="single" w:sz="4" w:space="0" w:color="auto"/>
            </w:tcBorders>
            <w:shd w:val="clear" w:color="000000" w:fill="FDE9D9"/>
            <w:noWrap/>
            <w:vAlign w:val="center"/>
            <w:hideMark/>
          </w:tcPr>
          <w:p w14:paraId="0BC805FB" w14:textId="4FBA848B"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9.90</w:t>
            </w:r>
          </w:p>
        </w:tc>
        <w:tc>
          <w:tcPr>
            <w:tcW w:w="789" w:type="pct"/>
            <w:tcBorders>
              <w:top w:val="nil"/>
              <w:left w:val="nil"/>
              <w:bottom w:val="single" w:sz="4" w:space="0" w:color="auto"/>
              <w:right w:val="single" w:sz="4" w:space="0" w:color="auto"/>
            </w:tcBorders>
            <w:shd w:val="clear" w:color="000000" w:fill="FDE9D9"/>
            <w:noWrap/>
            <w:vAlign w:val="center"/>
            <w:hideMark/>
          </w:tcPr>
          <w:p w14:paraId="139A1D17" w14:textId="4020A2A1"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327.23</w:t>
            </w:r>
          </w:p>
        </w:tc>
        <w:tc>
          <w:tcPr>
            <w:tcW w:w="740" w:type="pct"/>
            <w:tcBorders>
              <w:top w:val="nil"/>
              <w:left w:val="nil"/>
              <w:bottom w:val="single" w:sz="4" w:space="0" w:color="auto"/>
              <w:right w:val="single" w:sz="4" w:space="0" w:color="auto"/>
            </w:tcBorders>
            <w:shd w:val="clear" w:color="000000" w:fill="FDE9D9"/>
            <w:noWrap/>
            <w:vAlign w:val="center"/>
            <w:hideMark/>
          </w:tcPr>
          <w:p w14:paraId="1A5AC9F5" w14:textId="429E5A8B"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123.97</w:t>
            </w:r>
          </w:p>
        </w:tc>
        <w:tc>
          <w:tcPr>
            <w:tcW w:w="698" w:type="pct"/>
            <w:tcBorders>
              <w:top w:val="nil"/>
              <w:left w:val="nil"/>
              <w:bottom w:val="single" w:sz="4" w:space="0" w:color="auto"/>
              <w:right w:val="single" w:sz="4" w:space="0" w:color="auto"/>
            </w:tcBorders>
            <w:noWrap/>
            <w:vAlign w:val="center"/>
            <w:hideMark/>
          </w:tcPr>
          <w:p w14:paraId="2802843D" w14:textId="526F3ABC"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9.90</w:t>
            </w:r>
          </w:p>
        </w:tc>
        <w:tc>
          <w:tcPr>
            <w:tcW w:w="766" w:type="pct"/>
            <w:tcBorders>
              <w:top w:val="nil"/>
              <w:left w:val="nil"/>
              <w:bottom w:val="single" w:sz="4" w:space="0" w:color="auto"/>
              <w:right w:val="single" w:sz="4" w:space="0" w:color="auto"/>
            </w:tcBorders>
            <w:noWrap/>
            <w:vAlign w:val="center"/>
            <w:hideMark/>
          </w:tcPr>
          <w:p w14:paraId="0397CF89" w14:textId="2BFE3428"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337.13</w:t>
            </w:r>
          </w:p>
        </w:tc>
        <w:tc>
          <w:tcPr>
            <w:tcW w:w="718" w:type="pct"/>
            <w:tcBorders>
              <w:top w:val="nil"/>
              <w:left w:val="nil"/>
              <w:bottom w:val="single" w:sz="4" w:space="0" w:color="auto"/>
              <w:right w:val="single" w:sz="4" w:space="0" w:color="auto"/>
            </w:tcBorders>
            <w:noWrap/>
            <w:vAlign w:val="center"/>
            <w:hideMark/>
          </w:tcPr>
          <w:p w14:paraId="72017729" w14:textId="3EA289D5"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461.09</w:t>
            </w:r>
          </w:p>
        </w:tc>
      </w:tr>
      <w:tr w:rsidR="00020674" w:rsidRPr="00E50423" w14:paraId="1B774AF0" w14:textId="77777777" w:rsidTr="00D8522D">
        <w:trPr>
          <w:trHeight w:val="288"/>
        </w:trPr>
        <w:tc>
          <w:tcPr>
            <w:tcW w:w="571" w:type="pct"/>
            <w:tcBorders>
              <w:top w:val="nil"/>
              <w:left w:val="single" w:sz="4" w:space="0" w:color="auto"/>
              <w:bottom w:val="single" w:sz="4" w:space="0" w:color="auto"/>
              <w:right w:val="single" w:sz="4" w:space="0" w:color="auto"/>
            </w:tcBorders>
            <w:noWrap/>
            <w:vAlign w:val="center"/>
            <w:hideMark/>
          </w:tcPr>
          <w:p w14:paraId="2614D868" w14:textId="77777777"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sidRPr="00E50423">
              <w:rPr>
                <w:rFonts w:ascii="Nunito Sans" w:eastAsia="Times New Roman" w:hAnsi="Nunito Sans"/>
                <w:color w:val="000000"/>
                <w:sz w:val="18"/>
                <w:szCs w:val="18"/>
                <w:lang w:val="es-CO" w:eastAsia="es-CO"/>
              </w:rPr>
              <w:t>Dic 2026</w:t>
            </w:r>
          </w:p>
        </w:tc>
        <w:tc>
          <w:tcPr>
            <w:tcW w:w="718" w:type="pct"/>
            <w:tcBorders>
              <w:top w:val="nil"/>
              <w:left w:val="nil"/>
              <w:bottom w:val="single" w:sz="4" w:space="0" w:color="auto"/>
              <w:right w:val="single" w:sz="4" w:space="0" w:color="auto"/>
            </w:tcBorders>
            <w:shd w:val="clear" w:color="000000" w:fill="FDE9D9"/>
            <w:noWrap/>
            <w:vAlign w:val="center"/>
            <w:hideMark/>
          </w:tcPr>
          <w:p w14:paraId="08BEC2D6" w14:textId="034538ED"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176.45</w:t>
            </w:r>
          </w:p>
        </w:tc>
        <w:tc>
          <w:tcPr>
            <w:tcW w:w="789" w:type="pct"/>
            <w:tcBorders>
              <w:top w:val="nil"/>
              <w:left w:val="nil"/>
              <w:bottom w:val="single" w:sz="4" w:space="0" w:color="auto"/>
              <w:right w:val="single" w:sz="4" w:space="0" w:color="auto"/>
            </w:tcBorders>
            <w:shd w:val="clear" w:color="000000" w:fill="FDE9D9"/>
            <w:noWrap/>
            <w:vAlign w:val="center"/>
            <w:hideMark/>
          </w:tcPr>
          <w:p w14:paraId="19452FEF" w14:textId="16065D27"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450.99</w:t>
            </w:r>
          </w:p>
        </w:tc>
        <w:tc>
          <w:tcPr>
            <w:tcW w:w="740" w:type="pct"/>
            <w:tcBorders>
              <w:top w:val="nil"/>
              <w:left w:val="nil"/>
              <w:bottom w:val="single" w:sz="4" w:space="0" w:color="auto"/>
              <w:right w:val="single" w:sz="4" w:space="0" w:color="auto"/>
            </w:tcBorders>
            <w:shd w:val="clear" w:color="000000" w:fill="FDE9D9"/>
            <w:noWrap/>
            <w:vAlign w:val="center"/>
            <w:hideMark/>
          </w:tcPr>
          <w:p w14:paraId="0E4CB367" w14:textId="10D5FF02"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11.31</w:t>
            </w:r>
          </w:p>
        </w:tc>
        <w:tc>
          <w:tcPr>
            <w:tcW w:w="698" w:type="pct"/>
            <w:tcBorders>
              <w:top w:val="nil"/>
              <w:left w:val="nil"/>
              <w:bottom w:val="single" w:sz="4" w:space="0" w:color="auto"/>
              <w:right w:val="single" w:sz="4" w:space="0" w:color="auto"/>
            </w:tcBorders>
            <w:noWrap/>
            <w:vAlign w:val="center"/>
            <w:hideMark/>
          </w:tcPr>
          <w:p w14:paraId="2F8B2626" w14:textId="51C582B1"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176.45</w:t>
            </w:r>
          </w:p>
        </w:tc>
        <w:tc>
          <w:tcPr>
            <w:tcW w:w="766" w:type="pct"/>
            <w:tcBorders>
              <w:top w:val="nil"/>
              <w:left w:val="nil"/>
              <w:bottom w:val="single" w:sz="4" w:space="0" w:color="auto"/>
              <w:right w:val="single" w:sz="4" w:space="0" w:color="auto"/>
            </w:tcBorders>
            <w:noWrap/>
            <w:vAlign w:val="center"/>
            <w:hideMark/>
          </w:tcPr>
          <w:p w14:paraId="08434E55" w14:textId="56E343C3"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627.44</w:t>
            </w:r>
          </w:p>
        </w:tc>
        <w:tc>
          <w:tcPr>
            <w:tcW w:w="718" w:type="pct"/>
            <w:tcBorders>
              <w:top w:val="nil"/>
              <w:left w:val="nil"/>
              <w:bottom w:val="single" w:sz="4" w:space="0" w:color="auto"/>
              <w:right w:val="single" w:sz="4" w:space="0" w:color="auto"/>
            </w:tcBorders>
            <w:noWrap/>
            <w:vAlign w:val="center"/>
            <w:hideMark/>
          </w:tcPr>
          <w:p w14:paraId="1920D425" w14:textId="3788F84C" w:rsidR="00020674" w:rsidRPr="00E50423" w:rsidRDefault="00020674" w:rsidP="00020674">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638.75</w:t>
            </w:r>
          </w:p>
        </w:tc>
      </w:tr>
      <w:tr w:rsidR="00020674" w:rsidRPr="00E50423" w14:paraId="3C092E96" w14:textId="77777777" w:rsidTr="00D8522D">
        <w:trPr>
          <w:trHeight w:val="288"/>
        </w:trPr>
        <w:tc>
          <w:tcPr>
            <w:tcW w:w="571" w:type="pct"/>
            <w:tcBorders>
              <w:top w:val="nil"/>
              <w:left w:val="single" w:sz="4" w:space="0" w:color="auto"/>
              <w:bottom w:val="single" w:sz="4" w:space="0" w:color="auto"/>
              <w:right w:val="single" w:sz="4" w:space="0" w:color="auto"/>
            </w:tcBorders>
            <w:shd w:val="clear" w:color="auto" w:fill="D09E00"/>
            <w:noWrap/>
            <w:vAlign w:val="center"/>
            <w:hideMark/>
          </w:tcPr>
          <w:p w14:paraId="4A829534" w14:textId="77777777" w:rsidR="00020674" w:rsidRPr="00E50423" w:rsidRDefault="00020674" w:rsidP="00020674">
            <w:pPr>
              <w:widowControl/>
              <w:autoSpaceDE/>
              <w:autoSpaceDN/>
              <w:jc w:val="center"/>
              <w:rPr>
                <w:rFonts w:ascii="Nunito Sans" w:eastAsia="Times New Roman" w:hAnsi="Nunito Sans"/>
                <w:b/>
                <w:bCs/>
                <w:color w:val="000000"/>
                <w:sz w:val="18"/>
                <w:szCs w:val="18"/>
                <w:lang w:val="es-CO" w:eastAsia="es-CO"/>
              </w:rPr>
            </w:pPr>
            <w:r w:rsidRPr="00E50423">
              <w:rPr>
                <w:rFonts w:ascii="Nunito Sans" w:eastAsia="Times New Roman" w:hAnsi="Nunito Sans"/>
                <w:b/>
                <w:bCs/>
                <w:color w:val="000000"/>
                <w:sz w:val="18"/>
                <w:szCs w:val="18"/>
                <w:lang w:val="es-CO" w:eastAsia="es-CO"/>
              </w:rPr>
              <w:t>Total</w:t>
            </w:r>
          </w:p>
        </w:tc>
        <w:tc>
          <w:tcPr>
            <w:tcW w:w="718" w:type="pct"/>
            <w:tcBorders>
              <w:top w:val="nil"/>
              <w:left w:val="nil"/>
              <w:bottom w:val="single" w:sz="4" w:space="0" w:color="auto"/>
              <w:right w:val="single" w:sz="4" w:space="0" w:color="auto"/>
            </w:tcBorders>
            <w:shd w:val="clear" w:color="auto" w:fill="D09E00"/>
            <w:noWrap/>
            <w:vAlign w:val="center"/>
            <w:hideMark/>
          </w:tcPr>
          <w:p w14:paraId="0EA2D8B1" w14:textId="4A0AD793" w:rsidR="00020674" w:rsidRPr="00E50423" w:rsidRDefault="00020674" w:rsidP="00020674">
            <w:pPr>
              <w:widowControl/>
              <w:autoSpaceDE/>
              <w:autoSpaceDN/>
              <w:jc w:val="center"/>
              <w:rPr>
                <w:rFonts w:ascii="Nunito Sans" w:eastAsia="Times New Roman" w:hAnsi="Nunito Sans"/>
                <w:b/>
                <w:bCs/>
                <w:color w:val="000000"/>
                <w:sz w:val="18"/>
                <w:szCs w:val="18"/>
                <w:lang w:val="es-CO" w:eastAsia="es-CO"/>
              </w:rPr>
            </w:pPr>
            <w:r>
              <w:rPr>
                <w:rFonts w:ascii="Nunito Sans" w:hAnsi="Nunito Sans"/>
                <w:b/>
                <w:bCs/>
                <w:color w:val="000000"/>
                <w:sz w:val="18"/>
                <w:szCs w:val="18"/>
              </w:rPr>
              <w:t>186.35</w:t>
            </w:r>
          </w:p>
        </w:tc>
        <w:tc>
          <w:tcPr>
            <w:tcW w:w="789" w:type="pct"/>
            <w:tcBorders>
              <w:top w:val="nil"/>
              <w:left w:val="nil"/>
              <w:bottom w:val="single" w:sz="4" w:space="0" w:color="auto"/>
              <w:right w:val="single" w:sz="4" w:space="0" w:color="auto"/>
            </w:tcBorders>
            <w:shd w:val="clear" w:color="auto" w:fill="D09E00"/>
            <w:noWrap/>
            <w:vAlign w:val="center"/>
            <w:hideMark/>
          </w:tcPr>
          <w:p w14:paraId="185FA7E4" w14:textId="31401E5E" w:rsidR="00020674" w:rsidRPr="00E50423" w:rsidRDefault="00020674" w:rsidP="00020674">
            <w:pPr>
              <w:widowControl/>
              <w:autoSpaceDE/>
              <w:autoSpaceDN/>
              <w:jc w:val="center"/>
              <w:rPr>
                <w:rFonts w:ascii="Nunito Sans" w:eastAsia="Times New Roman" w:hAnsi="Nunito Sans"/>
                <w:b/>
                <w:bCs/>
                <w:color w:val="000000"/>
                <w:sz w:val="18"/>
                <w:szCs w:val="18"/>
                <w:lang w:val="es-CO" w:eastAsia="es-CO"/>
              </w:rPr>
            </w:pPr>
            <w:r>
              <w:rPr>
                <w:rFonts w:ascii="Nunito Sans" w:hAnsi="Nunito Sans"/>
                <w:b/>
                <w:bCs/>
                <w:color w:val="000000"/>
                <w:sz w:val="18"/>
                <w:szCs w:val="18"/>
              </w:rPr>
              <w:t>778.22</w:t>
            </w:r>
          </w:p>
        </w:tc>
        <w:tc>
          <w:tcPr>
            <w:tcW w:w="740" w:type="pct"/>
            <w:tcBorders>
              <w:top w:val="nil"/>
              <w:left w:val="nil"/>
              <w:bottom w:val="single" w:sz="4" w:space="0" w:color="auto"/>
              <w:right w:val="single" w:sz="4" w:space="0" w:color="auto"/>
            </w:tcBorders>
            <w:shd w:val="clear" w:color="auto" w:fill="D09E00"/>
            <w:noWrap/>
            <w:vAlign w:val="center"/>
            <w:hideMark/>
          </w:tcPr>
          <w:p w14:paraId="28B8820A" w14:textId="55F06838" w:rsidR="00020674" w:rsidRPr="00E50423" w:rsidRDefault="00020674" w:rsidP="00020674">
            <w:pPr>
              <w:widowControl/>
              <w:autoSpaceDE/>
              <w:autoSpaceDN/>
              <w:jc w:val="center"/>
              <w:rPr>
                <w:rFonts w:ascii="Nunito Sans" w:eastAsia="Times New Roman" w:hAnsi="Nunito Sans"/>
                <w:b/>
                <w:bCs/>
                <w:color w:val="000000"/>
                <w:sz w:val="18"/>
                <w:szCs w:val="18"/>
                <w:lang w:val="es-CO" w:eastAsia="es-CO"/>
              </w:rPr>
            </w:pPr>
            <w:r>
              <w:rPr>
                <w:rFonts w:ascii="Nunito Sans" w:hAnsi="Nunito Sans"/>
                <w:b/>
                <w:bCs/>
                <w:color w:val="000000"/>
                <w:sz w:val="18"/>
                <w:szCs w:val="18"/>
              </w:rPr>
              <w:t>135.27</w:t>
            </w:r>
          </w:p>
        </w:tc>
        <w:tc>
          <w:tcPr>
            <w:tcW w:w="698" w:type="pct"/>
            <w:tcBorders>
              <w:top w:val="nil"/>
              <w:left w:val="nil"/>
              <w:bottom w:val="single" w:sz="4" w:space="0" w:color="auto"/>
              <w:right w:val="single" w:sz="4" w:space="0" w:color="auto"/>
            </w:tcBorders>
            <w:shd w:val="clear" w:color="auto" w:fill="D09E00"/>
            <w:noWrap/>
            <w:vAlign w:val="center"/>
            <w:hideMark/>
          </w:tcPr>
          <w:p w14:paraId="4961738D" w14:textId="2B4EDF4B" w:rsidR="00020674" w:rsidRPr="00E50423" w:rsidRDefault="00020674" w:rsidP="00020674">
            <w:pPr>
              <w:widowControl/>
              <w:autoSpaceDE/>
              <w:autoSpaceDN/>
              <w:jc w:val="center"/>
              <w:rPr>
                <w:rFonts w:ascii="Nunito Sans" w:eastAsia="Times New Roman" w:hAnsi="Nunito Sans"/>
                <w:b/>
                <w:bCs/>
                <w:color w:val="000000"/>
                <w:sz w:val="18"/>
                <w:szCs w:val="18"/>
                <w:lang w:val="es-CO" w:eastAsia="es-CO"/>
              </w:rPr>
            </w:pPr>
            <w:r>
              <w:rPr>
                <w:rFonts w:ascii="Nunito Sans" w:hAnsi="Nunito Sans"/>
                <w:b/>
                <w:bCs/>
                <w:color w:val="000000"/>
                <w:sz w:val="18"/>
                <w:szCs w:val="18"/>
              </w:rPr>
              <w:t>186.35</w:t>
            </w:r>
          </w:p>
        </w:tc>
        <w:tc>
          <w:tcPr>
            <w:tcW w:w="766" w:type="pct"/>
            <w:tcBorders>
              <w:top w:val="nil"/>
              <w:left w:val="nil"/>
              <w:bottom w:val="single" w:sz="4" w:space="0" w:color="auto"/>
              <w:right w:val="single" w:sz="4" w:space="0" w:color="auto"/>
            </w:tcBorders>
            <w:shd w:val="clear" w:color="auto" w:fill="D09E00"/>
            <w:noWrap/>
            <w:vAlign w:val="center"/>
            <w:hideMark/>
          </w:tcPr>
          <w:p w14:paraId="3A9AD1B9" w14:textId="222F6DA7" w:rsidR="00020674" w:rsidRPr="00E50423" w:rsidRDefault="00020674" w:rsidP="00020674">
            <w:pPr>
              <w:widowControl/>
              <w:autoSpaceDE/>
              <w:autoSpaceDN/>
              <w:jc w:val="center"/>
              <w:rPr>
                <w:rFonts w:ascii="Nunito Sans" w:eastAsia="Times New Roman" w:hAnsi="Nunito Sans"/>
                <w:b/>
                <w:bCs/>
                <w:color w:val="000000"/>
                <w:sz w:val="18"/>
                <w:szCs w:val="18"/>
                <w:lang w:val="es-CO" w:eastAsia="es-CO"/>
              </w:rPr>
            </w:pPr>
            <w:r>
              <w:rPr>
                <w:rFonts w:ascii="Nunito Sans" w:hAnsi="Nunito Sans"/>
                <w:b/>
                <w:bCs/>
                <w:color w:val="000000"/>
                <w:sz w:val="18"/>
                <w:szCs w:val="18"/>
              </w:rPr>
              <w:t>964.57</w:t>
            </w:r>
          </w:p>
        </w:tc>
        <w:tc>
          <w:tcPr>
            <w:tcW w:w="718" w:type="pct"/>
            <w:tcBorders>
              <w:top w:val="nil"/>
              <w:left w:val="nil"/>
              <w:bottom w:val="single" w:sz="4" w:space="0" w:color="auto"/>
              <w:right w:val="single" w:sz="4" w:space="0" w:color="auto"/>
            </w:tcBorders>
            <w:shd w:val="clear" w:color="auto" w:fill="D09E00"/>
            <w:noWrap/>
            <w:vAlign w:val="center"/>
            <w:hideMark/>
          </w:tcPr>
          <w:p w14:paraId="606C7674" w14:textId="4245FF84" w:rsidR="00020674" w:rsidRPr="00E50423" w:rsidRDefault="00020674" w:rsidP="00020674">
            <w:pPr>
              <w:widowControl/>
              <w:autoSpaceDE/>
              <w:autoSpaceDN/>
              <w:jc w:val="center"/>
              <w:rPr>
                <w:rFonts w:ascii="Nunito Sans" w:eastAsia="Times New Roman" w:hAnsi="Nunito Sans"/>
                <w:b/>
                <w:bCs/>
                <w:color w:val="000000"/>
                <w:sz w:val="18"/>
                <w:szCs w:val="18"/>
                <w:lang w:val="es-CO" w:eastAsia="es-CO"/>
              </w:rPr>
            </w:pPr>
            <w:r>
              <w:rPr>
                <w:rFonts w:ascii="Nunito Sans" w:hAnsi="Nunito Sans"/>
                <w:b/>
                <w:bCs/>
                <w:color w:val="000000"/>
                <w:sz w:val="18"/>
                <w:szCs w:val="18"/>
              </w:rPr>
              <w:t>1099.84</w:t>
            </w:r>
          </w:p>
        </w:tc>
      </w:tr>
    </w:tbl>
    <w:p w14:paraId="76742183" w14:textId="77777777" w:rsidR="004A45BA" w:rsidRDefault="004A45BA" w:rsidP="004A45BA">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Fuente: Elaboración Propia</w:t>
      </w:r>
    </w:p>
    <w:p w14:paraId="4C1BFC8A" w14:textId="77777777" w:rsidR="00285DA8" w:rsidRDefault="00285DA8" w:rsidP="00AC0A70">
      <w:pPr>
        <w:jc w:val="both"/>
        <w:rPr>
          <w:rFonts w:ascii="Nunito Sans" w:hAnsi="Nunito Sans"/>
        </w:rPr>
      </w:pPr>
    </w:p>
    <w:p w14:paraId="2D4DF92F" w14:textId="2CA5FABC" w:rsidR="00285DA8" w:rsidRDefault="00285DA8" w:rsidP="00AC0A70">
      <w:pPr>
        <w:jc w:val="both"/>
        <w:rPr>
          <w:rFonts w:ascii="Nunito Sans" w:hAnsi="Nunito Sans"/>
        </w:rPr>
      </w:pPr>
      <w:r>
        <w:rPr>
          <w:rFonts w:ascii="Nunito Sans" w:hAnsi="Nunito Sans"/>
        </w:rPr>
        <w:t>Así las cosas, se esperaría un aumento en la capacidad FNCER en operación, según cada escenario, de la siguiente manera:</w:t>
      </w:r>
    </w:p>
    <w:p w14:paraId="2AC3EACA" w14:textId="77777777" w:rsidR="00285DA8" w:rsidRDefault="00285DA8" w:rsidP="00AC0A70">
      <w:pPr>
        <w:jc w:val="both"/>
        <w:rPr>
          <w:rFonts w:ascii="Nunito Sans" w:hAnsi="Nunito Sans"/>
        </w:rPr>
      </w:pPr>
    </w:p>
    <w:tbl>
      <w:tblPr>
        <w:tblW w:w="5000" w:type="pct"/>
        <w:tblCellMar>
          <w:left w:w="70" w:type="dxa"/>
          <w:right w:w="70" w:type="dxa"/>
        </w:tblCellMar>
        <w:tblLook w:val="04A0" w:firstRow="1" w:lastRow="0" w:firstColumn="1" w:lastColumn="0" w:noHBand="0" w:noVBand="1"/>
      </w:tblPr>
      <w:tblGrid>
        <w:gridCol w:w="1258"/>
        <w:gridCol w:w="1367"/>
        <w:gridCol w:w="1605"/>
        <w:gridCol w:w="1874"/>
        <w:gridCol w:w="1964"/>
        <w:gridCol w:w="1912"/>
      </w:tblGrid>
      <w:tr w:rsidR="004A45BA" w:rsidRPr="004A45BA" w14:paraId="4400B5E8" w14:textId="77777777" w:rsidTr="001B2FFF">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auto" w:fill="D09E00"/>
            <w:noWrap/>
            <w:vAlign w:val="center"/>
            <w:hideMark/>
          </w:tcPr>
          <w:p w14:paraId="30C656E7"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eastAsia="es-CO"/>
              </w:rPr>
              <w:t>Capacidad FNCER en Operación – Jun 2026</w:t>
            </w:r>
          </w:p>
        </w:tc>
      </w:tr>
      <w:tr w:rsidR="004A45BA" w:rsidRPr="004A45BA" w14:paraId="62F860CC" w14:textId="77777777" w:rsidTr="00B5510F">
        <w:trPr>
          <w:trHeight w:val="300"/>
        </w:trPr>
        <w:tc>
          <w:tcPr>
            <w:tcW w:w="630" w:type="pct"/>
            <w:tcBorders>
              <w:top w:val="nil"/>
              <w:left w:val="single" w:sz="4" w:space="0" w:color="auto"/>
              <w:bottom w:val="single" w:sz="4" w:space="0" w:color="auto"/>
              <w:right w:val="single" w:sz="4" w:space="0" w:color="auto"/>
            </w:tcBorders>
            <w:shd w:val="clear" w:color="auto" w:fill="D09E00"/>
            <w:noWrap/>
            <w:vAlign w:val="center"/>
            <w:hideMark/>
          </w:tcPr>
          <w:p w14:paraId="6A4F64E3"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Corte</w:t>
            </w:r>
          </w:p>
        </w:tc>
        <w:tc>
          <w:tcPr>
            <w:tcW w:w="1489" w:type="pct"/>
            <w:gridSpan w:val="2"/>
            <w:tcBorders>
              <w:top w:val="single" w:sz="4" w:space="0" w:color="auto"/>
              <w:left w:val="nil"/>
              <w:bottom w:val="single" w:sz="4" w:space="0" w:color="auto"/>
              <w:right w:val="single" w:sz="4" w:space="0" w:color="auto"/>
            </w:tcBorders>
            <w:shd w:val="clear" w:color="auto" w:fill="D09E00"/>
            <w:noWrap/>
            <w:vAlign w:val="center"/>
            <w:hideMark/>
          </w:tcPr>
          <w:p w14:paraId="02DE4FFB"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Base</w:t>
            </w:r>
          </w:p>
        </w:tc>
        <w:tc>
          <w:tcPr>
            <w:tcW w:w="939" w:type="pct"/>
            <w:tcBorders>
              <w:top w:val="nil"/>
              <w:left w:val="nil"/>
              <w:bottom w:val="single" w:sz="4" w:space="0" w:color="auto"/>
              <w:right w:val="single" w:sz="4" w:space="0" w:color="auto"/>
            </w:tcBorders>
            <w:shd w:val="clear" w:color="auto" w:fill="D09E00"/>
            <w:noWrap/>
            <w:vAlign w:val="center"/>
            <w:hideMark/>
          </w:tcPr>
          <w:p w14:paraId="25AEF8CC"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Pesimista</w:t>
            </w:r>
          </w:p>
        </w:tc>
        <w:tc>
          <w:tcPr>
            <w:tcW w:w="984" w:type="pct"/>
            <w:tcBorders>
              <w:top w:val="nil"/>
              <w:left w:val="nil"/>
              <w:bottom w:val="single" w:sz="4" w:space="0" w:color="auto"/>
              <w:right w:val="single" w:sz="4" w:space="0" w:color="auto"/>
            </w:tcBorders>
            <w:shd w:val="clear" w:color="auto" w:fill="D09E00"/>
            <w:noWrap/>
            <w:vAlign w:val="center"/>
            <w:hideMark/>
          </w:tcPr>
          <w:p w14:paraId="448B6ED2"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Moderado</w:t>
            </w:r>
          </w:p>
        </w:tc>
        <w:tc>
          <w:tcPr>
            <w:tcW w:w="958" w:type="pct"/>
            <w:tcBorders>
              <w:top w:val="nil"/>
              <w:left w:val="nil"/>
              <w:bottom w:val="single" w:sz="4" w:space="0" w:color="auto"/>
              <w:right w:val="single" w:sz="4" w:space="0" w:color="auto"/>
            </w:tcBorders>
            <w:shd w:val="clear" w:color="auto" w:fill="D09E00"/>
            <w:noWrap/>
            <w:vAlign w:val="center"/>
            <w:hideMark/>
          </w:tcPr>
          <w:p w14:paraId="34274E6C"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Optimista</w:t>
            </w:r>
          </w:p>
        </w:tc>
      </w:tr>
      <w:tr w:rsidR="00F338F6" w:rsidRPr="004A45BA" w14:paraId="708F6031" w14:textId="77777777" w:rsidTr="00B5510F">
        <w:trPr>
          <w:trHeight w:val="300"/>
        </w:trPr>
        <w:tc>
          <w:tcPr>
            <w:tcW w:w="630" w:type="pct"/>
            <w:tcBorders>
              <w:top w:val="nil"/>
              <w:left w:val="single" w:sz="4" w:space="0" w:color="auto"/>
              <w:bottom w:val="single" w:sz="4" w:space="0" w:color="auto"/>
              <w:right w:val="single" w:sz="4" w:space="0" w:color="auto"/>
            </w:tcBorders>
            <w:noWrap/>
            <w:vAlign w:val="center"/>
            <w:hideMark/>
          </w:tcPr>
          <w:p w14:paraId="6DA64A99" w14:textId="77777777"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sidRPr="004A45BA">
              <w:rPr>
                <w:rFonts w:ascii="Nunito Sans" w:eastAsia="Times New Roman" w:hAnsi="Nunito Sans"/>
                <w:color w:val="000000"/>
                <w:sz w:val="18"/>
                <w:szCs w:val="18"/>
                <w:lang w:val="es-CO" w:eastAsia="es-CO"/>
              </w:rPr>
              <w:t>jun-26</w:t>
            </w:r>
          </w:p>
        </w:tc>
        <w:tc>
          <w:tcPr>
            <w:tcW w:w="685" w:type="pct"/>
            <w:tcBorders>
              <w:top w:val="nil"/>
              <w:left w:val="nil"/>
              <w:bottom w:val="single" w:sz="4" w:space="0" w:color="auto"/>
              <w:right w:val="single" w:sz="4" w:space="0" w:color="auto"/>
            </w:tcBorders>
            <w:shd w:val="clear" w:color="000000" w:fill="FCE4D6"/>
            <w:noWrap/>
            <w:vAlign w:val="center"/>
            <w:hideMark/>
          </w:tcPr>
          <w:p w14:paraId="1F88BD48" w14:textId="4558BA2A"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Mayo de 2026</w:t>
            </w:r>
          </w:p>
        </w:tc>
        <w:tc>
          <w:tcPr>
            <w:tcW w:w="804" w:type="pct"/>
            <w:tcBorders>
              <w:top w:val="nil"/>
              <w:left w:val="nil"/>
              <w:bottom w:val="single" w:sz="4" w:space="0" w:color="auto"/>
              <w:right w:val="single" w:sz="4" w:space="0" w:color="auto"/>
            </w:tcBorders>
            <w:shd w:val="clear" w:color="000000" w:fill="FCE4D6"/>
            <w:noWrap/>
            <w:vAlign w:val="center"/>
            <w:hideMark/>
          </w:tcPr>
          <w:p w14:paraId="5BD223A2" w14:textId="03C99CE3"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2824.65</w:t>
            </w:r>
          </w:p>
        </w:tc>
        <w:tc>
          <w:tcPr>
            <w:tcW w:w="939" w:type="pct"/>
            <w:tcBorders>
              <w:top w:val="nil"/>
              <w:left w:val="nil"/>
              <w:bottom w:val="single" w:sz="4" w:space="0" w:color="auto"/>
              <w:right w:val="single" w:sz="4" w:space="0" w:color="auto"/>
            </w:tcBorders>
            <w:noWrap/>
            <w:vAlign w:val="center"/>
            <w:hideMark/>
          </w:tcPr>
          <w:p w14:paraId="27ADEBB3" w14:textId="1DB43E48"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2834.55</w:t>
            </w:r>
          </w:p>
        </w:tc>
        <w:tc>
          <w:tcPr>
            <w:tcW w:w="984" w:type="pct"/>
            <w:tcBorders>
              <w:top w:val="nil"/>
              <w:left w:val="nil"/>
              <w:bottom w:val="single" w:sz="4" w:space="0" w:color="auto"/>
              <w:right w:val="single" w:sz="4" w:space="0" w:color="auto"/>
            </w:tcBorders>
            <w:shd w:val="clear" w:color="000000" w:fill="D8E4BC"/>
            <w:noWrap/>
            <w:vAlign w:val="center"/>
            <w:hideMark/>
          </w:tcPr>
          <w:p w14:paraId="5637F071" w14:textId="15583198"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3161.78</w:t>
            </w:r>
          </w:p>
        </w:tc>
        <w:tc>
          <w:tcPr>
            <w:tcW w:w="958" w:type="pct"/>
            <w:tcBorders>
              <w:top w:val="nil"/>
              <w:left w:val="nil"/>
              <w:bottom w:val="single" w:sz="4" w:space="0" w:color="auto"/>
              <w:right w:val="single" w:sz="4" w:space="0" w:color="auto"/>
            </w:tcBorders>
            <w:noWrap/>
            <w:vAlign w:val="center"/>
            <w:hideMark/>
          </w:tcPr>
          <w:p w14:paraId="3B1004A7" w14:textId="2CA2DA85"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3285.75</w:t>
            </w:r>
          </w:p>
        </w:tc>
      </w:tr>
    </w:tbl>
    <w:p w14:paraId="2B6A7659" w14:textId="3798A80F" w:rsidR="00285DA8" w:rsidRPr="004A45BA" w:rsidRDefault="004A45BA" w:rsidP="004A45BA">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Fuente: Elaboración Propia</w:t>
      </w:r>
    </w:p>
    <w:p w14:paraId="764DDE3D" w14:textId="77777777" w:rsidR="004A45BA" w:rsidRDefault="004A45BA" w:rsidP="00AC0A70">
      <w:pPr>
        <w:jc w:val="both"/>
        <w:rPr>
          <w:rFonts w:ascii="Nunito Sans" w:hAnsi="Nunito Sans"/>
        </w:rPr>
      </w:pPr>
    </w:p>
    <w:tbl>
      <w:tblPr>
        <w:tblW w:w="5000" w:type="pct"/>
        <w:tblCellMar>
          <w:left w:w="70" w:type="dxa"/>
          <w:right w:w="70" w:type="dxa"/>
        </w:tblCellMar>
        <w:tblLook w:val="04A0" w:firstRow="1" w:lastRow="0" w:firstColumn="1" w:lastColumn="0" w:noHBand="0" w:noVBand="1"/>
      </w:tblPr>
      <w:tblGrid>
        <w:gridCol w:w="1309"/>
        <w:gridCol w:w="3048"/>
        <w:gridCol w:w="1228"/>
        <w:gridCol w:w="1433"/>
        <w:gridCol w:w="1501"/>
        <w:gridCol w:w="1461"/>
      </w:tblGrid>
      <w:tr w:rsidR="004A45BA" w:rsidRPr="004A45BA" w14:paraId="422C2331" w14:textId="77777777" w:rsidTr="001B2FFF">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auto" w:fill="D09E00"/>
            <w:noWrap/>
            <w:vAlign w:val="center"/>
            <w:hideMark/>
          </w:tcPr>
          <w:p w14:paraId="2A455DCC"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Capacidad FNCER  en Operación – Dic 2026</w:t>
            </w:r>
          </w:p>
        </w:tc>
      </w:tr>
      <w:tr w:rsidR="004A45BA" w:rsidRPr="004A45BA" w14:paraId="4132BF5F" w14:textId="77777777" w:rsidTr="001B2FFF">
        <w:trPr>
          <w:trHeight w:val="300"/>
        </w:trPr>
        <w:tc>
          <w:tcPr>
            <w:tcW w:w="656" w:type="pct"/>
            <w:tcBorders>
              <w:top w:val="nil"/>
              <w:left w:val="single" w:sz="4" w:space="0" w:color="auto"/>
              <w:bottom w:val="single" w:sz="4" w:space="0" w:color="auto"/>
              <w:right w:val="single" w:sz="4" w:space="0" w:color="auto"/>
            </w:tcBorders>
            <w:shd w:val="clear" w:color="auto" w:fill="D09E00"/>
            <w:noWrap/>
            <w:vAlign w:val="center"/>
            <w:hideMark/>
          </w:tcPr>
          <w:p w14:paraId="324EDE9A"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Corte</w:t>
            </w:r>
          </w:p>
        </w:tc>
        <w:tc>
          <w:tcPr>
            <w:tcW w:w="2142" w:type="pct"/>
            <w:gridSpan w:val="2"/>
            <w:tcBorders>
              <w:top w:val="single" w:sz="4" w:space="0" w:color="auto"/>
              <w:left w:val="single" w:sz="4" w:space="0" w:color="auto"/>
              <w:bottom w:val="single" w:sz="4" w:space="0" w:color="auto"/>
              <w:right w:val="single" w:sz="4" w:space="0" w:color="000000"/>
            </w:tcBorders>
            <w:shd w:val="clear" w:color="auto" w:fill="D09E00"/>
            <w:noWrap/>
            <w:vAlign w:val="center"/>
            <w:hideMark/>
          </w:tcPr>
          <w:p w14:paraId="16BE7E95"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Base</w:t>
            </w:r>
          </w:p>
        </w:tc>
        <w:tc>
          <w:tcPr>
            <w:tcW w:w="718" w:type="pct"/>
            <w:tcBorders>
              <w:top w:val="nil"/>
              <w:left w:val="nil"/>
              <w:bottom w:val="single" w:sz="4" w:space="0" w:color="auto"/>
              <w:right w:val="single" w:sz="4" w:space="0" w:color="auto"/>
            </w:tcBorders>
            <w:shd w:val="clear" w:color="auto" w:fill="D09E00"/>
            <w:noWrap/>
            <w:vAlign w:val="center"/>
            <w:hideMark/>
          </w:tcPr>
          <w:p w14:paraId="250ADC4B"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Pesimista</w:t>
            </w:r>
          </w:p>
        </w:tc>
        <w:tc>
          <w:tcPr>
            <w:tcW w:w="752" w:type="pct"/>
            <w:tcBorders>
              <w:top w:val="nil"/>
              <w:left w:val="nil"/>
              <w:bottom w:val="single" w:sz="4" w:space="0" w:color="auto"/>
              <w:right w:val="single" w:sz="4" w:space="0" w:color="auto"/>
            </w:tcBorders>
            <w:shd w:val="clear" w:color="auto" w:fill="D09E00"/>
            <w:noWrap/>
            <w:vAlign w:val="center"/>
            <w:hideMark/>
          </w:tcPr>
          <w:p w14:paraId="2CB1EBA2"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Moderado</w:t>
            </w:r>
          </w:p>
        </w:tc>
        <w:tc>
          <w:tcPr>
            <w:tcW w:w="732" w:type="pct"/>
            <w:tcBorders>
              <w:top w:val="nil"/>
              <w:left w:val="nil"/>
              <w:bottom w:val="single" w:sz="4" w:space="0" w:color="auto"/>
              <w:right w:val="single" w:sz="4" w:space="0" w:color="auto"/>
            </w:tcBorders>
            <w:shd w:val="clear" w:color="auto" w:fill="D09E00"/>
            <w:noWrap/>
            <w:vAlign w:val="center"/>
            <w:hideMark/>
          </w:tcPr>
          <w:p w14:paraId="40A97D25" w14:textId="77777777" w:rsidR="004A45BA" w:rsidRPr="004A45BA" w:rsidRDefault="004A45BA" w:rsidP="004A45BA">
            <w:pPr>
              <w:widowControl/>
              <w:autoSpaceDE/>
              <w:autoSpaceDN/>
              <w:jc w:val="center"/>
              <w:rPr>
                <w:rFonts w:ascii="Nunito Sans" w:eastAsia="Times New Roman" w:hAnsi="Nunito Sans"/>
                <w:b/>
                <w:bCs/>
                <w:color w:val="000000"/>
                <w:sz w:val="18"/>
                <w:szCs w:val="18"/>
                <w:lang w:val="es-CO" w:eastAsia="es-CO"/>
              </w:rPr>
            </w:pPr>
            <w:r w:rsidRPr="004A45BA">
              <w:rPr>
                <w:rFonts w:ascii="Nunito Sans" w:eastAsia="Times New Roman" w:hAnsi="Nunito Sans"/>
                <w:b/>
                <w:bCs/>
                <w:color w:val="000000"/>
                <w:sz w:val="18"/>
                <w:szCs w:val="18"/>
                <w:lang w:val="es-CO" w:eastAsia="es-CO"/>
              </w:rPr>
              <w:t>Optimista</w:t>
            </w:r>
          </w:p>
        </w:tc>
      </w:tr>
      <w:tr w:rsidR="00F338F6" w:rsidRPr="004A45BA" w14:paraId="3393E59E" w14:textId="77777777" w:rsidTr="001B2FFF">
        <w:trPr>
          <w:trHeight w:val="300"/>
        </w:trPr>
        <w:tc>
          <w:tcPr>
            <w:tcW w:w="656" w:type="pct"/>
            <w:vMerge w:val="restart"/>
            <w:tcBorders>
              <w:top w:val="nil"/>
              <w:left w:val="single" w:sz="4" w:space="0" w:color="auto"/>
              <w:bottom w:val="single" w:sz="4" w:space="0" w:color="auto"/>
              <w:right w:val="single" w:sz="4" w:space="0" w:color="auto"/>
            </w:tcBorders>
            <w:noWrap/>
            <w:vAlign w:val="center"/>
            <w:hideMark/>
          </w:tcPr>
          <w:p w14:paraId="52E46B90" w14:textId="77777777"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sidRPr="004A45BA">
              <w:rPr>
                <w:rFonts w:ascii="Nunito Sans" w:eastAsia="Times New Roman" w:hAnsi="Nunito Sans"/>
                <w:color w:val="000000"/>
                <w:sz w:val="18"/>
                <w:szCs w:val="18"/>
                <w:lang w:val="es-CO" w:eastAsia="es-CO"/>
              </w:rPr>
              <w:t>Dic 2026</w:t>
            </w:r>
          </w:p>
        </w:tc>
        <w:tc>
          <w:tcPr>
            <w:tcW w:w="1527" w:type="pct"/>
            <w:tcBorders>
              <w:top w:val="nil"/>
              <w:left w:val="nil"/>
              <w:bottom w:val="single" w:sz="4" w:space="0" w:color="auto"/>
              <w:right w:val="single" w:sz="4" w:space="0" w:color="auto"/>
            </w:tcBorders>
            <w:shd w:val="clear" w:color="000000" w:fill="FCE4D6"/>
            <w:noWrap/>
            <w:vAlign w:val="center"/>
            <w:hideMark/>
          </w:tcPr>
          <w:p w14:paraId="1FFF5B2A" w14:textId="0F27D0AB"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Jun 2026 - Pesimista</w:t>
            </w:r>
          </w:p>
        </w:tc>
        <w:tc>
          <w:tcPr>
            <w:tcW w:w="615" w:type="pct"/>
            <w:tcBorders>
              <w:top w:val="nil"/>
              <w:left w:val="nil"/>
              <w:bottom w:val="single" w:sz="4" w:space="0" w:color="auto"/>
              <w:right w:val="single" w:sz="4" w:space="0" w:color="auto"/>
            </w:tcBorders>
            <w:shd w:val="clear" w:color="000000" w:fill="FCE4D6"/>
            <w:noWrap/>
            <w:vAlign w:val="center"/>
            <w:hideMark/>
          </w:tcPr>
          <w:p w14:paraId="22592AA8" w14:textId="22E9799E"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2834.55</w:t>
            </w:r>
          </w:p>
        </w:tc>
        <w:tc>
          <w:tcPr>
            <w:tcW w:w="718" w:type="pct"/>
            <w:tcBorders>
              <w:top w:val="nil"/>
              <w:left w:val="nil"/>
              <w:bottom w:val="single" w:sz="4" w:space="0" w:color="auto"/>
              <w:right w:val="single" w:sz="4" w:space="0" w:color="auto"/>
            </w:tcBorders>
            <w:noWrap/>
            <w:vAlign w:val="center"/>
            <w:hideMark/>
          </w:tcPr>
          <w:p w14:paraId="51C6450C" w14:textId="70C81050"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3011.00</w:t>
            </w:r>
          </w:p>
        </w:tc>
        <w:tc>
          <w:tcPr>
            <w:tcW w:w="752" w:type="pct"/>
            <w:tcBorders>
              <w:top w:val="nil"/>
              <w:left w:val="nil"/>
              <w:bottom w:val="single" w:sz="4" w:space="0" w:color="auto"/>
              <w:right w:val="single" w:sz="4" w:space="0" w:color="auto"/>
            </w:tcBorders>
            <w:noWrap/>
            <w:vAlign w:val="center"/>
            <w:hideMark/>
          </w:tcPr>
          <w:p w14:paraId="3E53CB48" w14:textId="59BFF9E6"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3462.00</w:t>
            </w:r>
          </w:p>
        </w:tc>
        <w:tc>
          <w:tcPr>
            <w:tcW w:w="732" w:type="pct"/>
            <w:tcBorders>
              <w:top w:val="nil"/>
              <w:left w:val="nil"/>
              <w:bottom w:val="single" w:sz="4" w:space="0" w:color="auto"/>
              <w:right w:val="single" w:sz="4" w:space="0" w:color="auto"/>
            </w:tcBorders>
            <w:noWrap/>
            <w:vAlign w:val="center"/>
            <w:hideMark/>
          </w:tcPr>
          <w:p w14:paraId="2FAA4E8B" w14:textId="7A328A40"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3473.30</w:t>
            </w:r>
          </w:p>
        </w:tc>
      </w:tr>
      <w:tr w:rsidR="00F338F6" w:rsidRPr="004A45BA" w14:paraId="7C501FFC" w14:textId="77777777" w:rsidTr="001B2FFF">
        <w:trPr>
          <w:trHeight w:val="300"/>
        </w:trPr>
        <w:tc>
          <w:tcPr>
            <w:tcW w:w="656" w:type="pct"/>
            <w:vMerge/>
            <w:tcBorders>
              <w:top w:val="nil"/>
              <w:left w:val="single" w:sz="4" w:space="0" w:color="auto"/>
              <w:bottom w:val="single" w:sz="4" w:space="0" w:color="auto"/>
              <w:right w:val="single" w:sz="4" w:space="0" w:color="auto"/>
            </w:tcBorders>
            <w:vAlign w:val="center"/>
            <w:hideMark/>
          </w:tcPr>
          <w:p w14:paraId="4BDC9DF0" w14:textId="77777777" w:rsidR="00F338F6" w:rsidRPr="004A45BA" w:rsidRDefault="00F338F6" w:rsidP="00F338F6">
            <w:pPr>
              <w:widowControl/>
              <w:autoSpaceDE/>
              <w:autoSpaceDN/>
              <w:rPr>
                <w:rFonts w:ascii="Nunito Sans" w:eastAsia="Times New Roman" w:hAnsi="Nunito Sans"/>
                <w:color w:val="000000"/>
                <w:sz w:val="18"/>
                <w:szCs w:val="18"/>
                <w:lang w:val="es-CO" w:eastAsia="es-CO"/>
              </w:rPr>
            </w:pPr>
          </w:p>
        </w:tc>
        <w:tc>
          <w:tcPr>
            <w:tcW w:w="1527" w:type="pct"/>
            <w:tcBorders>
              <w:top w:val="nil"/>
              <w:left w:val="nil"/>
              <w:bottom w:val="single" w:sz="4" w:space="0" w:color="auto"/>
              <w:right w:val="single" w:sz="4" w:space="0" w:color="auto"/>
            </w:tcBorders>
            <w:shd w:val="clear" w:color="000000" w:fill="FCE4D6"/>
            <w:noWrap/>
            <w:vAlign w:val="center"/>
            <w:hideMark/>
          </w:tcPr>
          <w:p w14:paraId="69A3DB39" w14:textId="01A9E735"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Jun 2026 - Moderado</w:t>
            </w:r>
          </w:p>
        </w:tc>
        <w:tc>
          <w:tcPr>
            <w:tcW w:w="615" w:type="pct"/>
            <w:tcBorders>
              <w:top w:val="nil"/>
              <w:left w:val="nil"/>
              <w:bottom w:val="single" w:sz="4" w:space="0" w:color="auto"/>
              <w:right w:val="single" w:sz="4" w:space="0" w:color="auto"/>
            </w:tcBorders>
            <w:shd w:val="clear" w:color="000000" w:fill="FCE4D6"/>
            <w:noWrap/>
            <w:vAlign w:val="center"/>
            <w:hideMark/>
          </w:tcPr>
          <w:p w14:paraId="4E1E0E25" w14:textId="1A4ABB17"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3161.78</w:t>
            </w:r>
          </w:p>
        </w:tc>
        <w:tc>
          <w:tcPr>
            <w:tcW w:w="718" w:type="pct"/>
            <w:tcBorders>
              <w:top w:val="nil"/>
              <w:left w:val="nil"/>
              <w:bottom w:val="single" w:sz="4" w:space="0" w:color="auto"/>
              <w:right w:val="single" w:sz="4" w:space="0" w:color="auto"/>
            </w:tcBorders>
            <w:noWrap/>
            <w:vAlign w:val="center"/>
            <w:hideMark/>
          </w:tcPr>
          <w:p w14:paraId="7211859E" w14:textId="2D8E66AB"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3338.23</w:t>
            </w:r>
          </w:p>
        </w:tc>
        <w:tc>
          <w:tcPr>
            <w:tcW w:w="752" w:type="pct"/>
            <w:tcBorders>
              <w:top w:val="nil"/>
              <w:left w:val="nil"/>
              <w:bottom w:val="single" w:sz="4" w:space="0" w:color="auto"/>
              <w:right w:val="single" w:sz="4" w:space="0" w:color="auto"/>
            </w:tcBorders>
            <w:shd w:val="clear" w:color="000000" w:fill="D8E4BC"/>
            <w:noWrap/>
            <w:vAlign w:val="center"/>
            <w:hideMark/>
          </w:tcPr>
          <w:p w14:paraId="253FF8FC" w14:textId="2EAAF520"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3789.22</w:t>
            </w:r>
          </w:p>
        </w:tc>
        <w:tc>
          <w:tcPr>
            <w:tcW w:w="732" w:type="pct"/>
            <w:tcBorders>
              <w:top w:val="nil"/>
              <w:left w:val="nil"/>
              <w:bottom w:val="single" w:sz="4" w:space="0" w:color="auto"/>
              <w:right w:val="single" w:sz="4" w:space="0" w:color="auto"/>
            </w:tcBorders>
            <w:noWrap/>
            <w:vAlign w:val="center"/>
            <w:hideMark/>
          </w:tcPr>
          <w:p w14:paraId="223F9552" w14:textId="3496FB1C"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3800.53</w:t>
            </w:r>
          </w:p>
        </w:tc>
      </w:tr>
      <w:tr w:rsidR="00F338F6" w:rsidRPr="004A45BA" w14:paraId="52A8711F" w14:textId="77777777" w:rsidTr="001B2FFF">
        <w:trPr>
          <w:trHeight w:val="300"/>
        </w:trPr>
        <w:tc>
          <w:tcPr>
            <w:tcW w:w="656" w:type="pct"/>
            <w:vMerge/>
            <w:tcBorders>
              <w:top w:val="nil"/>
              <w:left w:val="single" w:sz="4" w:space="0" w:color="auto"/>
              <w:bottom w:val="single" w:sz="4" w:space="0" w:color="auto"/>
              <w:right w:val="single" w:sz="4" w:space="0" w:color="auto"/>
            </w:tcBorders>
            <w:vAlign w:val="center"/>
            <w:hideMark/>
          </w:tcPr>
          <w:p w14:paraId="28E80567" w14:textId="77777777" w:rsidR="00F338F6" w:rsidRPr="004A45BA" w:rsidRDefault="00F338F6" w:rsidP="00F338F6">
            <w:pPr>
              <w:widowControl/>
              <w:autoSpaceDE/>
              <w:autoSpaceDN/>
              <w:rPr>
                <w:rFonts w:ascii="Nunito Sans" w:eastAsia="Times New Roman" w:hAnsi="Nunito Sans"/>
                <w:color w:val="000000"/>
                <w:sz w:val="18"/>
                <w:szCs w:val="18"/>
                <w:lang w:val="es-CO" w:eastAsia="es-CO"/>
              </w:rPr>
            </w:pPr>
          </w:p>
        </w:tc>
        <w:tc>
          <w:tcPr>
            <w:tcW w:w="1527" w:type="pct"/>
            <w:tcBorders>
              <w:top w:val="nil"/>
              <w:left w:val="nil"/>
              <w:bottom w:val="single" w:sz="4" w:space="0" w:color="auto"/>
              <w:right w:val="single" w:sz="4" w:space="0" w:color="auto"/>
            </w:tcBorders>
            <w:shd w:val="clear" w:color="000000" w:fill="FCE4D6"/>
            <w:noWrap/>
            <w:vAlign w:val="center"/>
            <w:hideMark/>
          </w:tcPr>
          <w:p w14:paraId="682407D3" w14:textId="7FBB29EE"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Jun 2026 - Optimista</w:t>
            </w:r>
          </w:p>
        </w:tc>
        <w:tc>
          <w:tcPr>
            <w:tcW w:w="615" w:type="pct"/>
            <w:tcBorders>
              <w:top w:val="nil"/>
              <w:left w:val="nil"/>
              <w:bottom w:val="single" w:sz="4" w:space="0" w:color="auto"/>
              <w:right w:val="single" w:sz="4" w:space="0" w:color="auto"/>
            </w:tcBorders>
            <w:shd w:val="clear" w:color="000000" w:fill="FCE4D6"/>
            <w:noWrap/>
            <w:vAlign w:val="center"/>
            <w:hideMark/>
          </w:tcPr>
          <w:p w14:paraId="494D0776" w14:textId="42458A25"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3285.75</w:t>
            </w:r>
          </w:p>
        </w:tc>
        <w:tc>
          <w:tcPr>
            <w:tcW w:w="718" w:type="pct"/>
            <w:tcBorders>
              <w:top w:val="nil"/>
              <w:left w:val="nil"/>
              <w:bottom w:val="single" w:sz="4" w:space="0" w:color="auto"/>
              <w:right w:val="single" w:sz="4" w:space="0" w:color="auto"/>
            </w:tcBorders>
            <w:noWrap/>
            <w:vAlign w:val="center"/>
            <w:hideMark/>
          </w:tcPr>
          <w:p w14:paraId="2B242398" w14:textId="00511191"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3462.20</w:t>
            </w:r>
          </w:p>
        </w:tc>
        <w:tc>
          <w:tcPr>
            <w:tcW w:w="752" w:type="pct"/>
            <w:tcBorders>
              <w:top w:val="nil"/>
              <w:left w:val="nil"/>
              <w:bottom w:val="single" w:sz="4" w:space="0" w:color="auto"/>
              <w:right w:val="single" w:sz="4" w:space="0" w:color="auto"/>
            </w:tcBorders>
            <w:noWrap/>
            <w:vAlign w:val="center"/>
            <w:hideMark/>
          </w:tcPr>
          <w:p w14:paraId="24763D03" w14:textId="5A8F2AAD"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3913.19</w:t>
            </w:r>
          </w:p>
        </w:tc>
        <w:tc>
          <w:tcPr>
            <w:tcW w:w="732" w:type="pct"/>
            <w:tcBorders>
              <w:top w:val="nil"/>
              <w:left w:val="nil"/>
              <w:bottom w:val="single" w:sz="4" w:space="0" w:color="auto"/>
              <w:right w:val="single" w:sz="4" w:space="0" w:color="auto"/>
            </w:tcBorders>
            <w:noWrap/>
            <w:vAlign w:val="center"/>
            <w:hideMark/>
          </w:tcPr>
          <w:p w14:paraId="670F57CE" w14:textId="5CAC125E" w:rsidR="00F338F6" w:rsidRPr="004A45BA" w:rsidRDefault="00F338F6" w:rsidP="00F338F6">
            <w:pPr>
              <w:widowControl/>
              <w:autoSpaceDE/>
              <w:autoSpaceDN/>
              <w:jc w:val="center"/>
              <w:rPr>
                <w:rFonts w:ascii="Nunito Sans" w:eastAsia="Times New Roman" w:hAnsi="Nunito Sans"/>
                <w:color w:val="000000"/>
                <w:sz w:val="18"/>
                <w:szCs w:val="18"/>
                <w:lang w:val="es-CO" w:eastAsia="es-CO"/>
              </w:rPr>
            </w:pPr>
            <w:r>
              <w:rPr>
                <w:rFonts w:ascii="Nunito Sans" w:hAnsi="Nunito Sans"/>
                <w:color w:val="000000"/>
                <w:sz w:val="18"/>
                <w:szCs w:val="18"/>
              </w:rPr>
              <w:t>3924.49</w:t>
            </w:r>
          </w:p>
        </w:tc>
      </w:tr>
    </w:tbl>
    <w:p w14:paraId="2ACE6E6C" w14:textId="77777777" w:rsidR="004A45BA" w:rsidRDefault="004A45BA" w:rsidP="004A45BA">
      <w:pPr>
        <w:widowControl/>
        <w:autoSpaceDE/>
        <w:autoSpaceDN/>
        <w:jc w:val="center"/>
        <w:rPr>
          <w:rFonts w:ascii="Nunito Sans" w:eastAsia="Times New Roman" w:hAnsi="Nunito Sans"/>
          <w:i/>
          <w:iCs/>
          <w:color w:val="000000" w:themeColor="text1"/>
          <w:sz w:val="18"/>
          <w:szCs w:val="18"/>
          <w:lang w:val="es-CO" w:eastAsia="es-CO"/>
        </w:rPr>
      </w:pPr>
      <w:r w:rsidRPr="00A441E9">
        <w:rPr>
          <w:rFonts w:ascii="Nunito Sans" w:eastAsia="Times New Roman" w:hAnsi="Nunito Sans"/>
          <w:i/>
          <w:iCs/>
          <w:color w:val="000000" w:themeColor="text1"/>
          <w:sz w:val="18"/>
          <w:szCs w:val="18"/>
          <w:lang w:val="es-CO" w:eastAsia="es-CO"/>
        </w:rPr>
        <w:t>Fuente: Elaboración Propia</w:t>
      </w:r>
    </w:p>
    <w:p w14:paraId="3993510E" w14:textId="77777777" w:rsidR="004A45BA" w:rsidRDefault="004A45BA" w:rsidP="00AC0A70">
      <w:pPr>
        <w:jc w:val="both"/>
        <w:rPr>
          <w:rFonts w:ascii="Nunito Sans" w:hAnsi="Nunito Sans"/>
        </w:rPr>
      </w:pPr>
    </w:p>
    <w:p w14:paraId="7D630689" w14:textId="0CA14F5B" w:rsidR="004A45BA" w:rsidRDefault="004A45BA" w:rsidP="004A45BA">
      <w:pPr>
        <w:jc w:val="both"/>
        <w:rPr>
          <w:rFonts w:ascii="Nunito Sans" w:hAnsi="Nunito Sans"/>
          <w:b/>
          <w:bCs/>
        </w:rPr>
      </w:pPr>
      <w:r w:rsidRPr="002A3947">
        <w:rPr>
          <w:rFonts w:ascii="Nunito Sans" w:hAnsi="Nunito Sans"/>
        </w:rPr>
        <w:lastRenderedPageBreak/>
        <w:t>Como resultado se estima</w:t>
      </w:r>
      <w:r>
        <w:rPr>
          <w:rFonts w:ascii="Nunito Sans" w:hAnsi="Nunito Sans"/>
        </w:rPr>
        <w:t>, en un escenario moderado,</w:t>
      </w:r>
      <w:r w:rsidRPr="002A3947">
        <w:rPr>
          <w:rFonts w:ascii="Nunito Sans" w:hAnsi="Nunito Sans"/>
        </w:rPr>
        <w:t xml:space="preserve"> la entrada en </w:t>
      </w:r>
      <w:r w:rsidR="00DC4EDE">
        <w:rPr>
          <w:rFonts w:ascii="Nunito Sans" w:hAnsi="Nunito Sans"/>
        </w:rPr>
        <w:t>operación</w:t>
      </w:r>
      <w:r w:rsidRPr="002A3947">
        <w:rPr>
          <w:rFonts w:ascii="Nunito Sans" w:hAnsi="Nunito Sans"/>
        </w:rPr>
        <w:t xml:space="preserve"> de </w:t>
      </w:r>
      <w:r w:rsidR="00F338F6" w:rsidRPr="00F338F6">
        <w:rPr>
          <w:rFonts w:ascii="Nunito Sans" w:hAnsi="Nunito Sans"/>
          <w:b/>
          <w:bCs/>
        </w:rPr>
        <w:t>337.13</w:t>
      </w:r>
      <w:r w:rsidR="00F338F6" w:rsidRPr="00F338F6">
        <w:rPr>
          <w:rFonts w:ascii="Nunito Sans" w:hAnsi="Nunito Sans"/>
          <w:b/>
          <w:bCs/>
        </w:rPr>
        <w:t xml:space="preserve"> </w:t>
      </w:r>
      <w:r w:rsidRPr="00F338F6">
        <w:rPr>
          <w:rFonts w:ascii="Nunito Sans" w:hAnsi="Nunito Sans"/>
          <w:b/>
          <w:bCs/>
        </w:rPr>
        <w:t>MW</w:t>
      </w:r>
      <w:r>
        <w:rPr>
          <w:rFonts w:ascii="Nunito Sans" w:hAnsi="Nunito Sans"/>
        </w:rPr>
        <w:t xml:space="preserve"> a Junio de 2026, y </w:t>
      </w:r>
      <w:r w:rsidR="00F338F6" w:rsidRPr="00F338F6">
        <w:rPr>
          <w:rFonts w:ascii="Nunito Sans" w:hAnsi="Nunito Sans"/>
          <w:b/>
          <w:bCs/>
        </w:rPr>
        <w:t>627.44</w:t>
      </w:r>
      <w:r w:rsidR="00726704" w:rsidRPr="00F338F6">
        <w:rPr>
          <w:rFonts w:ascii="Nunito Sans" w:hAnsi="Nunito Sans"/>
          <w:b/>
          <w:bCs/>
        </w:rPr>
        <w:t xml:space="preserve"> </w:t>
      </w:r>
      <w:r w:rsidRPr="00F338F6">
        <w:rPr>
          <w:rFonts w:ascii="Nunito Sans" w:hAnsi="Nunito Sans"/>
          <w:b/>
          <w:bCs/>
        </w:rPr>
        <w:t>MW</w:t>
      </w:r>
      <w:r>
        <w:rPr>
          <w:rFonts w:ascii="Nunito Sans" w:hAnsi="Nunito Sans"/>
        </w:rPr>
        <w:t xml:space="preserve"> </w:t>
      </w:r>
      <w:r w:rsidR="00180F63">
        <w:rPr>
          <w:rFonts w:ascii="Nunito Sans" w:hAnsi="Nunito Sans"/>
        </w:rPr>
        <w:t>entre Junio y</w:t>
      </w:r>
      <w:r>
        <w:rPr>
          <w:rFonts w:ascii="Nunito Sans" w:hAnsi="Nunito Sans"/>
        </w:rPr>
        <w:t xml:space="preserve"> Diciembre de 2026, teniendo así una capacidad </w:t>
      </w:r>
      <w:r w:rsidR="00DC4EDE">
        <w:rPr>
          <w:rFonts w:ascii="Nunito Sans" w:hAnsi="Nunito Sans"/>
        </w:rPr>
        <w:t xml:space="preserve">en operación </w:t>
      </w:r>
      <w:r>
        <w:rPr>
          <w:rFonts w:ascii="Nunito Sans" w:hAnsi="Nunito Sans"/>
        </w:rPr>
        <w:t xml:space="preserve">adicional estimada para la vigencia 2026 de </w:t>
      </w:r>
      <w:r w:rsidR="00F338F6" w:rsidRPr="00F338F6">
        <w:rPr>
          <w:rFonts w:ascii="Nunito Sans" w:hAnsi="Nunito Sans"/>
          <w:b/>
          <w:bCs/>
        </w:rPr>
        <w:t>964.57</w:t>
      </w:r>
      <w:r w:rsidR="00F338F6" w:rsidRPr="00F338F6">
        <w:rPr>
          <w:rFonts w:ascii="Nunito Sans" w:hAnsi="Nunito Sans"/>
          <w:b/>
          <w:bCs/>
        </w:rPr>
        <w:t xml:space="preserve"> </w:t>
      </w:r>
      <w:r w:rsidRPr="00F338F6">
        <w:rPr>
          <w:rFonts w:ascii="Nunito Sans" w:hAnsi="Nunito Sans"/>
          <w:b/>
          <w:bCs/>
        </w:rPr>
        <w:t>MW</w:t>
      </w:r>
      <w:r>
        <w:rPr>
          <w:rFonts w:ascii="Nunito Sans" w:hAnsi="Nunito Sans"/>
        </w:rPr>
        <w:t xml:space="preserve"> y una capacidad FNCER total en operación de </w:t>
      </w:r>
      <w:r w:rsidR="00F338F6" w:rsidRPr="00F338F6">
        <w:rPr>
          <w:rFonts w:ascii="Nunito Sans" w:hAnsi="Nunito Sans"/>
          <w:b/>
          <w:bCs/>
        </w:rPr>
        <w:t>3789.22</w:t>
      </w:r>
      <w:r w:rsidR="00F338F6">
        <w:rPr>
          <w:rFonts w:ascii="Nunito Sans" w:hAnsi="Nunito Sans"/>
        </w:rPr>
        <w:t xml:space="preserve"> </w:t>
      </w:r>
      <w:r w:rsidR="003256E7" w:rsidRPr="003256E7">
        <w:rPr>
          <w:rFonts w:ascii="Nunito Sans" w:hAnsi="Nunito Sans"/>
          <w:b/>
          <w:bCs/>
        </w:rPr>
        <w:t>MW.</w:t>
      </w:r>
      <w:r w:rsidRPr="003256E7">
        <w:rPr>
          <w:rFonts w:ascii="Nunito Sans" w:hAnsi="Nunito Sans"/>
          <w:b/>
          <w:bCs/>
        </w:rPr>
        <w:t xml:space="preserve"> </w:t>
      </w:r>
    </w:p>
    <w:p w14:paraId="6068BF09" w14:textId="77777777" w:rsidR="00AC0A70" w:rsidRPr="00AC0A70" w:rsidRDefault="00AC0A70" w:rsidP="00605AD7">
      <w:pPr>
        <w:jc w:val="both"/>
        <w:rPr>
          <w:rFonts w:ascii="Nunito Sans" w:eastAsia="Nunito Sans" w:hAnsi="Nunito Sans" w:cs="Nunito Sans"/>
          <w:b/>
          <w:bCs/>
        </w:rPr>
      </w:pPr>
    </w:p>
    <w:p w14:paraId="60A1E3B6" w14:textId="7CB73D5D" w:rsidR="00AC0A70" w:rsidRPr="00A277E2" w:rsidRDefault="00AC0A70" w:rsidP="00AC0A70">
      <w:pPr>
        <w:pStyle w:val="Prrafodelista"/>
        <w:widowControl/>
        <w:numPr>
          <w:ilvl w:val="1"/>
          <w:numId w:val="17"/>
        </w:numPr>
        <w:autoSpaceDE/>
        <w:autoSpaceDN/>
        <w:spacing w:after="160" w:line="278" w:lineRule="auto"/>
        <w:rPr>
          <w:rFonts w:ascii="Nunito Sans" w:hAnsi="Nunito Sans"/>
          <w:b/>
          <w:bCs/>
        </w:rPr>
      </w:pPr>
      <w:r w:rsidRPr="00A277E2">
        <w:rPr>
          <w:rFonts w:ascii="Nunito Sans" w:hAnsi="Nunito Sans"/>
          <w:b/>
          <w:bCs/>
        </w:rPr>
        <w:t>Aclaraciones</w:t>
      </w:r>
    </w:p>
    <w:p w14:paraId="3DA999BB" w14:textId="77777777" w:rsidR="00AC0A70" w:rsidRPr="00AF09C8" w:rsidRDefault="00AC0A70" w:rsidP="00AC0A70">
      <w:pPr>
        <w:pStyle w:val="Prrafodelista"/>
        <w:rPr>
          <w:rFonts w:ascii="Nunito Sans" w:hAnsi="Nunito Sans"/>
        </w:rPr>
      </w:pPr>
    </w:p>
    <w:p w14:paraId="66DCED8A" w14:textId="37182C9C" w:rsidR="00D724DA" w:rsidRPr="00AF09C8" w:rsidRDefault="00DF371A" w:rsidP="00AC0A70">
      <w:pPr>
        <w:pStyle w:val="Prrafodelista"/>
        <w:widowControl/>
        <w:numPr>
          <w:ilvl w:val="0"/>
          <w:numId w:val="23"/>
        </w:numPr>
        <w:autoSpaceDE/>
        <w:autoSpaceDN/>
        <w:spacing w:after="160" w:line="278" w:lineRule="auto"/>
        <w:jc w:val="both"/>
        <w:rPr>
          <w:rFonts w:ascii="Nunito Sans" w:hAnsi="Nunito Sans"/>
        </w:rPr>
      </w:pPr>
      <w:r w:rsidRPr="00AF09C8">
        <w:rPr>
          <w:rFonts w:ascii="Nunito Sans" w:hAnsi="Nunito Sans"/>
        </w:rPr>
        <w:t>L</w:t>
      </w:r>
      <w:r w:rsidR="00AC0A70" w:rsidRPr="00AF09C8">
        <w:rPr>
          <w:rFonts w:ascii="Nunito Sans" w:hAnsi="Nunito Sans"/>
        </w:rPr>
        <w:t>os datos acá mostrados son netamente indicativos, pues el cumplimiento y porcentaje de avance de los proyectos puede presentar variaciones drásticas.</w:t>
      </w:r>
    </w:p>
    <w:p w14:paraId="2E7B61E4" w14:textId="13380322" w:rsidR="00AC0A70" w:rsidRPr="00AF09C8" w:rsidRDefault="00D724DA" w:rsidP="00AC0A70">
      <w:pPr>
        <w:pStyle w:val="Prrafodelista"/>
        <w:widowControl/>
        <w:numPr>
          <w:ilvl w:val="0"/>
          <w:numId w:val="23"/>
        </w:numPr>
        <w:autoSpaceDE/>
        <w:autoSpaceDN/>
        <w:spacing w:after="160" w:line="278" w:lineRule="auto"/>
        <w:jc w:val="both"/>
        <w:rPr>
          <w:rFonts w:ascii="Nunito Sans" w:hAnsi="Nunito Sans"/>
        </w:rPr>
      </w:pPr>
      <w:r w:rsidRPr="00AF09C8">
        <w:rPr>
          <w:rFonts w:ascii="Nunito Sans" w:hAnsi="Nunito Sans"/>
        </w:rPr>
        <w:t>Aunque el nivel de avance de hitos es un indicador relevante, no siempre garantiza una pronta entrada en operación, dado que en muchos casos los avances iniciales corresponden a hitos más sencillos, mientras que los críticos pueden presentar mayores retrasos.</w:t>
      </w:r>
    </w:p>
    <w:p w14:paraId="4E674231" w14:textId="57F5997E" w:rsidR="00AC0A70" w:rsidRPr="00AF09C8" w:rsidRDefault="00DF371A" w:rsidP="00AC0A70">
      <w:pPr>
        <w:pStyle w:val="Prrafodelista"/>
        <w:widowControl/>
        <w:numPr>
          <w:ilvl w:val="0"/>
          <w:numId w:val="23"/>
        </w:numPr>
        <w:autoSpaceDE/>
        <w:autoSpaceDN/>
        <w:spacing w:after="160" w:line="278" w:lineRule="auto"/>
        <w:jc w:val="both"/>
        <w:rPr>
          <w:rFonts w:ascii="Nunito Sans" w:hAnsi="Nunito Sans"/>
        </w:rPr>
      </w:pPr>
      <w:r w:rsidRPr="00AF09C8">
        <w:rPr>
          <w:rFonts w:ascii="Nunito Sans" w:hAnsi="Nunito Sans"/>
        </w:rPr>
        <w:t>Para</w:t>
      </w:r>
      <w:r w:rsidR="00AC0A70" w:rsidRPr="00AF09C8">
        <w:rPr>
          <w:rFonts w:ascii="Nunito Sans" w:hAnsi="Nunito Sans"/>
        </w:rPr>
        <w:t xml:space="preserve"> las estimaciones de nuevos proyectos en operación, no se tienen en cuenta los proyectos que se encuentran en trámite.</w:t>
      </w:r>
    </w:p>
    <w:p w14:paraId="67F4CB92" w14:textId="77777777" w:rsidR="00DF371A" w:rsidRPr="00AF09C8" w:rsidRDefault="00484849" w:rsidP="00AC0A70">
      <w:pPr>
        <w:pStyle w:val="Prrafodelista"/>
        <w:widowControl/>
        <w:numPr>
          <w:ilvl w:val="0"/>
          <w:numId w:val="23"/>
        </w:numPr>
        <w:autoSpaceDE/>
        <w:autoSpaceDN/>
        <w:spacing w:after="160" w:line="278" w:lineRule="auto"/>
        <w:jc w:val="both"/>
        <w:rPr>
          <w:rFonts w:ascii="Nunito Sans" w:hAnsi="Nunito Sans"/>
        </w:rPr>
      </w:pPr>
      <w:r w:rsidRPr="00AF09C8">
        <w:rPr>
          <w:rFonts w:ascii="Nunito Sans" w:hAnsi="Nunito Sans"/>
        </w:rPr>
        <w:t>El listado de proyectos se encuentra relacionado en el archivo Excel anexo.</w:t>
      </w:r>
    </w:p>
    <w:p w14:paraId="58156E54" w14:textId="6906AA9A" w:rsidR="00484849" w:rsidRPr="00AF09C8" w:rsidRDefault="00DF371A" w:rsidP="00AC0A70">
      <w:pPr>
        <w:pStyle w:val="Prrafodelista"/>
        <w:widowControl/>
        <w:numPr>
          <w:ilvl w:val="0"/>
          <w:numId w:val="23"/>
        </w:numPr>
        <w:autoSpaceDE/>
        <w:autoSpaceDN/>
        <w:spacing w:after="160" w:line="278" w:lineRule="auto"/>
        <w:jc w:val="both"/>
        <w:rPr>
          <w:rFonts w:ascii="Nunito Sans" w:hAnsi="Nunito Sans"/>
        </w:rPr>
      </w:pPr>
      <w:r w:rsidRPr="00AF09C8">
        <w:rPr>
          <w:rFonts w:ascii="Nunito Sans" w:hAnsi="Nunito Sans"/>
        </w:rPr>
        <w:t>N</w:t>
      </w:r>
      <w:r w:rsidR="00484849" w:rsidRPr="00AF09C8">
        <w:rPr>
          <w:rFonts w:ascii="Nunito Sans" w:hAnsi="Nunito Sans"/>
        </w:rPr>
        <w:t>o es posible disponer de información desagregada por municipio, dado que el proveedor de la misma (XM) indicó que los datos disponibles no cuentan con ese nivel de detalle para este tipo de análisis.</w:t>
      </w:r>
    </w:p>
    <w:p w14:paraId="592EA7E6" w14:textId="3C997EC3" w:rsidR="00355767" w:rsidRDefault="00AC0A70" w:rsidP="003827DC">
      <w:pPr>
        <w:pStyle w:val="Prrafodelista"/>
        <w:widowControl/>
        <w:numPr>
          <w:ilvl w:val="0"/>
          <w:numId w:val="23"/>
        </w:numPr>
        <w:autoSpaceDE/>
        <w:autoSpaceDN/>
        <w:spacing w:after="160" w:line="278" w:lineRule="auto"/>
        <w:jc w:val="both"/>
        <w:rPr>
          <w:rFonts w:ascii="Nunito Sans" w:hAnsi="Nunito Sans"/>
        </w:rPr>
      </w:pPr>
      <w:r w:rsidRPr="00AF09C8">
        <w:rPr>
          <w:rFonts w:ascii="Nunito Sans" w:hAnsi="Nunito Sans"/>
        </w:rPr>
        <w:t xml:space="preserve">Finalmente, </w:t>
      </w:r>
      <w:r w:rsidR="00355767" w:rsidRPr="00AF09C8">
        <w:rPr>
          <w:rFonts w:ascii="Nunito Sans" w:hAnsi="Nunito Sans"/>
        </w:rPr>
        <w:t>este indicador podrá estar sujeto a modificaciones, dado que los proyectos pueden verse afectados en el desarrollo de sus trámites y/u obras, lo que podría generar variaciones tanto en el cumplimiento de los hitos establecidos como en la FPO. Asimismo, podrían presentarse ajustes en la metodología empleada para su proyección.</w:t>
      </w:r>
    </w:p>
    <w:p w14:paraId="1DBCDE61" w14:textId="77777777" w:rsidR="00527D01" w:rsidRPr="00527D01" w:rsidRDefault="00527D01" w:rsidP="00527D01">
      <w:pPr>
        <w:pStyle w:val="Prrafodelista"/>
        <w:widowControl/>
        <w:autoSpaceDE/>
        <w:autoSpaceDN/>
        <w:spacing w:after="160" w:line="278" w:lineRule="auto"/>
        <w:jc w:val="both"/>
        <w:rPr>
          <w:rFonts w:ascii="Nunito Sans" w:hAnsi="Nunito Sans"/>
        </w:rPr>
      </w:pPr>
    </w:p>
    <w:p w14:paraId="4BF7D0FB" w14:textId="3E71DA23" w:rsidR="00032880" w:rsidRDefault="00032880" w:rsidP="00696705">
      <w:pPr>
        <w:pStyle w:val="Prrafodelista"/>
        <w:numPr>
          <w:ilvl w:val="0"/>
          <w:numId w:val="17"/>
        </w:numPr>
        <w:jc w:val="both"/>
        <w:rPr>
          <w:rFonts w:ascii="Nunito Sans" w:eastAsia="Nunito Sans" w:hAnsi="Nunito Sans" w:cs="Nunito Sans"/>
          <w:b/>
          <w:bCs/>
          <w:lang w:val="es"/>
        </w:rPr>
      </w:pPr>
      <w:r>
        <w:rPr>
          <w:rFonts w:ascii="Nunito Sans" w:eastAsia="Nunito Sans" w:hAnsi="Nunito Sans" w:cs="Nunito Sans"/>
          <w:b/>
          <w:bCs/>
          <w:lang w:val="es"/>
        </w:rPr>
        <w:t xml:space="preserve">Centro de Monitoreo </w:t>
      </w:r>
      <w:r w:rsidR="00D8233F">
        <w:rPr>
          <w:rFonts w:ascii="Nunito Sans" w:eastAsia="Nunito Sans" w:hAnsi="Nunito Sans" w:cs="Nunito Sans"/>
          <w:b/>
          <w:bCs/>
          <w:lang w:val="es"/>
        </w:rPr>
        <w:t xml:space="preserve">Plan </w:t>
      </w:r>
      <w:r>
        <w:rPr>
          <w:rFonts w:ascii="Nunito Sans" w:eastAsia="Nunito Sans" w:hAnsi="Nunito Sans" w:cs="Nunito Sans"/>
          <w:b/>
          <w:bCs/>
          <w:lang w:val="es"/>
        </w:rPr>
        <w:t>6GW+</w:t>
      </w:r>
    </w:p>
    <w:p w14:paraId="51A2081B" w14:textId="77777777" w:rsidR="00032880" w:rsidRDefault="00032880" w:rsidP="00032880">
      <w:pPr>
        <w:jc w:val="both"/>
        <w:rPr>
          <w:rFonts w:ascii="Nunito Sans" w:eastAsia="Nunito Sans" w:hAnsi="Nunito Sans" w:cs="Nunito Sans"/>
          <w:b/>
          <w:bCs/>
          <w:lang w:val="es"/>
        </w:rPr>
      </w:pPr>
    </w:p>
    <w:p w14:paraId="37D063A3" w14:textId="3BD2182A" w:rsidR="00032880" w:rsidRDefault="004D7471" w:rsidP="00A001FF">
      <w:pPr>
        <w:jc w:val="center"/>
        <w:rPr>
          <w:rFonts w:ascii="Nunito Sans" w:eastAsia="Nunito Sans" w:hAnsi="Nunito Sans" w:cs="Nunito Sans"/>
          <w:b/>
          <w:bCs/>
          <w:lang w:val="es"/>
        </w:rPr>
      </w:pPr>
      <w:r w:rsidRPr="004D7471">
        <w:rPr>
          <w:rFonts w:ascii="Nunito Sans" w:eastAsia="Nunito Sans" w:hAnsi="Nunito Sans" w:cs="Nunito Sans"/>
          <w:b/>
          <w:bCs/>
          <w:noProof/>
          <w:lang w:val="es"/>
        </w:rPr>
        <w:lastRenderedPageBreak/>
        <w:drawing>
          <wp:inline distT="0" distB="0" distL="0" distR="0" wp14:anchorId="05F5C712" wp14:editId="10F7BE8C">
            <wp:extent cx="6172200" cy="3896703"/>
            <wp:effectExtent l="0" t="0" r="0" b="8890"/>
            <wp:docPr id="10191873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187359" name=""/>
                    <pic:cNvPicPr/>
                  </pic:nvPicPr>
                  <pic:blipFill>
                    <a:blip r:embed="rId12"/>
                    <a:stretch>
                      <a:fillRect/>
                    </a:stretch>
                  </pic:blipFill>
                  <pic:spPr>
                    <a:xfrm>
                      <a:off x="0" y="0"/>
                      <a:ext cx="6172921" cy="3897158"/>
                    </a:xfrm>
                    <a:prstGeom prst="rect">
                      <a:avLst/>
                    </a:prstGeom>
                  </pic:spPr>
                </pic:pic>
              </a:graphicData>
            </a:graphic>
          </wp:inline>
        </w:drawing>
      </w:r>
    </w:p>
    <w:p w14:paraId="07404320" w14:textId="77777777" w:rsidR="00032880" w:rsidRPr="00032880" w:rsidRDefault="00032880" w:rsidP="00032880">
      <w:pPr>
        <w:jc w:val="both"/>
        <w:rPr>
          <w:rFonts w:ascii="Nunito Sans" w:eastAsia="Nunito Sans" w:hAnsi="Nunito Sans" w:cs="Nunito Sans"/>
          <w:b/>
          <w:bCs/>
          <w:lang w:val="es"/>
        </w:rPr>
      </w:pPr>
    </w:p>
    <w:p w14:paraId="71691369" w14:textId="29DE3083" w:rsidR="00DF01B1" w:rsidRDefault="00DF01B1" w:rsidP="00696705">
      <w:pPr>
        <w:pStyle w:val="Prrafodelista"/>
        <w:numPr>
          <w:ilvl w:val="0"/>
          <w:numId w:val="17"/>
        </w:numPr>
        <w:jc w:val="both"/>
        <w:rPr>
          <w:rFonts w:ascii="Nunito Sans" w:eastAsia="Nunito Sans" w:hAnsi="Nunito Sans" w:cs="Nunito Sans"/>
          <w:b/>
          <w:bCs/>
          <w:lang w:val="es"/>
        </w:rPr>
      </w:pPr>
      <w:r>
        <w:rPr>
          <w:rFonts w:ascii="Nunito Sans" w:eastAsia="Nunito Sans" w:hAnsi="Nunito Sans" w:cs="Nunito Sans"/>
          <w:b/>
          <w:bCs/>
          <w:lang w:val="es"/>
        </w:rPr>
        <w:t>Observaciones Adicionales</w:t>
      </w:r>
    </w:p>
    <w:p w14:paraId="671A9170" w14:textId="77777777" w:rsidR="00DF01B1" w:rsidRDefault="00DF01B1" w:rsidP="00DF01B1">
      <w:pPr>
        <w:jc w:val="both"/>
        <w:rPr>
          <w:rFonts w:ascii="Nunito Sans" w:eastAsia="Nunito Sans" w:hAnsi="Nunito Sans" w:cs="Nunito Sans"/>
          <w:b/>
          <w:bCs/>
          <w:lang w:val="es"/>
        </w:rPr>
      </w:pPr>
    </w:p>
    <w:p w14:paraId="014A5DEB" w14:textId="77777777" w:rsidR="00DF01B1" w:rsidRPr="007C0954" w:rsidRDefault="00DF01B1" w:rsidP="00DF01B1">
      <w:pPr>
        <w:jc w:val="both"/>
        <w:rPr>
          <w:rFonts w:ascii="Nunito Sans" w:eastAsia="Nunito Sans" w:hAnsi="Nunito Sans" w:cs="Nunito Sans"/>
          <w:lang w:val="es"/>
        </w:rPr>
      </w:pPr>
      <w:r w:rsidRPr="007C0954">
        <w:rPr>
          <w:rFonts w:ascii="Nunito Sans" w:eastAsia="Nunito Sans" w:hAnsi="Nunito Sans" w:cs="Nunito Sans"/>
          <w:lang w:val="es"/>
        </w:rPr>
        <w:t>Como parte del seguimiento realizado, se presentan la siguiente información</w:t>
      </w:r>
      <w:r>
        <w:rPr>
          <w:rFonts w:ascii="Nunito Sans" w:eastAsia="Nunito Sans" w:hAnsi="Nunito Sans" w:cs="Nunito Sans"/>
          <w:lang w:val="es"/>
        </w:rPr>
        <w:t>:</w:t>
      </w:r>
    </w:p>
    <w:p w14:paraId="1D01A6E3" w14:textId="77777777" w:rsidR="00DF01B1" w:rsidRPr="005C6038" w:rsidRDefault="00DF01B1" w:rsidP="00DF01B1">
      <w:pPr>
        <w:rPr>
          <w:rFonts w:ascii="Nunito Sans" w:eastAsia="Nunito Sans" w:hAnsi="Nunito Sans" w:cs="Nunito Sans"/>
        </w:rPr>
      </w:pPr>
    </w:p>
    <w:p w14:paraId="636C13E0" w14:textId="77777777" w:rsidR="00DF01B1" w:rsidRPr="00D978E6" w:rsidRDefault="00DF01B1" w:rsidP="00696705">
      <w:pPr>
        <w:pStyle w:val="Prrafodelista"/>
        <w:numPr>
          <w:ilvl w:val="0"/>
          <w:numId w:val="9"/>
        </w:numPr>
        <w:jc w:val="both"/>
        <w:rPr>
          <w:rFonts w:ascii="Nunito Sans" w:eastAsia="Nunito Sans" w:hAnsi="Nunito Sans" w:cs="Nunito Sans"/>
        </w:rPr>
      </w:pPr>
      <w:r w:rsidRPr="007C0954">
        <w:rPr>
          <w:rFonts w:ascii="Nunito Sans" w:eastAsia="Nunito Sans" w:hAnsi="Nunito Sans" w:cs="Nunito Sans"/>
        </w:rPr>
        <w:t xml:space="preserve">Se </w:t>
      </w:r>
      <w:r>
        <w:rPr>
          <w:rFonts w:ascii="Nunito Sans" w:eastAsia="Nunito Sans" w:hAnsi="Nunito Sans" w:cs="Nunito Sans"/>
        </w:rPr>
        <w:t>pueden presentar</w:t>
      </w:r>
      <w:r w:rsidRPr="007C0954">
        <w:rPr>
          <w:rFonts w:ascii="Nunito Sans" w:eastAsia="Nunito Sans" w:hAnsi="Nunito Sans" w:cs="Nunito Sans"/>
        </w:rPr>
        <w:t xml:space="preserve"> variaciones en la capacidad efectiva neta de cada planta, dado que no se tienen en cuenta los excedentes de plantas solares por la </w:t>
      </w:r>
      <w:r w:rsidRPr="00577BBB">
        <w:rPr>
          <w:rFonts w:ascii="Nunito Sans" w:eastAsia="Nunito Sans" w:hAnsi="Nunito Sans" w:cs="Nunito Sans"/>
          <w:b/>
          <w:bCs/>
        </w:rPr>
        <w:t>CREG 101-053 de 2024.</w:t>
      </w:r>
    </w:p>
    <w:p w14:paraId="6086DA36" w14:textId="6F47EFBC" w:rsidR="007F2885" w:rsidRDefault="00DF01B1" w:rsidP="00795BEF">
      <w:pPr>
        <w:pStyle w:val="Prrafodelista"/>
        <w:numPr>
          <w:ilvl w:val="0"/>
          <w:numId w:val="9"/>
        </w:numPr>
        <w:jc w:val="both"/>
        <w:rPr>
          <w:rFonts w:ascii="Nunito Sans" w:eastAsia="Nunito Sans" w:hAnsi="Nunito Sans" w:cs="Nunito Sans"/>
        </w:rPr>
      </w:pPr>
      <w:r>
        <w:rPr>
          <w:rFonts w:ascii="Nunito Sans" w:eastAsia="Nunito Sans" w:hAnsi="Nunito Sans" w:cs="Nunito Sans"/>
        </w:rPr>
        <w:t>Debido a lo establecido en el A</w:t>
      </w:r>
      <w:r w:rsidRPr="00A72F25">
        <w:rPr>
          <w:rFonts w:ascii="Nunito Sans" w:eastAsia="Nunito Sans" w:hAnsi="Nunito Sans" w:cs="Nunito Sans"/>
        </w:rPr>
        <w:t>rtículo 9</w:t>
      </w:r>
      <w:r>
        <w:rPr>
          <w:rFonts w:ascii="Nunito Sans" w:eastAsia="Nunito Sans" w:hAnsi="Nunito Sans" w:cs="Nunito Sans"/>
        </w:rPr>
        <w:t xml:space="preserve"> de la Resolución CREG 148 de 2022 </w:t>
      </w:r>
      <w:r w:rsidRPr="0002461B">
        <w:rPr>
          <w:rFonts w:ascii="Nunito Sans" w:eastAsia="Nunito Sans" w:hAnsi="Nunito Sans" w:cs="Nunito Sans"/>
          <w:i/>
          <w:iCs/>
        </w:rPr>
        <w:t xml:space="preserve">“Sin excepción, a partir del 01 de </w:t>
      </w:r>
      <w:r>
        <w:rPr>
          <w:rFonts w:ascii="Nunito Sans" w:eastAsia="Nunito Sans" w:hAnsi="Nunito Sans" w:cs="Nunito Sans"/>
          <w:i/>
          <w:iCs/>
        </w:rPr>
        <w:t>ABRIL</w:t>
      </w:r>
      <w:r w:rsidRPr="0002461B">
        <w:rPr>
          <w:rFonts w:ascii="Nunito Sans" w:eastAsia="Nunito Sans" w:hAnsi="Nunito Sans" w:cs="Nunito Sans"/>
          <w:i/>
          <w:iCs/>
        </w:rPr>
        <w:t xml:space="preserve"> de 2025, todas las plantas conectadas al Sistema Interconectado Nacional que hacen parte del ámbito de aplicación de esta resolución, deberán cumplir y aplicar todos los requisitos técnicos de la presente resolución para su operación.”</w:t>
      </w:r>
      <w:r>
        <w:rPr>
          <w:rFonts w:ascii="Nunito Sans" w:eastAsia="Nunito Sans" w:hAnsi="Nunito Sans" w:cs="Nunito Sans"/>
          <w:i/>
          <w:iCs/>
        </w:rPr>
        <w:t xml:space="preserve"> </w:t>
      </w:r>
      <w:r w:rsidRPr="00D93E99">
        <w:rPr>
          <w:rFonts w:ascii="Nunito Sans" w:eastAsia="Nunito Sans" w:hAnsi="Nunito Sans" w:cs="Nunito Sans"/>
        </w:rPr>
        <w:t xml:space="preserve">y </w:t>
      </w:r>
      <w:r>
        <w:rPr>
          <w:rFonts w:ascii="Nunito Sans" w:eastAsia="Nunito Sans" w:hAnsi="Nunito Sans" w:cs="Nunito Sans"/>
        </w:rPr>
        <w:t>al Artículo 11 de la R</w:t>
      </w:r>
      <w:r w:rsidRPr="00D93E99">
        <w:rPr>
          <w:rFonts w:ascii="Nunito Sans" w:eastAsia="Nunito Sans" w:hAnsi="Nunito Sans" w:cs="Nunito Sans"/>
        </w:rPr>
        <w:t xml:space="preserve">esolución </w:t>
      </w:r>
      <w:r>
        <w:rPr>
          <w:rFonts w:ascii="Nunito Sans" w:eastAsia="Nunito Sans" w:hAnsi="Nunito Sans" w:cs="Nunito Sans"/>
        </w:rPr>
        <w:t xml:space="preserve">CREG </w:t>
      </w:r>
      <w:r w:rsidRPr="00D93E99">
        <w:rPr>
          <w:rFonts w:ascii="Nunito Sans" w:eastAsia="Nunito Sans" w:hAnsi="Nunito Sans" w:cs="Nunito Sans"/>
        </w:rPr>
        <w:t xml:space="preserve">101 011 </w:t>
      </w:r>
      <w:r>
        <w:rPr>
          <w:rFonts w:ascii="Nunito Sans" w:eastAsia="Nunito Sans" w:hAnsi="Nunito Sans" w:cs="Nunito Sans"/>
        </w:rPr>
        <w:t>de</w:t>
      </w:r>
      <w:r w:rsidRPr="00D93E99">
        <w:rPr>
          <w:rFonts w:ascii="Nunito Sans" w:eastAsia="Nunito Sans" w:hAnsi="Nunito Sans" w:cs="Nunito Sans"/>
        </w:rPr>
        <w:t xml:space="preserve"> 2022,</w:t>
      </w:r>
      <w:r>
        <w:rPr>
          <w:rFonts w:ascii="Nunito Sans" w:eastAsia="Nunito Sans" w:hAnsi="Nunito Sans" w:cs="Nunito Sans"/>
        </w:rPr>
        <w:t xml:space="preserve"> un gran porcentaje de plantas de generación de energía FNCER cambiaron su estado de “En Operación” a “En Pruebas”, lo que afecta la composición de la matriz energética y el total de proyectos FNCER operativos.</w:t>
      </w:r>
    </w:p>
    <w:p w14:paraId="1A889B23" w14:textId="453EEFC8" w:rsidR="00F80F33" w:rsidRPr="00F80F33" w:rsidRDefault="00F80F33" w:rsidP="00F80F33">
      <w:pPr>
        <w:pStyle w:val="Prrafodelista"/>
        <w:numPr>
          <w:ilvl w:val="0"/>
          <w:numId w:val="9"/>
        </w:numPr>
        <w:spacing w:before="160"/>
        <w:jc w:val="both"/>
        <w:rPr>
          <w:rFonts w:ascii="Nunito Sans" w:eastAsia="Nunito Sans" w:hAnsi="Nunito Sans" w:cs="Nunito Sans"/>
          <w:color w:val="000000" w:themeColor="text1"/>
        </w:rPr>
      </w:pPr>
      <w:r>
        <w:rPr>
          <w:rFonts w:ascii="Nunito Sans" w:eastAsia="Nunito Sans" w:hAnsi="Nunito Sans" w:cs="Nunito Sans"/>
          <w:color w:val="000000" w:themeColor="text1"/>
        </w:rPr>
        <w:t>S</w:t>
      </w:r>
      <w:r w:rsidRPr="00F80F33">
        <w:rPr>
          <w:rFonts w:ascii="Nunito Sans" w:eastAsia="Nunito Sans" w:hAnsi="Nunito Sans" w:cs="Nunito Sans"/>
          <w:color w:val="000000" w:themeColor="text1"/>
        </w:rPr>
        <w:t xml:space="preserve">e resalta la entrada en operación de las plantas </w:t>
      </w:r>
      <w:r w:rsidRPr="00F80F33">
        <w:rPr>
          <w:rFonts w:ascii="Nunito Sans" w:eastAsia="Nunito Sans" w:hAnsi="Nunito Sans" w:cs="Nunito Sans"/>
          <w:i/>
          <w:iCs/>
          <w:color w:val="000000" w:themeColor="text1"/>
        </w:rPr>
        <w:t>AUTOG SOLAR PALMIRA II BERRY</w:t>
      </w:r>
      <w:r w:rsidR="009C7013">
        <w:rPr>
          <w:rFonts w:ascii="Nunito Sans" w:eastAsia="Nunito Sans" w:hAnsi="Nunito Sans" w:cs="Nunito Sans"/>
          <w:i/>
          <w:iCs/>
          <w:color w:val="000000" w:themeColor="text1"/>
        </w:rPr>
        <w:t>, AUTOG HIDROSOLAR I</w:t>
      </w:r>
      <w:r w:rsidRPr="00F80F33">
        <w:rPr>
          <w:rFonts w:ascii="Nunito Sans" w:eastAsia="Nunito Sans" w:hAnsi="Nunito Sans" w:cs="Nunito Sans"/>
          <w:i/>
          <w:iCs/>
          <w:color w:val="000000" w:themeColor="text1"/>
        </w:rPr>
        <w:t xml:space="preserve"> y CELSIA SOLAR PUERTO TEJADA</w:t>
      </w:r>
      <w:r w:rsidRPr="00F80F33">
        <w:rPr>
          <w:rFonts w:ascii="Nunito Sans" w:eastAsia="Nunito Sans" w:hAnsi="Nunito Sans" w:cs="Nunito Sans"/>
          <w:color w:val="000000" w:themeColor="text1"/>
        </w:rPr>
        <w:t>, sujetas a las Resoluciones CREG 011 de 2022 y CREG 148 de 2021.</w:t>
      </w:r>
    </w:p>
    <w:p w14:paraId="4649C5AF" w14:textId="369A619D" w:rsidR="00722AE8" w:rsidRPr="009D455F" w:rsidRDefault="003248AB" w:rsidP="003248AB">
      <w:pPr>
        <w:pStyle w:val="Prrafodelista"/>
        <w:numPr>
          <w:ilvl w:val="0"/>
          <w:numId w:val="9"/>
        </w:numPr>
        <w:spacing w:before="160"/>
        <w:jc w:val="both"/>
        <w:rPr>
          <w:rFonts w:ascii="Nunito Sans" w:eastAsia="Nunito Sans" w:hAnsi="Nunito Sans" w:cs="Nunito Sans"/>
          <w:color w:val="000000" w:themeColor="text1"/>
        </w:rPr>
      </w:pPr>
      <w:r w:rsidRPr="003248AB">
        <w:rPr>
          <w:rFonts w:ascii="Nunito Sans" w:eastAsia="Nunito Sans" w:hAnsi="Nunito Sans" w:cs="Nunito Sans"/>
          <w:color w:val="000000" w:themeColor="text1"/>
        </w:rPr>
        <w:t>Finalmente, con base en las proyecciones realizadas, se estima que el cumplimiento de la meta depende del avance y cumplimiento de los hitos por parte de los desarrolladores. En este contexto, y considerando el estado actual de los proyectos, resulta pertinente señalar que, de no incorporarse los proyectos que se encuentran en trámite previo a la etapa de pruebas</w:t>
      </w:r>
      <w:r>
        <w:rPr>
          <w:rFonts w:ascii="Nunito Sans" w:eastAsia="Nunito Sans" w:hAnsi="Nunito Sans" w:cs="Nunito Sans"/>
          <w:color w:val="000000" w:themeColor="text1"/>
        </w:rPr>
        <w:t xml:space="preserve"> como parte integral de la meta</w:t>
      </w:r>
      <w:r w:rsidRPr="003248AB">
        <w:rPr>
          <w:rFonts w:ascii="Nunito Sans" w:eastAsia="Nunito Sans" w:hAnsi="Nunito Sans" w:cs="Nunito Sans"/>
          <w:color w:val="000000" w:themeColor="text1"/>
        </w:rPr>
        <w:t>, el cumplimiento de la meta se alcanzaría únicamente bajo un escenario optimista.</w:t>
      </w:r>
    </w:p>
    <w:sectPr w:rsidR="00722AE8" w:rsidRPr="009D455F" w:rsidSect="004A0F95">
      <w:headerReference w:type="default" r:id="rId13"/>
      <w:footerReference w:type="default" r:id="rId14"/>
      <w:pgSz w:w="12240" w:h="15840"/>
      <w:pgMar w:top="1340" w:right="1080" w:bottom="1350" w:left="1170" w:header="29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F0AC9" w14:textId="77777777" w:rsidR="00C10F23" w:rsidRDefault="00C10F23">
      <w:r>
        <w:separator/>
      </w:r>
    </w:p>
  </w:endnote>
  <w:endnote w:type="continuationSeparator" w:id="0">
    <w:p w14:paraId="2ADC4BB0" w14:textId="77777777" w:rsidR="00C10F23" w:rsidRDefault="00C10F23">
      <w:r>
        <w:continuationSeparator/>
      </w:r>
    </w:p>
  </w:endnote>
  <w:endnote w:type="continuationNotice" w:id="1">
    <w:p w14:paraId="08EBAAD7" w14:textId="77777777" w:rsidR="00C10F23" w:rsidRDefault="00C10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Nunito Sans&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Nunito Sans">
    <w:charset w:val="00"/>
    <w:family w:val="auto"/>
    <w:pitch w:val="variable"/>
    <w:sig w:usb0="A00002FF" w:usb1="5000204B" w:usb2="00000000" w:usb3="00000000" w:csb0="00000197"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unito">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46E36" w14:textId="38574E5F" w:rsidR="00F97556" w:rsidRDefault="00F97556" w:rsidP="769ADA5A">
    <w:pPr>
      <w:rPr>
        <w:sz w:val="18"/>
        <w:szCs w:val="18"/>
        <w:lang w:val="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ED852" w14:textId="77777777" w:rsidR="00C10F23" w:rsidRDefault="00C10F23">
      <w:r>
        <w:separator/>
      </w:r>
    </w:p>
  </w:footnote>
  <w:footnote w:type="continuationSeparator" w:id="0">
    <w:p w14:paraId="7825041D" w14:textId="77777777" w:rsidR="00C10F23" w:rsidRDefault="00C10F23">
      <w:r>
        <w:continuationSeparator/>
      </w:r>
    </w:p>
  </w:footnote>
  <w:footnote w:type="continuationNotice" w:id="1">
    <w:p w14:paraId="2A2DED87" w14:textId="77777777" w:rsidR="00C10F23" w:rsidRDefault="00C10F23"/>
  </w:footnote>
  <w:footnote w:id="2">
    <w:p w14:paraId="54A7E5F2" w14:textId="2F9C71CF" w:rsidR="27F32C4A" w:rsidRDefault="27F32C4A" w:rsidP="27F32C4A">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C14F3" w14:textId="77777777" w:rsidR="004508FC" w:rsidRDefault="00D422E8">
    <w:pPr>
      <w:pStyle w:val="Textoindependiente"/>
      <w:spacing w:line="14" w:lineRule="auto"/>
      <w:rPr>
        <w:sz w:val="20"/>
      </w:rPr>
    </w:pPr>
    <w:r>
      <w:rPr>
        <w:noProof/>
        <w:color w:val="2B579A"/>
        <w:shd w:val="clear" w:color="auto" w:fill="E6E6E6"/>
        <w:lang w:val="es-CO" w:eastAsia="es-CO"/>
      </w:rPr>
      <w:drawing>
        <wp:anchor distT="0" distB="0" distL="0" distR="0" simplePos="0" relativeHeight="251658240" behindDoc="1" locked="0" layoutInCell="1" allowOverlap="1" wp14:anchorId="1AEF15BE" wp14:editId="6121EC25">
          <wp:simplePos x="0" y="0"/>
          <wp:positionH relativeFrom="page">
            <wp:posOffset>5960296</wp:posOffset>
          </wp:positionH>
          <wp:positionV relativeFrom="page">
            <wp:posOffset>189604</wp:posOffset>
          </wp:positionV>
          <wp:extent cx="1052630" cy="395277"/>
          <wp:effectExtent l="0" t="0" r="0" b="0"/>
          <wp:wrapNone/>
          <wp:docPr id="1148928053" name="Picture 1148928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52630" cy="395277"/>
                  </a:xfrm>
                  <a:prstGeom prst="rect">
                    <a:avLst/>
                  </a:prstGeom>
                </pic:spPr>
              </pic:pic>
            </a:graphicData>
          </a:graphic>
        </wp:anchor>
      </w:drawing>
    </w:r>
    <w:r>
      <w:rPr>
        <w:noProof/>
        <w:color w:val="2B579A"/>
        <w:shd w:val="clear" w:color="auto" w:fill="E6E6E6"/>
        <w:lang w:val="es-CO" w:eastAsia="es-CO"/>
      </w:rPr>
      <w:drawing>
        <wp:anchor distT="0" distB="0" distL="0" distR="0" simplePos="0" relativeHeight="251658241" behindDoc="1" locked="0" layoutInCell="1" allowOverlap="1" wp14:anchorId="6D6D2446" wp14:editId="0F1593A9">
          <wp:simplePos x="0" y="0"/>
          <wp:positionH relativeFrom="page">
            <wp:posOffset>324358</wp:posOffset>
          </wp:positionH>
          <wp:positionV relativeFrom="page">
            <wp:posOffset>216249</wp:posOffset>
          </wp:positionV>
          <wp:extent cx="967922" cy="347199"/>
          <wp:effectExtent l="0" t="0" r="0" b="0"/>
          <wp:wrapNone/>
          <wp:docPr id="1092221728" name="Picture 109222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967922" cy="347199"/>
                  </a:xfrm>
                  <a:prstGeom prst="rect">
                    <a:avLst/>
                  </a:prstGeom>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BWL8nUNE7OvA+b" int2:id="cMzdoL3X">
      <int2:state int2:value="Rejected" int2:type="AugLoop_Text_Critique"/>
    </int2:textHash>
    <int2:textHash int2:hashCode="vs2OSh7nVA90A3" int2:id="lK7BDhs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1049"/>
    <w:multiLevelType w:val="hybridMultilevel"/>
    <w:tmpl w:val="D44C209E"/>
    <w:lvl w:ilvl="0" w:tplc="C41ACCBE">
      <w:start w:val="1"/>
      <w:numFmt w:val="bullet"/>
      <w:lvlText w:val=""/>
      <w:lvlJc w:val="left"/>
      <w:pPr>
        <w:ind w:left="720" w:hanging="360"/>
      </w:pPr>
      <w:rPr>
        <w:rFonts w:ascii="Symbol" w:hAnsi="Symbol" w:hint="default"/>
      </w:rPr>
    </w:lvl>
    <w:lvl w:ilvl="1" w:tplc="37C4E438">
      <w:start w:val="1"/>
      <w:numFmt w:val="bullet"/>
      <w:lvlText w:val="o"/>
      <w:lvlJc w:val="left"/>
      <w:pPr>
        <w:ind w:left="1440" w:hanging="360"/>
      </w:pPr>
      <w:rPr>
        <w:rFonts w:ascii="Courier New" w:hAnsi="Courier New" w:hint="default"/>
      </w:rPr>
    </w:lvl>
    <w:lvl w:ilvl="2" w:tplc="EDBAA82C">
      <w:start w:val="1"/>
      <w:numFmt w:val="bullet"/>
      <w:lvlText w:val=""/>
      <w:lvlJc w:val="left"/>
      <w:pPr>
        <w:ind w:left="2160" w:hanging="360"/>
      </w:pPr>
      <w:rPr>
        <w:rFonts w:ascii="Wingdings" w:hAnsi="Wingdings" w:hint="default"/>
      </w:rPr>
    </w:lvl>
    <w:lvl w:ilvl="3" w:tplc="3CCCEA64">
      <w:start w:val="1"/>
      <w:numFmt w:val="bullet"/>
      <w:lvlText w:val=""/>
      <w:lvlJc w:val="left"/>
      <w:pPr>
        <w:ind w:left="2880" w:hanging="360"/>
      </w:pPr>
      <w:rPr>
        <w:rFonts w:ascii="Symbol" w:hAnsi="Symbol" w:hint="default"/>
      </w:rPr>
    </w:lvl>
    <w:lvl w:ilvl="4" w:tplc="82323D98">
      <w:start w:val="1"/>
      <w:numFmt w:val="bullet"/>
      <w:lvlText w:val="o"/>
      <w:lvlJc w:val="left"/>
      <w:pPr>
        <w:ind w:left="3600" w:hanging="360"/>
      </w:pPr>
      <w:rPr>
        <w:rFonts w:ascii="Courier New" w:hAnsi="Courier New" w:hint="default"/>
      </w:rPr>
    </w:lvl>
    <w:lvl w:ilvl="5" w:tplc="74A8EE3E">
      <w:start w:val="1"/>
      <w:numFmt w:val="bullet"/>
      <w:lvlText w:val=""/>
      <w:lvlJc w:val="left"/>
      <w:pPr>
        <w:ind w:left="4320" w:hanging="360"/>
      </w:pPr>
      <w:rPr>
        <w:rFonts w:ascii="Wingdings" w:hAnsi="Wingdings" w:hint="default"/>
      </w:rPr>
    </w:lvl>
    <w:lvl w:ilvl="6" w:tplc="7262A75C">
      <w:start w:val="1"/>
      <w:numFmt w:val="bullet"/>
      <w:lvlText w:val=""/>
      <w:lvlJc w:val="left"/>
      <w:pPr>
        <w:ind w:left="5040" w:hanging="360"/>
      </w:pPr>
      <w:rPr>
        <w:rFonts w:ascii="Symbol" w:hAnsi="Symbol" w:hint="default"/>
      </w:rPr>
    </w:lvl>
    <w:lvl w:ilvl="7" w:tplc="E5F44CC6">
      <w:start w:val="1"/>
      <w:numFmt w:val="bullet"/>
      <w:lvlText w:val="o"/>
      <w:lvlJc w:val="left"/>
      <w:pPr>
        <w:ind w:left="5760" w:hanging="360"/>
      </w:pPr>
      <w:rPr>
        <w:rFonts w:ascii="Courier New" w:hAnsi="Courier New" w:hint="default"/>
      </w:rPr>
    </w:lvl>
    <w:lvl w:ilvl="8" w:tplc="D872179C">
      <w:start w:val="1"/>
      <w:numFmt w:val="bullet"/>
      <w:lvlText w:val=""/>
      <w:lvlJc w:val="left"/>
      <w:pPr>
        <w:ind w:left="6480" w:hanging="360"/>
      </w:pPr>
      <w:rPr>
        <w:rFonts w:ascii="Wingdings" w:hAnsi="Wingdings" w:hint="default"/>
      </w:rPr>
    </w:lvl>
  </w:abstractNum>
  <w:abstractNum w:abstractNumId="1" w15:restartNumberingAfterBreak="0">
    <w:nsid w:val="094486DE"/>
    <w:multiLevelType w:val="hybridMultilevel"/>
    <w:tmpl w:val="FFFFFFFF"/>
    <w:lvl w:ilvl="0" w:tplc="179035B2">
      <w:start w:val="1"/>
      <w:numFmt w:val="bullet"/>
      <w:lvlText w:val="·"/>
      <w:lvlJc w:val="left"/>
      <w:pPr>
        <w:ind w:left="720" w:hanging="360"/>
      </w:pPr>
      <w:rPr>
        <w:rFonts w:ascii="Symbol" w:hAnsi="Symbol" w:hint="default"/>
      </w:rPr>
    </w:lvl>
    <w:lvl w:ilvl="1" w:tplc="609C9EA6">
      <w:start w:val="1"/>
      <w:numFmt w:val="bullet"/>
      <w:lvlText w:val="o"/>
      <w:lvlJc w:val="left"/>
      <w:pPr>
        <w:ind w:left="1440" w:hanging="360"/>
      </w:pPr>
      <w:rPr>
        <w:rFonts w:ascii="Courier New" w:hAnsi="Courier New" w:hint="default"/>
      </w:rPr>
    </w:lvl>
    <w:lvl w:ilvl="2" w:tplc="F27C266A">
      <w:start w:val="1"/>
      <w:numFmt w:val="bullet"/>
      <w:lvlText w:val=""/>
      <w:lvlJc w:val="left"/>
      <w:pPr>
        <w:ind w:left="2160" w:hanging="360"/>
      </w:pPr>
      <w:rPr>
        <w:rFonts w:ascii="Wingdings" w:hAnsi="Wingdings" w:hint="default"/>
      </w:rPr>
    </w:lvl>
    <w:lvl w:ilvl="3" w:tplc="33107C24">
      <w:start w:val="1"/>
      <w:numFmt w:val="bullet"/>
      <w:lvlText w:val=""/>
      <w:lvlJc w:val="left"/>
      <w:pPr>
        <w:ind w:left="2880" w:hanging="360"/>
      </w:pPr>
      <w:rPr>
        <w:rFonts w:ascii="Symbol" w:hAnsi="Symbol" w:hint="default"/>
      </w:rPr>
    </w:lvl>
    <w:lvl w:ilvl="4" w:tplc="084238A8">
      <w:start w:val="1"/>
      <w:numFmt w:val="bullet"/>
      <w:lvlText w:val="o"/>
      <w:lvlJc w:val="left"/>
      <w:pPr>
        <w:ind w:left="3600" w:hanging="360"/>
      </w:pPr>
      <w:rPr>
        <w:rFonts w:ascii="Courier New" w:hAnsi="Courier New" w:hint="default"/>
      </w:rPr>
    </w:lvl>
    <w:lvl w:ilvl="5" w:tplc="14AEAD8A">
      <w:start w:val="1"/>
      <w:numFmt w:val="bullet"/>
      <w:lvlText w:val=""/>
      <w:lvlJc w:val="left"/>
      <w:pPr>
        <w:ind w:left="4320" w:hanging="360"/>
      </w:pPr>
      <w:rPr>
        <w:rFonts w:ascii="Wingdings" w:hAnsi="Wingdings" w:hint="default"/>
      </w:rPr>
    </w:lvl>
    <w:lvl w:ilvl="6" w:tplc="1F64C5E8">
      <w:start w:val="1"/>
      <w:numFmt w:val="bullet"/>
      <w:lvlText w:val=""/>
      <w:lvlJc w:val="left"/>
      <w:pPr>
        <w:ind w:left="5040" w:hanging="360"/>
      </w:pPr>
      <w:rPr>
        <w:rFonts w:ascii="Symbol" w:hAnsi="Symbol" w:hint="default"/>
      </w:rPr>
    </w:lvl>
    <w:lvl w:ilvl="7" w:tplc="D0366108">
      <w:start w:val="1"/>
      <w:numFmt w:val="bullet"/>
      <w:lvlText w:val="o"/>
      <w:lvlJc w:val="left"/>
      <w:pPr>
        <w:ind w:left="5760" w:hanging="360"/>
      </w:pPr>
      <w:rPr>
        <w:rFonts w:ascii="Courier New" w:hAnsi="Courier New" w:hint="default"/>
      </w:rPr>
    </w:lvl>
    <w:lvl w:ilvl="8" w:tplc="EA4ABC1C">
      <w:start w:val="1"/>
      <w:numFmt w:val="bullet"/>
      <w:lvlText w:val=""/>
      <w:lvlJc w:val="left"/>
      <w:pPr>
        <w:ind w:left="6480" w:hanging="360"/>
      </w:pPr>
      <w:rPr>
        <w:rFonts w:ascii="Wingdings" w:hAnsi="Wingdings" w:hint="default"/>
      </w:rPr>
    </w:lvl>
  </w:abstractNum>
  <w:abstractNum w:abstractNumId="2" w15:restartNumberingAfterBreak="0">
    <w:nsid w:val="0DA94363"/>
    <w:multiLevelType w:val="multilevel"/>
    <w:tmpl w:val="E820CD06"/>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F35A25"/>
    <w:multiLevelType w:val="hybridMultilevel"/>
    <w:tmpl w:val="13701B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414AB28"/>
    <w:multiLevelType w:val="hybridMultilevel"/>
    <w:tmpl w:val="EC24C7D2"/>
    <w:lvl w:ilvl="0" w:tplc="3620F3D4">
      <w:start w:val="1"/>
      <w:numFmt w:val="bullet"/>
      <w:lvlText w:val="·"/>
      <w:lvlJc w:val="left"/>
      <w:pPr>
        <w:ind w:left="720" w:hanging="360"/>
      </w:pPr>
      <w:rPr>
        <w:rFonts w:ascii="Symbol" w:hAnsi="Symbol" w:hint="default"/>
      </w:rPr>
    </w:lvl>
    <w:lvl w:ilvl="1" w:tplc="BB949920">
      <w:start w:val="1"/>
      <w:numFmt w:val="bullet"/>
      <w:lvlText w:val="o"/>
      <w:lvlJc w:val="left"/>
      <w:pPr>
        <w:ind w:left="1440" w:hanging="360"/>
      </w:pPr>
      <w:rPr>
        <w:rFonts w:ascii="Courier New" w:hAnsi="Courier New" w:hint="default"/>
      </w:rPr>
    </w:lvl>
    <w:lvl w:ilvl="2" w:tplc="08888D12">
      <w:start w:val="1"/>
      <w:numFmt w:val="bullet"/>
      <w:lvlText w:val=""/>
      <w:lvlJc w:val="left"/>
      <w:pPr>
        <w:ind w:left="2160" w:hanging="360"/>
      </w:pPr>
      <w:rPr>
        <w:rFonts w:ascii="Wingdings" w:hAnsi="Wingdings" w:hint="default"/>
      </w:rPr>
    </w:lvl>
    <w:lvl w:ilvl="3" w:tplc="89E45AD8">
      <w:start w:val="1"/>
      <w:numFmt w:val="bullet"/>
      <w:lvlText w:val=""/>
      <w:lvlJc w:val="left"/>
      <w:pPr>
        <w:ind w:left="2880" w:hanging="360"/>
      </w:pPr>
      <w:rPr>
        <w:rFonts w:ascii="Symbol" w:hAnsi="Symbol" w:hint="default"/>
      </w:rPr>
    </w:lvl>
    <w:lvl w:ilvl="4" w:tplc="9C2E151E">
      <w:start w:val="1"/>
      <w:numFmt w:val="bullet"/>
      <w:lvlText w:val="o"/>
      <w:lvlJc w:val="left"/>
      <w:pPr>
        <w:ind w:left="3600" w:hanging="360"/>
      </w:pPr>
      <w:rPr>
        <w:rFonts w:ascii="Courier New" w:hAnsi="Courier New" w:hint="default"/>
      </w:rPr>
    </w:lvl>
    <w:lvl w:ilvl="5" w:tplc="7DDCFBE8">
      <w:start w:val="1"/>
      <w:numFmt w:val="bullet"/>
      <w:lvlText w:val=""/>
      <w:lvlJc w:val="left"/>
      <w:pPr>
        <w:ind w:left="4320" w:hanging="360"/>
      </w:pPr>
      <w:rPr>
        <w:rFonts w:ascii="Wingdings" w:hAnsi="Wingdings" w:hint="default"/>
      </w:rPr>
    </w:lvl>
    <w:lvl w:ilvl="6" w:tplc="84B212B2">
      <w:start w:val="1"/>
      <w:numFmt w:val="bullet"/>
      <w:lvlText w:val=""/>
      <w:lvlJc w:val="left"/>
      <w:pPr>
        <w:ind w:left="5040" w:hanging="360"/>
      </w:pPr>
      <w:rPr>
        <w:rFonts w:ascii="Symbol" w:hAnsi="Symbol" w:hint="default"/>
      </w:rPr>
    </w:lvl>
    <w:lvl w:ilvl="7" w:tplc="8FC64570">
      <w:start w:val="1"/>
      <w:numFmt w:val="bullet"/>
      <w:lvlText w:val="o"/>
      <w:lvlJc w:val="left"/>
      <w:pPr>
        <w:ind w:left="5760" w:hanging="360"/>
      </w:pPr>
      <w:rPr>
        <w:rFonts w:ascii="Courier New" w:hAnsi="Courier New" w:hint="default"/>
      </w:rPr>
    </w:lvl>
    <w:lvl w:ilvl="8" w:tplc="24D21092">
      <w:start w:val="1"/>
      <w:numFmt w:val="bullet"/>
      <w:lvlText w:val=""/>
      <w:lvlJc w:val="left"/>
      <w:pPr>
        <w:ind w:left="6480" w:hanging="360"/>
      </w:pPr>
      <w:rPr>
        <w:rFonts w:ascii="Wingdings" w:hAnsi="Wingdings" w:hint="default"/>
      </w:rPr>
    </w:lvl>
  </w:abstractNum>
  <w:abstractNum w:abstractNumId="5" w15:restartNumberingAfterBreak="0">
    <w:nsid w:val="146E715C"/>
    <w:multiLevelType w:val="multilevel"/>
    <w:tmpl w:val="79F06CE8"/>
    <w:lvl w:ilvl="0">
      <w:start w:val="1"/>
      <w:numFmt w:val="bullet"/>
      <w:lvlText w:val="o"/>
      <w:lvlJc w:val="left"/>
      <w:pPr>
        <w:tabs>
          <w:tab w:val="num" w:pos="720"/>
        </w:tabs>
        <w:ind w:left="72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A87691"/>
    <w:multiLevelType w:val="hybridMultilevel"/>
    <w:tmpl w:val="F7F885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C896386"/>
    <w:multiLevelType w:val="multilevel"/>
    <w:tmpl w:val="BC18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5F0941"/>
    <w:multiLevelType w:val="hybridMultilevel"/>
    <w:tmpl w:val="9C68C8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2B3597E"/>
    <w:multiLevelType w:val="hybridMultilevel"/>
    <w:tmpl w:val="E1BCAD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756A6C"/>
    <w:multiLevelType w:val="hybridMultilevel"/>
    <w:tmpl w:val="139CA25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24AA6A27"/>
    <w:multiLevelType w:val="hybridMultilevel"/>
    <w:tmpl w:val="FFFFFFFF"/>
    <w:lvl w:ilvl="0" w:tplc="BC86FDFE">
      <w:start w:val="1"/>
      <w:numFmt w:val="bullet"/>
      <w:lvlText w:val="·"/>
      <w:lvlJc w:val="left"/>
      <w:pPr>
        <w:ind w:left="720" w:hanging="360"/>
      </w:pPr>
      <w:rPr>
        <w:rFonts w:ascii="Symbol" w:hAnsi="Symbol" w:hint="default"/>
      </w:rPr>
    </w:lvl>
    <w:lvl w:ilvl="1" w:tplc="9760CC22">
      <w:start w:val="1"/>
      <w:numFmt w:val="bullet"/>
      <w:lvlText w:val="o"/>
      <w:lvlJc w:val="left"/>
      <w:pPr>
        <w:ind w:left="1440" w:hanging="360"/>
      </w:pPr>
      <w:rPr>
        <w:rFonts w:ascii="Courier New" w:hAnsi="Courier New" w:hint="default"/>
      </w:rPr>
    </w:lvl>
    <w:lvl w:ilvl="2" w:tplc="A8404F72">
      <w:start w:val="1"/>
      <w:numFmt w:val="bullet"/>
      <w:lvlText w:val=""/>
      <w:lvlJc w:val="left"/>
      <w:pPr>
        <w:ind w:left="2160" w:hanging="360"/>
      </w:pPr>
      <w:rPr>
        <w:rFonts w:ascii="Wingdings" w:hAnsi="Wingdings" w:hint="default"/>
      </w:rPr>
    </w:lvl>
    <w:lvl w:ilvl="3" w:tplc="1AC67098">
      <w:start w:val="1"/>
      <w:numFmt w:val="bullet"/>
      <w:lvlText w:val=""/>
      <w:lvlJc w:val="left"/>
      <w:pPr>
        <w:ind w:left="2880" w:hanging="360"/>
      </w:pPr>
      <w:rPr>
        <w:rFonts w:ascii="Symbol" w:hAnsi="Symbol" w:hint="default"/>
      </w:rPr>
    </w:lvl>
    <w:lvl w:ilvl="4" w:tplc="F3E8CA64">
      <w:start w:val="1"/>
      <w:numFmt w:val="bullet"/>
      <w:lvlText w:val="o"/>
      <w:lvlJc w:val="left"/>
      <w:pPr>
        <w:ind w:left="3600" w:hanging="360"/>
      </w:pPr>
      <w:rPr>
        <w:rFonts w:ascii="Courier New" w:hAnsi="Courier New" w:hint="default"/>
      </w:rPr>
    </w:lvl>
    <w:lvl w:ilvl="5" w:tplc="1D9AF936">
      <w:start w:val="1"/>
      <w:numFmt w:val="bullet"/>
      <w:lvlText w:val=""/>
      <w:lvlJc w:val="left"/>
      <w:pPr>
        <w:ind w:left="4320" w:hanging="360"/>
      </w:pPr>
      <w:rPr>
        <w:rFonts w:ascii="Wingdings" w:hAnsi="Wingdings" w:hint="default"/>
      </w:rPr>
    </w:lvl>
    <w:lvl w:ilvl="6" w:tplc="0DCA4C6A">
      <w:start w:val="1"/>
      <w:numFmt w:val="bullet"/>
      <w:lvlText w:val=""/>
      <w:lvlJc w:val="left"/>
      <w:pPr>
        <w:ind w:left="5040" w:hanging="360"/>
      </w:pPr>
      <w:rPr>
        <w:rFonts w:ascii="Symbol" w:hAnsi="Symbol" w:hint="default"/>
      </w:rPr>
    </w:lvl>
    <w:lvl w:ilvl="7" w:tplc="003C68AC">
      <w:start w:val="1"/>
      <w:numFmt w:val="bullet"/>
      <w:lvlText w:val="o"/>
      <w:lvlJc w:val="left"/>
      <w:pPr>
        <w:ind w:left="5760" w:hanging="360"/>
      </w:pPr>
      <w:rPr>
        <w:rFonts w:ascii="Courier New" w:hAnsi="Courier New" w:hint="default"/>
      </w:rPr>
    </w:lvl>
    <w:lvl w:ilvl="8" w:tplc="0ADCDE1C">
      <w:start w:val="1"/>
      <w:numFmt w:val="bullet"/>
      <w:lvlText w:val=""/>
      <w:lvlJc w:val="left"/>
      <w:pPr>
        <w:ind w:left="6480" w:hanging="360"/>
      </w:pPr>
      <w:rPr>
        <w:rFonts w:ascii="Wingdings" w:hAnsi="Wingdings" w:hint="default"/>
      </w:rPr>
    </w:lvl>
  </w:abstractNum>
  <w:abstractNum w:abstractNumId="12" w15:restartNumberingAfterBreak="0">
    <w:nsid w:val="28B01C0D"/>
    <w:multiLevelType w:val="hybridMultilevel"/>
    <w:tmpl w:val="BE3A3F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DDB6FB1"/>
    <w:multiLevelType w:val="multilevel"/>
    <w:tmpl w:val="7160CD8A"/>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87615A"/>
    <w:multiLevelType w:val="hybridMultilevel"/>
    <w:tmpl w:val="003434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A53F6F"/>
    <w:multiLevelType w:val="hybridMultilevel"/>
    <w:tmpl w:val="13005FEC"/>
    <w:lvl w:ilvl="0" w:tplc="AB40692C">
      <w:start w:val="1"/>
      <w:numFmt w:val="bullet"/>
      <w:lvlText w:val="·"/>
      <w:lvlJc w:val="left"/>
      <w:pPr>
        <w:ind w:left="720" w:hanging="360"/>
      </w:pPr>
      <w:rPr>
        <w:rFonts w:ascii="Symbol" w:hAnsi="Symbol" w:hint="default"/>
      </w:rPr>
    </w:lvl>
    <w:lvl w:ilvl="1" w:tplc="20FCAB26">
      <w:start w:val="1"/>
      <w:numFmt w:val="bullet"/>
      <w:lvlText w:val="o"/>
      <w:lvlJc w:val="left"/>
      <w:pPr>
        <w:ind w:left="1440" w:hanging="360"/>
      </w:pPr>
      <w:rPr>
        <w:rFonts w:ascii="Courier New" w:hAnsi="Courier New" w:hint="default"/>
      </w:rPr>
    </w:lvl>
    <w:lvl w:ilvl="2" w:tplc="535C895E">
      <w:start w:val="1"/>
      <w:numFmt w:val="bullet"/>
      <w:lvlText w:val=""/>
      <w:lvlJc w:val="left"/>
      <w:pPr>
        <w:ind w:left="2160" w:hanging="360"/>
      </w:pPr>
      <w:rPr>
        <w:rFonts w:ascii="Wingdings" w:hAnsi="Wingdings" w:hint="default"/>
      </w:rPr>
    </w:lvl>
    <w:lvl w:ilvl="3" w:tplc="3B604152">
      <w:start w:val="1"/>
      <w:numFmt w:val="bullet"/>
      <w:lvlText w:val=""/>
      <w:lvlJc w:val="left"/>
      <w:pPr>
        <w:ind w:left="2880" w:hanging="360"/>
      </w:pPr>
      <w:rPr>
        <w:rFonts w:ascii="Symbol" w:hAnsi="Symbol" w:hint="default"/>
      </w:rPr>
    </w:lvl>
    <w:lvl w:ilvl="4" w:tplc="308A79D6">
      <w:start w:val="1"/>
      <w:numFmt w:val="bullet"/>
      <w:lvlText w:val="o"/>
      <w:lvlJc w:val="left"/>
      <w:pPr>
        <w:ind w:left="3600" w:hanging="360"/>
      </w:pPr>
      <w:rPr>
        <w:rFonts w:ascii="Courier New" w:hAnsi="Courier New" w:hint="default"/>
      </w:rPr>
    </w:lvl>
    <w:lvl w:ilvl="5" w:tplc="9432DC8E">
      <w:start w:val="1"/>
      <w:numFmt w:val="bullet"/>
      <w:lvlText w:val=""/>
      <w:lvlJc w:val="left"/>
      <w:pPr>
        <w:ind w:left="4320" w:hanging="360"/>
      </w:pPr>
      <w:rPr>
        <w:rFonts w:ascii="Wingdings" w:hAnsi="Wingdings" w:hint="default"/>
      </w:rPr>
    </w:lvl>
    <w:lvl w:ilvl="6" w:tplc="B6A42D18">
      <w:start w:val="1"/>
      <w:numFmt w:val="bullet"/>
      <w:lvlText w:val=""/>
      <w:lvlJc w:val="left"/>
      <w:pPr>
        <w:ind w:left="5040" w:hanging="360"/>
      </w:pPr>
      <w:rPr>
        <w:rFonts w:ascii="Symbol" w:hAnsi="Symbol" w:hint="default"/>
      </w:rPr>
    </w:lvl>
    <w:lvl w:ilvl="7" w:tplc="612EAC82">
      <w:start w:val="1"/>
      <w:numFmt w:val="bullet"/>
      <w:lvlText w:val="o"/>
      <w:lvlJc w:val="left"/>
      <w:pPr>
        <w:ind w:left="5760" w:hanging="360"/>
      </w:pPr>
      <w:rPr>
        <w:rFonts w:ascii="Courier New" w:hAnsi="Courier New" w:hint="default"/>
      </w:rPr>
    </w:lvl>
    <w:lvl w:ilvl="8" w:tplc="92F8A86A">
      <w:start w:val="1"/>
      <w:numFmt w:val="bullet"/>
      <w:lvlText w:val=""/>
      <w:lvlJc w:val="left"/>
      <w:pPr>
        <w:ind w:left="6480" w:hanging="360"/>
      </w:pPr>
      <w:rPr>
        <w:rFonts w:ascii="Wingdings" w:hAnsi="Wingdings" w:hint="default"/>
      </w:rPr>
    </w:lvl>
  </w:abstractNum>
  <w:abstractNum w:abstractNumId="16" w15:restartNumberingAfterBreak="0">
    <w:nsid w:val="35C62F5B"/>
    <w:multiLevelType w:val="hybridMultilevel"/>
    <w:tmpl w:val="C9323256"/>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366D6F70"/>
    <w:multiLevelType w:val="hybridMultilevel"/>
    <w:tmpl w:val="8FC27446"/>
    <w:lvl w:ilvl="0" w:tplc="11B6D9A0">
      <w:start w:val="1"/>
      <w:numFmt w:val="bullet"/>
      <w:lvlText w:val=""/>
      <w:lvlJc w:val="left"/>
      <w:pPr>
        <w:ind w:left="720" w:hanging="360"/>
      </w:pPr>
      <w:rPr>
        <w:rFonts w:ascii="Symbol" w:hAnsi="Symbol" w:hint="default"/>
      </w:rPr>
    </w:lvl>
    <w:lvl w:ilvl="1" w:tplc="54C2273C">
      <w:start w:val="1"/>
      <w:numFmt w:val="bullet"/>
      <w:lvlText w:val="o"/>
      <w:lvlJc w:val="left"/>
      <w:pPr>
        <w:ind w:left="1440" w:hanging="360"/>
      </w:pPr>
      <w:rPr>
        <w:rFonts w:ascii="Courier New" w:hAnsi="Courier New" w:hint="default"/>
      </w:rPr>
    </w:lvl>
    <w:lvl w:ilvl="2" w:tplc="93F0F1E0">
      <w:start w:val="1"/>
      <w:numFmt w:val="bullet"/>
      <w:lvlText w:val=""/>
      <w:lvlJc w:val="left"/>
      <w:pPr>
        <w:ind w:left="2160" w:hanging="360"/>
      </w:pPr>
      <w:rPr>
        <w:rFonts w:ascii="Wingdings" w:hAnsi="Wingdings" w:hint="default"/>
      </w:rPr>
    </w:lvl>
    <w:lvl w:ilvl="3" w:tplc="CF3E0C18">
      <w:start w:val="1"/>
      <w:numFmt w:val="bullet"/>
      <w:lvlText w:val=""/>
      <w:lvlJc w:val="left"/>
      <w:pPr>
        <w:ind w:left="2880" w:hanging="360"/>
      </w:pPr>
      <w:rPr>
        <w:rFonts w:ascii="Symbol" w:hAnsi="Symbol" w:hint="default"/>
      </w:rPr>
    </w:lvl>
    <w:lvl w:ilvl="4" w:tplc="744C2098">
      <w:start w:val="1"/>
      <w:numFmt w:val="bullet"/>
      <w:lvlText w:val="o"/>
      <w:lvlJc w:val="left"/>
      <w:pPr>
        <w:ind w:left="3600" w:hanging="360"/>
      </w:pPr>
      <w:rPr>
        <w:rFonts w:ascii="Courier New" w:hAnsi="Courier New" w:hint="default"/>
      </w:rPr>
    </w:lvl>
    <w:lvl w:ilvl="5" w:tplc="C5C80EC4">
      <w:start w:val="1"/>
      <w:numFmt w:val="bullet"/>
      <w:lvlText w:val=""/>
      <w:lvlJc w:val="left"/>
      <w:pPr>
        <w:ind w:left="4320" w:hanging="360"/>
      </w:pPr>
      <w:rPr>
        <w:rFonts w:ascii="Wingdings" w:hAnsi="Wingdings" w:hint="default"/>
      </w:rPr>
    </w:lvl>
    <w:lvl w:ilvl="6" w:tplc="E7320112">
      <w:start w:val="1"/>
      <w:numFmt w:val="bullet"/>
      <w:lvlText w:val=""/>
      <w:lvlJc w:val="left"/>
      <w:pPr>
        <w:ind w:left="5040" w:hanging="360"/>
      </w:pPr>
      <w:rPr>
        <w:rFonts w:ascii="Symbol" w:hAnsi="Symbol" w:hint="default"/>
      </w:rPr>
    </w:lvl>
    <w:lvl w:ilvl="7" w:tplc="706AFBA8">
      <w:start w:val="1"/>
      <w:numFmt w:val="bullet"/>
      <w:lvlText w:val="o"/>
      <w:lvlJc w:val="left"/>
      <w:pPr>
        <w:ind w:left="5760" w:hanging="360"/>
      </w:pPr>
      <w:rPr>
        <w:rFonts w:ascii="Courier New" w:hAnsi="Courier New" w:hint="default"/>
      </w:rPr>
    </w:lvl>
    <w:lvl w:ilvl="8" w:tplc="232234D0">
      <w:start w:val="1"/>
      <w:numFmt w:val="bullet"/>
      <w:lvlText w:val=""/>
      <w:lvlJc w:val="left"/>
      <w:pPr>
        <w:ind w:left="6480" w:hanging="360"/>
      </w:pPr>
      <w:rPr>
        <w:rFonts w:ascii="Wingdings" w:hAnsi="Wingdings" w:hint="default"/>
      </w:rPr>
    </w:lvl>
  </w:abstractNum>
  <w:abstractNum w:abstractNumId="18" w15:restartNumberingAfterBreak="0">
    <w:nsid w:val="3FB52D6A"/>
    <w:multiLevelType w:val="hybridMultilevel"/>
    <w:tmpl w:val="13425188"/>
    <w:lvl w:ilvl="0" w:tplc="5A061282">
      <w:start w:val="1"/>
      <w:numFmt w:val="bullet"/>
      <w:lvlText w:val=""/>
      <w:lvlJc w:val="left"/>
      <w:pPr>
        <w:ind w:left="720" w:hanging="360"/>
      </w:pPr>
      <w:rPr>
        <w:rFonts w:ascii="Symbol" w:hAnsi="Symbol" w:hint="default"/>
      </w:rPr>
    </w:lvl>
    <w:lvl w:ilvl="1" w:tplc="5E7C3A66">
      <w:start w:val="1"/>
      <w:numFmt w:val="bullet"/>
      <w:lvlText w:val="o"/>
      <w:lvlJc w:val="left"/>
      <w:pPr>
        <w:ind w:left="1440" w:hanging="360"/>
      </w:pPr>
      <w:rPr>
        <w:rFonts w:ascii="Courier New" w:hAnsi="Courier New" w:hint="default"/>
      </w:rPr>
    </w:lvl>
    <w:lvl w:ilvl="2" w:tplc="D3365060">
      <w:start w:val="1"/>
      <w:numFmt w:val="bullet"/>
      <w:lvlText w:val=""/>
      <w:lvlJc w:val="left"/>
      <w:pPr>
        <w:ind w:left="2160" w:hanging="360"/>
      </w:pPr>
      <w:rPr>
        <w:rFonts w:ascii="Wingdings" w:hAnsi="Wingdings" w:hint="default"/>
      </w:rPr>
    </w:lvl>
    <w:lvl w:ilvl="3" w:tplc="ECE82634">
      <w:start w:val="1"/>
      <w:numFmt w:val="bullet"/>
      <w:lvlText w:val=""/>
      <w:lvlJc w:val="left"/>
      <w:pPr>
        <w:ind w:left="2880" w:hanging="360"/>
      </w:pPr>
      <w:rPr>
        <w:rFonts w:ascii="Symbol" w:hAnsi="Symbol" w:hint="default"/>
      </w:rPr>
    </w:lvl>
    <w:lvl w:ilvl="4" w:tplc="1758D932">
      <w:start w:val="1"/>
      <w:numFmt w:val="bullet"/>
      <w:lvlText w:val="o"/>
      <w:lvlJc w:val="left"/>
      <w:pPr>
        <w:ind w:left="3600" w:hanging="360"/>
      </w:pPr>
      <w:rPr>
        <w:rFonts w:ascii="Courier New" w:hAnsi="Courier New" w:hint="default"/>
      </w:rPr>
    </w:lvl>
    <w:lvl w:ilvl="5" w:tplc="061E0DA2">
      <w:start w:val="1"/>
      <w:numFmt w:val="bullet"/>
      <w:lvlText w:val=""/>
      <w:lvlJc w:val="left"/>
      <w:pPr>
        <w:ind w:left="4320" w:hanging="360"/>
      </w:pPr>
      <w:rPr>
        <w:rFonts w:ascii="Wingdings" w:hAnsi="Wingdings" w:hint="default"/>
      </w:rPr>
    </w:lvl>
    <w:lvl w:ilvl="6" w:tplc="4AE473AC">
      <w:start w:val="1"/>
      <w:numFmt w:val="bullet"/>
      <w:lvlText w:val=""/>
      <w:lvlJc w:val="left"/>
      <w:pPr>
        <w:ind w:left="5040" w:hanging="360"/>
      </w:pPr>
      <w:rPr>
        <w:rFonts w:ascii="Symbol" w:hAnsi="Symbol" w:hint="default"/>
      </w:rPr>
    </w:lvl>
    <w:lvl w:ilvl="7" w:tplc="020288BC">
      <w:start w:val="1"/>
      <w:numFmt w:val="bullet"/>
      <w:lvlText w:val="o"/>
      <w:lvlJc w:val="left"/>
      <w:pPr>
        <w:ind w:left="5760" w:hanging="360"/>
      </w:pPr>
      <w:rPr>
        <w:rFonts w:ascii="Courier New" w:hAnsi="Courier New" w:hint="default"/>
      </w:rPr>
    </w:lvl>
    <w:lvl w:ilvl="8" w:tplc="0EAE8066">
      <w:start w:val="1"/>
      <w:numFmt w:val="bullet"/>
      <w:lvlText w:val=""/>
      <w:lvlJc w:val="left"/>
      <w:pPr>
        <w:ind w:left="6480" w:hanging="360"/>
      </w:pPr>
      <w:rPr>
        <w:rFonts w:ascii="Wingdings" w:hAnsi="Wingdings" w:hint="default"/>
      </w:rPr>
    </w:lvl>
  </w:abstractNum>
  <w:abstractNum w:abstractNumId="19" w15:restartNumberingAfterBreak="0">
    <w:nsid w:val="41AA4E25"/>
    <w:multiLevelType w:val="hybridMultilevel"/>
    <w:tmpl w:val="6CC2DB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7827AA3"/>
    <w:multiLevelType w:val="hybridMultilevel"/>
    <w:tmpl w:val="DC7288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8216703"/>
    <w:multiLevelType w:val="hybridMultilevel"/>
    <w:tmpl w:val="1C3C9958"/>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9671AAC"/>
    <w:multiLevelType w:val="hybridMultilevel"/>
    <w:tmpl w:val="CCE612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A13B6AD"/>
    <w:multiLevelType w:val="hybridMultilevel"/>
    <w:tmpl w:val="1B66606A"/>
    <w:lvl w:ilvl="0" w:tplc="8F6C91D8">
      <w:start w:val="1"/>
      <w:numFmt w:val="bullet"/>
      <w:lvlText w:val="·"/>
      <w:lvlJc w:val="left"/>
      <w:pPr>
        <w:ind w:left="720" w:hanging="360"/>
      </w:pPr>
      <w:rPr>
        <w:rFonts w:ascii="Symbol" w:hAnsi="Symbol" w:hint="default"/>
      </w:rPr>
    </w:lvl>
    <w:lvl w:ilvl="1" w:tplc="B426A0F6">
      <w:start w:val="1"/>
      <w:numFmt w:val="bullet"/>
      <w:lvlText w:val="o"/>
      <w:lvlJc w:val="left"/>
      <w:pPr>
        <w:ind w:left="1440" w:hanging="360"/>
      </w:pPr>
      <w:rPr>
        <w:rFonts w:ascii="Courier New" w:hAnsi="Courier New" w:hint="default"/>
      </w:rPr>
    </w:lvl>
    <w:lvl w:ilvl="2" w:tplc="A6B4C904">
      <w:start w:val="1"/>
      <w:numFmt w:val="bullet"/>
      <w:lvlText w:val=""/>
      <w:lvlJc w:val="left"/>
      <w:pPr>
        <w:ind w:left="2160" w:hanging="360"/>
      </w:pPr>
      <w:rPr>
        <w:rFonts w:ascii="Wingdings" w:hAnsi="Wingdings" w:hint="default"/>
      </w:rPr>
    </w:lvl>
    <w:lvl w:ilvl="3" w:tplc="465212DC">
      <w:start w:val="1"/>
      <w:numFmt w:val="bullet"/>
      <w:lvlText w:val=""/>
      <w:lvlJc w:val="left"/>
      <w:pPr>
        <w:ind w:left="2880" w:hanging="360"/>
      </w:pPr>
      <w:rPr>
        <w:rFonts w:ascii="Symbol" w:hAnsi="Symbol" w:hint="default"/>
      </w:rPr>
    </w:lvl>
    <w:lvl w:ilvl="4" w:tplc="E514DE60">
      <w:start w:val="1"/>
      <w:numFmt w:val="bullet"/>
      <w:lvlText w:val="o"/>
      <w:lvlJc w:val="left"/>
      <w:pPr>
        <w:ind w:left="3600" w:hanging="360"/>
      </w:pPr>
      <w:rPr>
        <w:rFonts w:ascii="Courier New" w:hAnsi="Courier New" w:hint="default"/>
      </w:rPr>
    </w:lvl>
    <w:lvl w:ilvl="5" w:tplc="B994E300">
      <w:start w:val="1"/>
      <w:numFmt w:val="bullet"/>
      <w:lvlText w:val=""/>
      <w:lvlJc w:val="left"/>
      <w:pPr>
        <w:ind w:left="4320" w:hanging="360"/>
      </w:pPr>
      <w:rPr>
        <w:rFonts w:ascii="Wingdings" w:hAnsi="Wingdings" w:hint="default"/>
      </w:rPr>
    </w:lvl>
    <w:lvl w:ilvl="6" w:tplc="F236B196">
      <w:start w:val="1"/>
      <w:numFmt w:val="bullet"/>
      <w:lvlText w:val=""/>
      <w:lvlJc w:val="left"/>
      <w:pPr>
        <w:ind w:left="5040" w:hanging="360"/>
      </w:pPr>
      <w:rPr>
        <w:rFonts w:ascii="Symbol" w:hAnsi="Symbol" w:hint="default"/>
      </w:rPr>
    </w:lvl>
    <w:lvl w:ilvl="7" w:tplc="3E383BF0">
      <w:start w:val="1"/>
      <w:numFmt w:val="bullet"/>
      <w:lvlText w:val="o"/>
      <w:lvlJc w:val="left"/>
      <w:pPr>
        <w:ind w:left="5760" w:hanging="360"/>
      </w:pPr>
      <w:rPr>
        <w:rFonts w:ascii="Courier New" w:hAnsi="Courier New" w:hint="default"/>
      </w:rPr>
    </w:lvl>
    <w:lvl w:ilvl="8" w:tplc="EDB005AA">
      <w:start w:val="1"/>
      <w:numFmt w:val="bullet"/>
      <w:lvlText w:val=""/>
      <w:lvlJc w:val="left"/>
      <w:pPr>
        <w:ind w:left="6480" w:hanging="360"/>
      </w:pPr>
      <w:rPr>
        <w:rFonts w:ascii="Wingdings" w:hAnsi="Wingdings" w:hint="default"/>
      </w:rPr>
    </w:lvl>
  </w:abstractNum>
  <w:abstractNum w:abstractNumId="24" w15:restartNumberingAfterBreak="0">
    <w:nsid w:val="60AA17E7"/>
    <w:multiLevelType w:val="hybridMultilevel"/>
    <w:tmpl w:val="44361F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1D56B15"/>
    <w:multiLevelType w:val="hybridMultilevel"/>
    <w:tmpl w:val="6E32E6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69DA540B"/>
    <w:multiLevelType w:val="hybridMultilevel"/>
    <w:tmpl w:val="BDD0846A"/>
    <w:lvl w:ilvl="0" w:tplc="785869B8">
      <w:start w:val="1"/>
      <w:numFmt w:val="bullet"/>
      <w:lvlText w:val="·"/>
      <w:lvlJc w:val="left"/>
      <w:pPr>
        <w:ind w:left="720" w:hanging="360"/>
      </w:pPr>
      <w:rPr>
        <w:rFonts w:ascii="Symbol" w:hAnsi="Symbol" w:hint="default"/>
      </w:rPr>
    </w:lvl>
    <w:lvl w:ilvl="1" w:tplc="380A272C">
      <w:start w:val="1"/>
      <w:numFmt w:val="bullet"/>
      <w:lvlText w:val="o"/>
      <w:lvlJc w:val="left"/>
      <w:pPr>
        <w:ind w:left="1440" w:hanging="360"/>
      </w:pPr>
      <w:rPr>
        <w:rFonts w:ascii="Courier New" w:hAnsi="Courier New" w:hint="default"/>
      </w:rPr>
    </w:lvl>
    <w:lvl w:ilvl="2" w:tplc="2EDE3F1E">
      <w:start w:val="1"/>
      <w:numFmt w:val="bullet"/>
      <w:lvlText w:val=""/>
      <w:lvlJc w:val="left"/>
      <w:pPr>
        <w:ind w:left="2160" w:hanging="360"/>
      </w:pPr>
      <w:rPr>
        <w:rFonts w:ascii="Wingdings" w:hAnsi="Wingdings" w:hint="default"/>
      </w:rPr>
    </w:lvl>
    <w:lvl w:ilvl="3" w:tplc="AE14D5AC">
      <w:start w:val="1"/>
      <w:numFmt w:val="bullet"/>
      <w:lvlText w:val=""/>
      <w:lvlJc w:val="left"/>
      <w:pPr>
        <w:ind w:left="2880" w:hanging="360"/>
      </w:pPr>
      <w:rPr>
        <w:rFonts w:ascii="Symbol" w:hAnsi="Symbol" w:hint="default"/>
      </w:rPr>
    </w:lvl>
    <w:lvl w:ilvl="4" w:tplc="AECC6160">
      <w:start w:val="1"/>
      <w:numFmt w:val="bullet"/>
      <w:lvlText w:val="o"/>
      <w:lvlJc w:val="left"/>
      <w:pPr>
        <w:ind w:left="3600" w:hanging="360"/>
      </w:pPr>
      <w:rPr>
        <w:rFonts w:ascii="Courier New" w:hAnsi="Courier New" w:hint="default"/>
      </w:rPr>
    </w:lvl>
    <w:lvl w:ilvl="5" w:tplc="1BDE81E8">
      <w:start w:val="1"/>
      <w:numFmt w:val="bullet"/>
      <w:lvlText w:val=""/>
      <w:lvlJc w:val="left"/>
      <w:pPr>
        <w:ind w:left="4320" w:hanging="360"/>
      </w:pPr>
      <w:rPr>
        <w:rFonts w:ascii="Wingdings" w:hAnsi="Wingdings" w:hint="default"/>
      </w:rPr>
    </w:lvl>
    <w:lvl w:ilvl="6" w:tplc="21D44396">
      <w:start w:val="1"/>
      <w:numFmt w:val="bullet"/>
      <w:lvlText w:val=""/>
      <w:lvlJc w:val="left"/>
      <w:pPr>
        <w:ind w:left="5040" w:hanging="360"/>
      </w:pPr>
      <w:rPr>
        <w:rFonts w:ascii="Symbol" w:hAnsi="Symbol" w:hint="default"/>
      </w:rPr>
    </w:lvl>
    <w:lvl w:ilvl="7" w:tplc="56AA3838">
      <w:start w:val="1"/>
      <w:numFmt w:val="bullet"/>
      <w:lvlText w:val="o"/>
      <w:lvlJc w:val="left"/>
      <w:pPr>
        <w:ind w:left="5760" w:hanging="360"/>
      </w:pPr>
      <w:rPr>
        <w:rFonts w:ascii="Courier New" w:hAnsi="Courier New" w:hint="default"/>
      </w:rPr>
    </w:lvl>
    <w:lvl w:ilvl="8" w:tplc="406CE568">
      <w:start w:val="1"/>
      <w:numFmt w:val="bullet"/>
      <w:lvlText w:val=""/>
      <w:lvlJc w:val="left"/>
      <w:pPr>
        <w:ind w:left="6480" w:hanging="360"/>
      </w:pPr>
      <w:rPr>
        <w:rFonts w:ascii="Wingdings" w:hAnsi="Wingdings" w:hint="default"/>
      </w:rPr>
    </w:lvl>
  </w:abstractNum>
  <w:abstractNum w:abstractNumId="27" w15:restartNumberingAfterBreak="0">
    <w:nsid w:val="6A2E3418"/>
    <w:multiLevelType w:val="hybridMultilevel"/>
    <w:tmpl w:val="737260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B5F5B20"/>
    <w:multiLevelType w:val="hybridMultilevel"/>
    <w:tmpl w:val="8AAEB974"/>
    <w:lvl w:ilvl="0" w:tplc="2E8038E4">
      <w:start w:val="1"/>
      <w:numFmt w:val="bullet"/>
      <w:lvlText w:val=""/>
      <w:lvlJc w:val="left"/>
      <w:pPr>
        <w:ind w:left="720" w:hanging="360"/>
      </w:pPr>
      <w:rPr>
        <w:rFonts w:ascii="Symbol" w:hAnsi="Symbol" w:hint="default"/>
      </w:rPr>
    </w:lvl>
    <w:lvl w:ilvl="1" w:tplc="E07ED12A">
      <w:start w:val="1"/>
      <w:numFmt w:val="bullet"/>
      <w:lvlText w:val="o"/>
      <w:lvlJc w:val="left"/>
      <w:pPr>
        <w:ind w:left="1440" w:hanging="360"/>
      </w:pPr>
      <w:rPr>
        <w:rFonts w:ascii="Courier New" w:hAnsi="Courier New" w:hint="default"/>
      </w:rPr>
    </w:lvl>
    <w:lvl w:ilvl="2" w:tplc="DAD25EC6">
      <w:start w:val="1"/>
      <w:numFmt w:val="bullet"/>
      <w:lvlText w:val=""/>
      <w:lvlJc w:val="left"/>
      <w:pPr>
        <w:ind w:left="2160" w:hanging="360"/>
      </w:pPr>
      <w:rPr>
        <w:rFonts w:ascii="Wingdings" w:hAnsi="Wingdings" w:hint="default"/>
      </w:rPr>
    </w:lvl>
    <w:lvl w:ilvl="3" w:tplc="43A0AB66">
      <w:start w:val="1"/>
      <w:numFmt w:val="bullet"/>
      <w:lvlText w:val=""/>
      <w:lvlJc w:val="left"/>
      <w:pPr>
        <w:ind w:left="2880" w:hanging="360"/>
      </w:pPr>
      <w:rPr>
        <w:rFonts w:ascii="Symbol" w:hAnsi="Symbol" w:hint="default"/>
      </w:rPr>
    </w:lvl>
    <w:lvl w:ilvl="4" w:tplc="0A142062">
      <w:start w:val="1"/>
      <w:numFmt w:val="bullet"/>
      <w:lvlText w:val="o"/>
      <w:lvlJc w:val="left"/>
      <w:pPr>
        <w:ind w:left="3600" w:hanging="360"/>
      </w:pPr>
      <w:rPr>
        <w:rFonts w:ascii="Courier New" w:hAnsi="Courier New" w:hint="default"/>
      </w:rPr>
    </w:lvl>
    <w:lvl w:ilvl="5" w:tplc="9E546E94">
      <w:start w:val="1"/>
      <w:numFmt w:val="bullet"/>
      <w:lvlText w:val=""/>
      <w:lvlJc w:val="left"/>
      <w:pPr>
        <w:ind w:left="4320" w:hanging="360"/>
      </w:pPr>
      <w:rPr>
        <w:rFonts w:ascii="Wingdings" w:hAnsi="Wingdings" w:hint="default"/>
      </w:rPr>
    </w:lvl>
    <w:lvl w:ilvl="6" w:tplc="A0F46360">
      <w:start w:val="1"/>
      <w:numFmt w:val="bullet"/>
      <w:lvlText w:val=""/>
      <w:lvlJc w:val="left"/>
      <w:pPr>
        <w:ind w:left="5040" w:hanging="360"/>
      </w:pPr>
      <w:rPr>
        <w:rFonts w:ascii="Symbol" w:hAnsi="Symbol" w:hint="default"/>
      </w:rPr>
    </w:lvl>
    <w:lvl w:ilvl="7" w:tplc="C7CEA72C">
      <w:start w:val="1"/>
      <w:numFmt w:val="bullet"/>
      <w:lvlText w:val="o"/>
      <w:lvlJc w:val="left"/>
      <w:pPr>
        <w:ind w:left="5760" w:hanging="360"/>
      </w:pPr>
      <w:rPr>
        <w:rFonts w:ascii="Courier New" w:hAnsi="Courier New" w:hint="default"/>
      </w:rPr>
    </w:lvl>
    <w:lvl w:ilvl="8" w:tplc="EFD2EFF8">
      <w:start w:val="1"/>
      <w:numFmt w:val="bullet"/>
      <w:lvlText w:val=""/>
      <w:lvlJc w:val="left"/>
      <w:pPr>
        <w:ind w:left="6480" w:hanging="360"/>
      </w:pPr>
      <w:rPr>
        <w:rFonts w:ascii="Wingdings" w:hAnsi="Wingdings" w:hint="default"/>
      </w:rPr>
    </w:lvl>
  </w:abstractNum>
  <w:abstractNum w:abstractNumId="29" w15:restartNumberingAfterBreak="0">
    <w:nsid w:val="6E7AA405"/>
    <w:multiLevelType w:val="hybridMultilevel"/>
    <w:tmpl w:val="DB0638F6"/>
    <w:lvl w:ilvl="0" w:tplc="B77CA45A">
      <w:start w:val="1"/>
      <w:numFmt w:val="bullet"/>
      <w:lvlText w:val="·"/>
      <w:lvlJc w:val="left"/>
      <w:pPr>
        <w:ind w:left="720" w:hanging="360"/>
      </w:pPr>
      <w:rPr>
        <w:rFonts w:ascii="Symbol" w:hAnsi="Symbol" w:hint="default"/>
      </w:rPr>
    </w:lvl>
    <w:lvl w:ilvl="1" w:tplc="AB3C86D4">
      <w:start w:val="1"/>
      <w:numFmt w:val="bullet"/>
      <w:lvlText w:val="o"/>
      <w:lvlJc w:val="left"/>
      <w:pPr>
        <w:ind w:left="1440" w:hanging="360"/>
      </w:pPr>
      <w:rPr>
        <w:rFonts w:ascii="Courier New" w:hAnsi="Courier New" w:hint="default"/>
      </w:rPr>
    </w:lvl>
    <w:lvl w:ilvl="2" w:tplc="D33895D0">
      <w:start w:val="1"/>
      <w:numFmt w:val="bullet"/>
      <w:lvlText w:val=""/>
      <w:lvlJc w:val="left"/>
      <w:pPr>
        <w:ind w:left="2160" w:hanging="360"/>
      </w:pPr>
      <w:rPr>
        <w:rFonts w:ascii="Wingdings" w:hAnsi="Wingdings" w:hint="default"/>
      </w:rPr>
    </w:lvl>
    <w:lvl w:ilvl="3" w:tplc="FB92CBF8">
      <w:start w:val="1"/>
      <w:numFmt w:val="bullet"/>
      <w:lvlText w:val=""/>
      <w:lvlJc w:val="left"/>
      <w:pPr>
        <w:ind w:left="2880" w:hanging="360"/>
      </w:pPr>
      <w:rPr>
        <w:rFonts w:ascii="Symbol" w:hAnsi="Symbol" w:hint="default"/>
      </w:rPr>
    </w:lvl>
    <w:lvl w:ilvl="4" w:tplc="737CE21E">
      <w:start w:val="1"/>
      <w:numFmt w:val="bullet"/>
      <w:lvlText w:val="o"/>
      <w:lvlJc w:val="left"/>
      <w:pPr>
        <w:ind w:left="3600" w:hanging="360"/>
      </w:pPr>
      <w:rPr>
        <w:rFonts w:ascii="Courier New" w:hAnsi="Courier New" w:hint="default"/>
      </w:rPr>
    </w:lvl>
    <w:lvl w:ilvl="5" w:tplc="45F079AE">
      <w:start w:val="1"/>
      <w:numFmt w:val="bullet"/>
      <w:lvlText w:val=""/>
      <w:lvlJc w:val="left"/>
      <w:pPr>
        <w:ind w:left="4320" w:hanging="360"/>
      </w:pPr>
      <w:rPr>
        <w:rFonts w:ascii="Wingdings" w:hAnsi="Wingdings" w:hint="default"/>
      </w:rPr>
    </w:lvl>
    <w:lvl w:ilvl="6" w:tplc="891093EA">
      <w:start w:val="1"/>
      <w:numFmt w:val="bullet"/>
      <w:lvlText w:val=""/>
      <w:lvlJc w:val="left"/>
      <w:pPr>
        <w:ind w:left="5040" w:hanging="360"/>
      </w:pPr>
      <w:rPr>
        <w:rFonts w:ascii="Symbol" w:hAnsi="Symbol" w:hint="default"/>
      </w:rPr>
    </w:lvl>
    <w:lvl w:ilvl="7" w:tplc="22846726">
      <w:start w:val="1"/>
      <w:numFmt w:val="bullet"/>
      <w:lvlText w:val="o"/>
      <w:lvlJc w:val="left"/>
      <w:pPr>
        <w:ind w:left="5760" w:hanging="360"/>
      </w:pPr>
      <w:rPr>
        <w:rFonts w:ascii="Courier New" w:hAnsi="Courier New" w:hint="default"/>
      </w:rPr>
    </w:lvl>
    <w:lvl w:ilvl="8" w:tplc="A4D64700">
      <w:start w:val="1"/>
      <w:numFmt w:val="bullet"/>
      <w:lvlText w:val=""/>
      <w:lvlJc w:val="left"/>
      <w:pPr>
        <w:ind w:left="6480" w:hanging="360"/>
      </w:pPr>
      <w:rPr>
        <w:rFonts w:ascii="Wingdings" w:hAnsi="Wingdings" w:hint="default"/>
      </w:rPr>
    </w:lvl>
  </w:abstractNum>
  <w:abstractNum w:abstractNumId="30" w15:restartNumberingAfterBreak="0">
    <w:nsid w:val="7475AAA2"/>
    <w:multiLevelType w:val="hybridMultilevel"/>
    <w:tmpl w:val="FFFFFFFF"/>
    <w:lvl w:ilvl="0" w:tplc="BA5CF19E">
      <w:start w:val="1"/>
      <w:numFmt w:val="bullet"/>
      <w:lvlText w:val="-"/>
      <w:lvlJc w:val="left"/>
      <w:pPr>
        <w:ind w:left="720" w:hanging="360"/>
      </w:pPr>
      <w:rPr>
        <w:rFonts w:ascii="&quot;Nunito Sans&quot;" w:hAnsi="&quot;Nunito Sans&quot;" w:hint="default"/>
      </w:rPr>
    </w:lvl>
    <w:lvl w:ilvl="1" w:tplc="D1FC4A90">
      <w:start w:val="1"/>
      <w:numFmt w:val="bullet"/>
      <w:lvlText w:val="o"/>
      <w:lvlJc w:val="left"/>
      <w:pPr>
        <w:ind w:left="1440" w:hanging="360"/>
      </w:pPr>
      <w:rPr>
        <w:rFonts w:ascii="Courier New" w:hAnsi="Courier New" w:hint="default"/>
      </w:rPr>
    </w:lvl>
    <w:lvl w:ilvl="2" w:tplc="04544AAC">
      <w:start w:val="1"/>
      <w:numFmt w:val="bullet"/>
      <w:lvlText w:val=""/>
      <w:lvlJc w:val="left"/>
      <w:pPr>
        <w:ind w:left="2160" w:hanging="360"/>
      </w:pPr>
      <w:rPr>
        <w:rFonts w:ascii="Wingdings" w:hAnsi="Wingdings" w:hint="default"/>
      </w:rPr>
    </w:lvl>
    <w:lvl w:ilvl="3" w:tplc="0F684B0E">
      <w:start w:val="1"/>
      <w:numFmt w:val="bullet"/>
      <w:lvlText w:val=""/>
      <w:lvlJc w:val="left"/>
      <w:pPr>
        <w:ind w:left="2880" w:hanging="360"/>
      </w:pPr>
      <w:rPr>
        <w:rFonts w:ascii="Symbol" w:hAnsi="Symbol" w:hint="default"/>
      </w:rPr>
    </w:lvl>
    <w:lvl w:ilvl="4" w:tplc="A5E60682">
      <w:start w:val="1"/>
      <w:numFmt w:val="bullet"/>
      <w:lvlText w:val="o"/>
      <w:lvlJc w:val="left"/>
      <w:pPr>
        <w:ind w:left="3600" w:hanging="360"/>
      </w:pPr>
      <w:rPr>
        <w:rFonts w:ascii="Courier New" w:hAnsi="Courier New" w:hint="default"/>
      </w:rPr>
    </w:lvl>
    <w:lvl w:ilvl="5" w:tplc="FC8ADD8C">
      <w:start w:val="1"/>
      <w:numFmt w:val="bullet"/>
      <w:lvlText w:val=""/>
      <w:lvlJc w:val="left"/>
      <w:pPr>
        <w:ind w:left="4320" w:hanging="360"/>
      </w:pPr>
      <w:rPr>
        <w:rFonts w:ascii="Wingdings" w:hAnsi="Wingdings" w:hint="default"/>
      </w:rPr>
    </w:lvl>
    <w:lvl w:ilvl="6" w:tplc="BF90715E">
      <w:start w:val="1"/>
      <w:numFmt w:val="bullet"/>
      <w:lvlText w:val=""/>
      <w:lvlJc w:val="left"/>
      <w:pPr>
        <w:ind w:left="5040" w:hanging="360"/>
      </w:pPr>
      <w:rPr>
        <w:rFonts w:ascii="Symbol" w:hAnsi="Symbol" w:hint="default"/>
      </w:rPr>
    </w:lvl>
    <w:lvl w:ilvl="7" w:tplc="8E5A7F56">
      <w:start w:val="1"/>
      <w:numFmt w:val="bullet"/>
      <w:lvlText w:val="o"/>
      <w:lvlJc w:val="left"/>
      <w:pPr>
        <w:ind w:left="5760" w:hanging="360"/>
      </w:pPr>
      <w:rPr>
        <w:rFonts w:ascii="Courier New" w:hAnsi="Courier New" w:hint="default"/>
      </w:rPr>
    </w:lvl>
    <w:lvl w:ilvl="8" w:tplc="A956B6EE">
      <w:start w:val="1"/>
      <w:numFmt w:val="bullet"/>
      <w:lvlText w:val=""/>
      <w:lvlJc w:val="left"/>
      <w:pPr>
        <w:ind w:left="6480" w:hanging="360"/>
      </w:pPr>
      <w:rPr>
        <w:rFonts w:ascii="Wingdings" w:hAnsi="Wingdings" w:hint="default"/>
      </w:rPr>
    </w:lvl>
  </w:abstractNum>
  <w:abstractNum w:abstractNumId="31" w15:restartNumberingAfterBreak="0">
    <w:nsid w:val="75BF6581"/>
    <w:multiLevelType w:val="multilevel"/>
    <w:tmpl w:val="B212F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C3CDD9"/>
    <w:multiLevelType w:val="hybridMultilevel"/>
    <w:tmpl w:val="FFFFFFFF"/>
    <w:lvl w:ilvl="0" w:tplc="A8F42936">
      <w:start w:val="1"/>
      <w:numFmt w:val="bullet"/>
      <w:lvlText w:val=""/>
      <w:lvlJc w:val="left"/>
      <w:pPr>
        <w:ind w:left="720" w:hanging="360"/>
      </w:pPr>
      <w:rPr>
        <w:rFonts w:ascii="Symbol" w:hAnsi="Symbol" w:hint="default"/>
      </w:rPr>
    </w:lvl>
    <w:lvl w:ilvl="1" w:tplc="8B62CBB0">
      <w:start w:val="1"/>
      <w:numFmt w:val="bullet"/>
      <w:lvlText w:val="o"/>
      <w:lvlJc w:val="left"/>
      <w:pPr>
        <w:ind w:left="1440" w:hanging="360"/>
      </w:pPr>
      <w:rPr>
        <w:rFonts w:ascii="Courier New" w:hAnsi="Courier New" w:hint="default"/>
      </w:rPr>
    </w:lvl>
    <w:lvl w:ilvl="2" w:tplc="BC9EB2DE">
      <w:start w:val="1"/>
      <w:numFmt w:val="bullet"/>
      <w:lvlText w:val=""/>
      <w:lvlJc w:val="left"/>
      <w:pPr>
        <w:ind w:left="2160" w:hanging="360"/>
      </w:pPr>
      <w:rPr>
        <w:rFonts w:ascii="Wingdings" w:hAnsi="Wingdings" w:hint="default"/>
      </w:rPr>
    </w:lvl>
    <w:lvl w:ilvl="3" w:tplc="9AA2E9AC">
      <w:start w:val="1"/>
      <w:numFmt w:val="bullet"/>
      <w:lvlText w:val=""/>
      <w:lvlJc w:val="left"/>
      <w:pPr>
        <w:ind w:left="2880" w:hanging="360"/>
      </w:pPr>
      <w:rPr>
        <w:rFonts w:ascii="Symbol" w:hAnsi="Symbol" w:hint="default"/>
      </w:rPr>
    </w:lvl>
    <w:lvl w:ilvl="4" w:tplc="FC66889E">
      <w:start w:val="1"/>
      <w:numFmt w:val="bullet"/>
      <w:lvlText w:val="o"/>
      <w:lvlJc w:val="left"/>
      <w:pPr>
        <w:ind w:left="3600" w:hanging="360"/>
      </w:pPr>
      <w:rPr>
        <w:rFonts w:ascii="Courier New" w:hAnsi="Courier New" w:hint="default"/>
      </w:rPr>
    </w:lvl>
    <w:lvl w:ilvl="5" w:tplc="BA780586">
      <w:start w:val="1"/>
      <w:numFmt w:val="bullet"/>
      <w:lvlText w:val=""/>
      <w:lvlJc w:val="left"/>
      <w:pPr>
        <w:ind w:left="4320" w:hanging="360"/>
      </w:pPr>
      <w:rPr>
        <w:rFonts w:ascii="Wingdings" w:hAnsi="Wingdings" w:hint="default"/>
      </w:rPr>
    </w:lvl>
    <w:lvl w:ilvl="6" w:tplc="2308604E">
      <w:start w:val="1"/>
      <w:numFmt w:val="bullet"/>
      <w:lvlText w:val=""/>
      <w:lvlJc w:val="left"/>
      <w:pPr>
        <w:ind w:left="5040" w:hanging="360"/>
      </w:pPr>
      <w:rPr>
        <w:rFonts w:ascii="Symbol" w:hAnsi="Symbol" w:hint="default"/>
      </w:rPr>
    </w:lvl>
    <w:lvl w:ilvl="7" w:tplc="21F07CFA">
      <w:start w:val="1"/>
      <w:numFmt w:val="bullet"/>
      <w:lvlText w:val="o"/>
      <w:lvlJc w:val="left"/>
      <w:pPr>
        <w:ind w:left="5760" w:hanging="360"/>
      </w:pPr>
      <w:rPr>
        <w:rFonts w:ascii="Courier New" w:hAnsi="Courier New" w:hint="default"/>
      </w:rPr>
    </w:lvl>
    <w:lvl w:ilvl="8" w:tplc="07383244">
      <w:start w:val="1"/>
      <w:numFmt w:val="bullet"/>
      <w:lvlText w:val=""/>
      <w:lvlJc w:val="left"/>
      <w:pPr>
        <w:ind w:left="6480" w:hanging="360"/>
      </w:pPr>
      <w:rPr>
        <w:rFonts w:ascii="Wingdings" w:hAnsi="Wingdings" w:hint="default"/>
      </w:rPr>
    </w:lvl>
  </w:abstractNum>
  <w:abstractNum w:abstractNumId="33" w15:restartNumberingAfterBreak="0">
    <w:nsid w:val="763A635D"/>
    <w:multiLevelType w:val="hybridMultilevel"/>
    <w:tmpl w:val="792AB8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EFC5166"/>
    <w:multiLevelType w:val="multilevel"/>
    <w:tmpl w:val="DDACB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9249434">
    <w:abstractNumId w:val="26"/>
  </w:num>
  <w:num w:numId="2" w16cid:durableId="747267036">
    <w:abstractNumId w:val="4"/>
  </w:num>
  <w:num w:numId="3" w16cid:durableId="1571116145">
    <w:abstractNumId w:val="28"/>
  </w:num>
  <w:num w:numId="4" w16cid:durableId="1070620883">
    <w:abstractNumId w:val="29"/>
  </w:num>
  <w:num w:numId="5" w16cid:durableId="1745451448">
    <w:abstractNumId w:val="23"/>
  </w:num>
  <w:num w:numId="6" w16cid:durableId="355038449">
    <w:abstractNumId w:val="15"/>
  </w:num>
  <w:num w:numId="7" w16cid:durableId="902521716">
    <w:abstractNumId w:val="32"/>
  </w:num>
  <w:num w:numId="8" w16cid:durableId="1784612304">
    <w:abstractNumId w:val="2"/>
  </w:num>
  <w:num w:numId="9" w16cid:durableId="1780368734">
    <w:abstractNumId w:val="3"/>
  </w:num>
  <w:num w:numId="10" w16cid:durableId="1455322733">
    <w:abstractNumId w:val="16"/>
  </w:num>
  <w:num w:numId="11" w16cid:durableId="2043359436">
    <w:abstractNumId w:val="5"/>
  </w:num>
  <w:num w:numId="12" w16cid:durableId="1497571853">
    <w:abstractNumId w:val="22"/>
  </w:num>
  <w:num w:numId="13" w16cid:durableId="1097864282">
    <w:abstractNumId w:val="30"/>
  </w:num>
  <w:num w:numId="14" w16cid:durableId="1939874754">
    <w:abstractNumId w:val="11"/>
  </w:num>
  <w:num w:numId="15" w16cid:durableId="636029212">
    <w:abstractNumId w:val="1"/>
  </w:num>
  <w:num w:numId="16" w16cid:durableId="1002125992">
    <w:abstractNumId w:val="21"/>
  </w:num>
  <w:num w:numId="17" w16cid:durableId="1690139332">
    <w:abstractNumId w:val="13"/>
  </w:num>
  <w:num w:numId="18" w16cid:durableId="1374114625">
    <w:abstractNumId w:val="10"/>
  </w:num>
  <w:num w:numId="19" w16cid:durableId="885599873">
    <w:abstractNumId w:val="7"/>
  </w:num>
  <w:num w:numId="20" w16cid:durableId="1035471062">
    <w:abstractNumId w:val="31"/>
  </w:num>
  <w:num w:numId="21" w16cid:durableId="546719351">
    <w:abstractNumId w:val="34"/>
  </w:num>
  <w:num w:numId="22" w16cid:durableId="1779107189">
    <w:abstractNumId w:val="6"/>
  </w:num>
  <w:num w:numId="23" w16cid:durableId="1082222010">
    <w:abstractNumId w:val="24"/>
  </w:num>
  <w:num w:numId="24" w16cid:durableId="79063506">
    <w:abstractNumId w:val="25"/>
  </w:num>
  <w:num w:numId="25" w16cid:durableId="1158961090">
    <w:abstractNumId w:val="18"/>
  </w:num>
  <w:num w:numId="26" w16cid:durableId="760755479">
    <w:abstractNumId w:val="17"/>
  </w:num>
  <w:num w:numId="27" w16cid:durableId="1367481941">
    <w:abstractNumId w:val="0"/>
  </w:num>
  <w:num w:numId="28" w16cid:durableId="1150826163">
    <w:abstractNumId w:val="19"/>
  </w:num>
  <w:num w:numId="29" w16cid:durableId="529534467">
    <w:abstractNumId w:val="14"/>
  </w:num>
  <w:num w:numId="30" w16cid:durableId="568344674">
    <w:abstractNumId w:val="8"/>
  </w:num>
  <w:num w:numId="31" w16cid:durableId="1829052940">
    <w:abstractNumId w:val="27"/>
  </w:num>
  <w:num w:numId="32" w16cid:durableId="463936564">
    <w:abstractNumId w:val="9"/>
  </w:num>
  <w:num w:numId="33" w16cid:durableId="419570454">
    <w:abstractNumId w:val="20"/>
  </w:num>
  <w:num w:numId="34" w16cid:durableId="1207065523">
    <w:abstractNumId w:val="12"/>
  </w:num>
  <w:num w:numId="35" w16cid:durableId="362364918">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824"/>
    <w:rsid w:val="000005F6"/>
    <w:rsid w:val="0000077D"/>
    <w:rsid w:val="0000126F"/>
    <w:rsid w:val="000018D7"/>
    <w:rsid w:val="00001AE2"/>
    <w:rsid w:val="00002110"/>
    <w:rsid w:val="00002446"/>
    <w:rsid w:val="0000249F"/>
    <w:rsid w:val="00002A18"/>
    <w:rsid w:val="00002DAF"/>
    <w:rsid w:val="00003F07"/>
    <w:rsid w:val="00004561"/>
    <w:rsid w:val="00004F55"/>
    <w:rsid w:val="0000531D"/>
    <w:rsid w:val="000057E1"/>
    <w:rsid w:val="00005AD0"/>
    <w:rsid w:val="000063D6"/>
    <w:rsid w:val="0000644A"/>
    <w:rsid w:val="00006498"/>
    <w:rsid w:val="00006CC2"/>
    <w:rsid w:val="00007C87"/>
    <w:rsid w:val="00010DF4"/>
    <w:rsid w:val="00011001"/>
    <w:rsid w:val="00011203"/>
    <w:rsid w:val="00012031"/>
    <w:rsid w:val="000123D2"/>
    <w:rsid w:val="000134D1"/>
    <w:rsid w:val="000141D4"/>
    <w:rsid w:val="00014486"/>
    <w:rsid w:val="00014FC1"/>
    <w:rsid w:val="00014FFF"/>
    <w:rsid w:val="00015F32"/>
    <w:rsid w:val="0001632F"/>
    <w:rsid w:val="000179A5"/>
    <w:rsid w:val="00017CF0"/>
    <w:rsid w:val="00017F3B"/>
    <w:rsid w:val="0002008C"/>
    <w:rsid w:val="0002016B"/>
    <w:rsid w:val="00020674"/>
    <w:rsid w:val="00021616"/>
    <w:rsid w:val="0002163F"/>
    <w:rsid w:val="00021934"/>
    <w:rsid w:val="0002278E"/>
    <w:rsid w:val="00022B2D"/>
    <w:rsid w:val="00022C4B"/>
    <w:rsid w:val="00023314"/>
    <w:rsid w:val="00023653"/>
    <w:rsid w:val="00024C5B"/>
    <w:rsid w:val="00024D92"/>
    <w:rsid w:val="00025272"/>
    <w:rsid w:val="00025567"/>
    <w:rsid w:val="00025664"/>
    <w:rsid w:val="0002631F"/>
    <w:rsid w:val="0002633F"/>
    <w:rsid w:val="00026711"/>
    <w:rsid w:val="000271BF"/>
    <w:rsid w:val="00027273"/>
    <w:rsid w:val="00027728"/>
    <w:rsid w:val="000303C4"/>
    <w:rsid w:val="00030459"/>
    <w:rsid w:val="00031A8C"/>
    <w:rsid w:val="00031C9A"/>
    <w:rsid w:val="0003212C"/>
    <w:rsid w:val="0003240D"/>
    <w:rsid w:val="000325E5"/>
    <w:rsid w:val="00032880"/>
    <w:rsid w:val="00032BF5"/>
    <w:rsid w:val="00033071"/>
    <w:rsid w:val="00033D8C"/>
    <w:rsid w:val="00034650"/>
    <w:rsid w:val="00034ED2"/>
    <w:rsid w:val="0003610B"/>
    <w:rsid w:val="0003620C"/>
    <w:rsid w:val="00036DE5"/>
    <w:rsid w:val="000378FB"/>
    <w:rsid w:val="00037E01"/>
    <w:rsid w:val="0004083D"/>
    <w:rsid w:val="000412CA"/>
    <w:rsid w:val="000413C2"/>
    <w:rsid w:val="000418BB"/>
    <w:rsid w:val="0004198D"/>
    <w:rsid w:val="00041C70"/>
    <w:rsid w:val="00042166"/>
    <w:rsid w:val="00042915"/>
    <w:rsid w:val="0004309B"/>
    <w:rsid w:val="000435AF"/>
    <w:rsid w:val="000436B3"/>
    <w:rsid w:val="00043AAF"/>
    <w:rsid w:val="000440EB"/>
    <w:rsid w:val="0004458A"/>
    <w:rsid w:val="000445F4"/>
    <w:rsid w:val="00044613"/>
    <w:rsid w:val="00044947"/>
    <w:rsid w:val="00045016"/>
    <w:rsid w:val="0004592F"/>
    <w:rsid w:val="00045A8B"/>
    <w:rsid w:val="00045CBF"/>
    <w:rsid w:val="0005093A"/>
    <w:rsid w:val="000510FF"/>
    <w:rsid w:val="00051332"/>
    <w:rsid w:val="0005195B"/>
    <w:rsid w:val="000519A3"/>
    <w:rsid w:val="00052077"/>
    <w:rsid w:val="000525A4"/>
    <w:rsid w:val="000527AF"/>
    <w:rsid w:val="00053BED"/>
    <w:rsid w:val="00053E82"/>
    <w:rsid w:val="00054278"/>
    <w:rsid w:val="000543A6"/>
    <w:rsid w:val="00055133"/>
    <w:rsid w:val="000553F8"/>
    <w:rsid w:val="000555A0"/>
    <w:rsid w:val="00055B0F"/>
    <w:rsid w:val="00056CB4"/>
    <w:rsid w:val="00057062"/>
    <w:rsid w:val="000573DC"/>
    <w:rsid w:val="00057773"/>
    <w:rsid w:val="000605F5"/>
    <w:rsid w:val="00060C50"/>
    <w:rsid w:val="000616F5"/>
    <w:rsid w:val="00061A6B"/>
    <w:rsid w:val="00062174"/>
    <w:rsid w:val="00062498"/>
    <w:rsid w:val="00062D99"/>
    <w:rsid w:val="000631D6"/>
    <w:rsid w:val="000637C2"/>
    <w:rsid w:val="00063D5A"/>
    <w:rsid w:val="00063E5A"/>
    <w:rsid w:val="000654E8"/>
    <w:rsid w:val="0006557A"/>
    <w:rsid w:val="000659BD"/>
    <w:rsid w:val="000662E6"/>
    <w:rsid w:val="000666B3"/>
    <w:rsid w:val="00066D8A"/>
    <w:rsid w:val="00066F49"/>
    <w:rsid w:val="0006744E"/>
    <w:rsid w:val="000679B1"/>
    <w:rsid w:val="00067F4A"/>
    <w:rsid w:val="000700D2"/>
    <w:rsid w:val="000702A4"/>
    <w:rsid w:val="000705AC"/>
    <w:rsid w:val="00070965"/>
    <w:rsid w:val="00070FF5"/>
    <w:rsid w:val="000717AB"/>
    <w:rsid w:val="000719C7"/>
    <w:rsid w:val="00072017"/>
    <w:rsid w:val="00072166"/>
    <w:rsid w:val="000728EA"/>
    <w:rsid w:val="00072987"/>
    <w:rsid w:val="0007350C"/>
    <w:rsid w:val="00073C52"/>
    <w:rsid w:val="00073C9F"/>
    <w:rsid w:val="0007406B"/>
    <w:rsid w:val="0007431A"/>
    <w:rsid w:val="00074434"/>
    <w:rsid w:val="000747BB"/>
    <w:rsid w:val="00074A86"/>
    <w:rsid w:val="00074C2E"/>
    <w:rsid w:val="00075AFF"/>
    <w:rsid w:val="00076CA5"/>
    <w:rsid w:val="00080605"/>
    <w:rsid w:val="00080A0E"/>
    <w:rsid w:val="0008227D"/>
    <w:rsid w:val="000826DB"/>
    <w:rsid w:val="00083923"/>
    <w:rsid w:val="000839C8"/>
    <w:rsid w:val="000851C2"/>
    <w:rsid w:val="00085A31"/>
    <w:rsid w:val="000868C9"/>
    <w:rsid w:val="0008700B"/>
    <w:rsid w:val="000874C1"/>
    <w:rsid w:val="00087681"/>
    <w:rsid w:val="0009038A"/>
    <w:rsid w:val="0009051A"/>
    <w:rsid w:val="00090B0C"/>
    <w:rsid w:val="00090F4A"/>
    <w:rsid w:val="000912BA"/>
    <w:rsid w:val="0009135B"/>
    <w:rsid w:val="000917BE"/>
    <w:rsid w:val="0009217A"/>
    <w:rsid w:val="00092647"/>
    <w:rsid w:val="000926C5"/>
    <w:rsid w:val="0009295D"/>
    <w:rsid w:val="00093B82"/>
    <w:rsid w:val="000946D5"/>
    <w:rsid w:val="0009559C"/>
    <w:rsid w:val="0009567F"/>
    <w:rsid w:val="00096052"/>
    <w:rsid w:val="000968E4"/>
    <w:rsid w:val="00097411"/>
    <w:rsid w:val="00097457"/>
    <w:rsid w:val="00097B68"/>
    <w:rsid w:val="00097EDA"/>
    <w:rsid w:val="00097FDC"/>
    <w:rsid w:val="000A0781"/>
    <w:rsid w:val="000A0BD4"/>
    <w:rsid w:val="000A1185"/>
    <w:rsid w:val="000A1917"/>
    <w:rsid w:val="000A1DFF"/>
    <w:rsid w:val="000A3469"/>
    <w:rsid w:val="000A4704"/>
    <w:rsid w:val="000A54B2"/>
    <w:rsid w:val="000A5B2A"/>
    <w:rsid w:val="000A6024"/>
    <w:rsid w:val="000A63B3"/>
    <w:rsid w:val="000A69D1"/>
    <w:rsid w:val="000A6B4D"/>
    <w:rsid w:val="000A6E21"/>
    <w:rsid w:val="000A70E1"/>
    <w:rsid w:val="000A711F"/>
    <w:rsid w:val="000A760B"/>
    <w:rsid w:val="000B0518"/>
    <w:rsid w:val="000B1194"/>
    <w:rsid w:val="000B1219"/>
    <w:rsid w:val="000B222F"/>
    <w:rsid w:val="000B2C9B"/>
    <w:rsid w:val="000B3875"/>
    <w:rsid w:val="000B3ADC"/>
    <w:rsid w:val="000B451E"/>
    <w:rsid w:val="000B452B"/>
    <w:rsid w:val="000B554D"/>
    <w:rsid w:val="000B5737"/>
    <w:rsid w:val="000B5758"/>
    <w:rsid w:val="000B624E"/>
    <w:rsid w:val="000B64AA"/>
    <w:rsid w:val="000B6643"/>
    <w:rsid w:val="000B699B"/>
    <w:rsid w:val="000B69D2"/>
    <w:rsid w:val="000B6E18"/>
    <w:rsid w:val="000B6EFD"/>
    <w:rsid w:val="000B6FFB"/>
    <w:rsid w:val="000B72F5"/>
    <w:rsid w:val="000B7A38"/>
    <w:rsid w:val="000C23A7"/>
    <w:rsid w:val="000C2C2A"/>
    <w:rsid w:val="000C2F48"/>
    <w:rsid w:val="000C398A"/>
    <w:rsid w:val="000C3D65"/>
    <w:rsid w:val="000C3E5E"/>
    <w:rsid w:val="000C47A1"/>
    <w:rsid w:val="000C5678"/>
    <w:rsid w:val="000C5CFD"/>
    <w:rsid w:val="000C6018"/>
    <w:rsid w:val="000C6306"/>
    <w:rsid w:val="000C6371"/>
    <w:rsid w:val="000C6942"/>
    <w:rsid w:val="000C77C5"/>
    <w:rsid w:val="000C7E0C"/>
    <w:rsid w:val="000CC2A3"/>
    <w:rsid w:val="000D099F"/>
    <w:rsid w:val="000D0A13"/>
    <w:rsid w:val="000D143A"/>
    <w:rsid w:val="000D1CAD"/>
    <w:rsid w:val="000D1FD2"/>
    <w:rsid w:val="000D24FC"/>
    <w:rsid w:val="000D2567"/>
    <w:rsid w:val="000D25A1"/>
    <w:rsid w:val="000D25BD"/>
    <w:rsid w:val="000D3185"/>
    <w:rsid w:val="000D328C"/>
    <w:rsid w:val="000D3769"/>
    <w:rsid w:val="000D3906"/>
    <w:rsid w:val="000D3B20"/>
    <w:rsid w:val="000D3E38"/>
    <w:rsid w:val="000D4AEB"/>
    <w:rsid w:val="000D4D46"/>
    <w:rsid w:val="000D53D6"/>
    <w:rsid w:val="000D6660"/>
    <w:rsid w:val="000D68A8"/>
    <w:rsid w:val="000D6BB0"/>
    <w:rsid w:val="000D6C57"/>
    <w:rsid w:val="000D7AE0"/>
    <w:rsid w:val="000E0156"/>
    <w:rsid w:val="000E0165"/>
    <w:rsid w:val="000E0640"/>
    <w:rsid w:val="000E0ACB"/>
    <w:rsid w:val="000E111F"/>
    <w:rsid w:val="000E1D83"/>
    <w:rsid w:val="000E1E64"/>
    <w:rsid w:val="000E217B"/>
    <w:rsid w:val="000E272E"/>
    <w:rsid w:val="000E2DB1"/>
    <w:rsid w:val="000E32CF"/>
    <w:rsid w:val="000E34B1"/>
    <w:rsid w:val="000E3654"/>
    <w:rsid w:val="000E3A11"/>
    <w:rsid w:val="000E4024"/>
    <w:rsid w:val="000E4771"/>
    <w:rsid w:val="000E4777"/>
    <w:rsid w:val="000E4885"/>
    <w:rsid w:val="000E48DE"/>
    <w:rsid w:val="000E4DB0"/>
    <w:rsid w:val="000E4E3D"/>
    <w:rsid w:val="000E53F6"/>
    <w:rsid w:val="000E6195"/>
    <w:rsid w:val="000E61C8"/>
    <w:rsid w:val="000E6A96"/>
    <w:rsid w:val="000E71F6"/>
    <w:rsid w:val="000E7BC7"/>
    <w:rsid w:val="000E7DB6"/>
    <w:rsid w:val="000EB788"/>
    <w:rsid w:val="000F0965"/>
    <w:rsid w:val="000F0EE7"/>
    <w:rsid w:val="000F1039"/>
    <w:rsid w:val="000F10A0"/>
    <w:rsid w:val="000F171A"/>
    <w:rsid w:val="000F17C1"/>
    <w:rsid w:val="000F1925"/>
    <w:rsid w:val="000F29B5"/>
    <w:rsid w:val="000F2A21"/>
    <w:rsid w:val="000F31DD"/>
    <w:rsid w:val="000F3BBA"/>
    <w:rsid w:val="000F4187"/>
    <w:rsid w:val="000F5506"/>
    <w:rsid w:val="000F692C"/>
    <w:rsid w:val="000F693B"/>
    <w:rsid w:val="000F72FA"/>
    <w:rsid w:val="000F7C84"/>
    <w:rsid w:val="00100104"/>
    <w:rsid w:val="001006A5"/>
    <w:rsid w:val="00100740"/>
    <w:rsid w:val="00100A60"/>
    <w:rsid w:val="00100BAE"/>
    <w:rsid w:val="001012FD"/>
    <w:rsid w:val="00101769"/>
    <w:rsid w:val="00101A84"/>
    <w:rsid w:val="00102371"/>
    <w:rsid w:val="001034F3"/>
    <w:rsid w:val="001042AC"/>
    <w:rsid w:val="001045C9"/>
    <w:rsid w:val="0010525E"/>
    <w:rsid w:val="0010580A"/>
    <w:rsid w:val="00105D6B"/>
    <w:rsid w:val="0010602F"/>
    <w:rsid w:val="00106368"/>
    <w:rsid w:val="00106420"/>
    <w:rsid w:val="001066C8"/>
    <w:rsid w:val="00106BBE"/>
    <w:rsid w:val="00106DD5"/>
    <w:rsid w:val="001078FC"/>
    <w:rsid w:val="00107D83"/>
    <w:rsid w:val="00107FE2"/>
    <w:rsid w:val="00108141"/>
    <w:rsid w:val="0011037D"/>
    <w:rsid w:val="00110830"/>
    <w:rsid w:val="00110C64"/>
    <w:rsid w:val="00111746"/>
    <w:rsid w:val="001118C6"/>
    <w:rsid w:val="00111976"/>
    <w:rsid w:val="00111A4D"/>
    <w:rsid w:val="00111F3B"/>
    <w:rsid w:val="00112ADC"/>
    <w:rsid w:val="00113A92"/>
    <w:rsid w:val="001140F1"/>
    <w:rsid w:val="001143B6"/>
    <w:rsid w:val="001148DB"/>
    <w:rsid w:val="00114A59"/>
    <w:rsid w:val="0011518A"/>
    <w:rsid w:val="001154AD"/>
    <w:rsid w:val="0011588C"/>
    <w:rsid w:val="00115CB1"/>
    <w:rsid w:val="001165A7"/>
    <w:rsid w:val="00116700"/>
    <w:rsid w:val="0011677E"/>
    <w:rsid w:val="00120404"/>
    <w:rsid w:val="0012059E"/>
    <w:rsid w:val="001209E8"/>
    <w:rsid w:val="00121428"/>
    <w:rsid w:val="00122226"/>
    <w:rsid w:val="001229DC"/>
    <w:rsid w:val="00122C02"/>
    <w:rsid w:val="00123435"/>
    <w:rsid w:val="001235DE"/>
    <w:rsid w:val="00123A9C"/>
    <w:rsid w:val="00123AC8"/>
    <w:rsid w:val="0012442B"/>
    <w:rsid w:val="00124BEB"/>
    <w:rsid w:val="00124F06"/>
    <w:rsid w:val="0012508F"/>
    <w:rsid w:val="001259D1"/>
    <w:rsid w:val="00125DDF"/>
    <w:rsid w:val="00125EB3"/>
    <w:rsid w:val="001260BF"/>
    <w:rsid w:val="0012637F"/>
    <w:rsid w:val="001267E8"/>
    <w:rsid w:val="00126854"/>
    <w:rsid w:val="001268FE"/>
    <w:rsid w:val="00126A4D"/>
    <w:rsid w:val="001301F3"/>
    <w:rsid w:val="00130D98"/>
    <w:rsid w:val="00130E14"/>
    <w:rsid w:val="00131183"/>
    <w:rsid w:val="00131355"/>
    <w:rsid w:val="0013188C"/>
    <w:rsid w:val="001318A7"/>
    <w:rsid w:val="00131F59"/>
    <w:rsid w:val="001321D5"/>
    <w:rsid w:val="001324F8"/>
    <w:rsid w:val="00132F45"/>
    <w:rsid w:val="001332DE"/>
    <w:rsid w:val="00133931"/>
    <w:rsid w:val="00133B7B"/>
    <w:rsid w:val="00133E26"/>
    <w:rsid w:val="0013524D"/>
    <w:rsid w:val="001353C1"/>
    <w:rsid w:val="00135441"/>
    <w:rsid w:val="001354A0"/>
    <w:rsid w:val="00135855"/>
    <w:rsid w:val="00135992"/>
    <w:rsid w:val="001359E1"/>
    <w:rsid w:val="00136084"/>
    <w:rsid w:val="00136219"/>
    <w:rsid w:val="0013642D"/>
    <w:rsid w:val="00137ECC"/>
    <w:rsid w:val="00140C5F"/>
    <w:rsid w:val="00140CE0"/>
    <w:rsid w:val="00141206"/>
    <w:rsid w:val="001414DA"/>
    <w:rsid w:val="00141603"/>
    <w:rsid w:val="001431D5"/>
    <w:rsid w:val="001434AD"/>
    <w:rsid w:val="00143823"/>
    <w:rsid w:val="00143B24"/>
    <w:rsid w:val="0014436F"/>
    <w:rsid w:val="00145163"/>
    <w:rsid w:val="00145503"/>
    <w:rsid w:val="0014555F"/>
    <w:rsid w:val="00145D85"/>
    <w:rsid w:val="00146365"/>
    <w:rsid w:val="00146A22"/>
    <w:rsid w:val="00146E28"/>
    <w:rsid w:val="0014704D"/>
    <w:rsid w:val="001479DE"/>
    <w:rsid w:val="00147A79"/>
    <w:rsid w:val="00147A9A"/>
    <w:rsid w:val="0014CD38"/>
    <w:rsid w:val="001501E4"/>
    <w:rsid w:val="00150E71"/>
    <w:rsid w:val="001513AD"/>
    <w:rsid w:val="00151488"/>
    <w:rsid w:val="00151EA4"/>
    <w:rsid w:val="00151FA8"/>
    <w:rsid w:val="00152202"/>
    <w:rsid w:val="00152FE5"/>
    <w:rsid w:val="001534E4"/>
    <w:rsid w:val="001536DB"/>
    <w:rsid w:val="0015370F"/>
    <w:rsid w:val="0015398F"/>
    <w:rsid w:val="0015500D"/>
    <w:rsid w:val="001550EC"/>
    <w:rsid w:val="001551A0"/>
    <w:rsid w:val="0015568A"/>
    <w:rsid w:val="00155FA7"/>
    <w:rsid w:val="00156174"/>
    <w:rsid w:val="001568B9"/>
    <w:rsid w:val="00157414"/>
    <w:rsid w:val="00160A04"/>
    <w:rsid w:val="00160DEC"/>
    <w:rsid w:val="00160FE5"/>
    <w:rsid w:val="001610C6"/>
    <w:rsid w:val="001610F4"/>
    <w:rsid w:val="001611F6"/>
    <w:rsid w:val="0016159C"/>
    <w:rsid w:val="0016256F"/>
    <w:rsid w:val="00162888"/>
    <w:rsid w:val="00162BAB"/>
    <w:rsid w:val="0016323B"/>
    <w:rsid w:val="0016331C"/>
    <w:rsid w:val="00163666"/>
    <w:rsid w:val="001640DF"/>
    <w:rsid w:val="00164ECE"/>
    <w:rsid w:val="00165121"/>
    <w:rsid w:val="00166050"/>
    <w:rsid w:val="001666BB"/>
    <w:rsid w:val="001667B4"/>
    <w:rsid w:val="00166A1D"/>
    <w:rsid w:val="001677FE"/>
    <w:rsid w:val="00167A5B"/>
    <w:rsid w:val="00167A62"/>
    <w:rsid w:val="00171CD4"/>
    <w:rsid w:val="00172B5C"/>
    <w:rsid w:val="00172F66"/>
    <w:rsid w:val="00173241"/>
    <w:rsid w:val="001740C9"/>
    <w:rsid w:val="00174F4F"/>
    <w:rsid w:val="001763D1"/>
    <w:rsid w:val="0017667B"/>
    <w:rsid w:val="0018068E"/>
    <w:rsid w:val="001809B4"/>
    <w:rsid w:val="00180B91"/>
    <w:rsid w:val="00180F63"/>
    <w:rsid w:val="00181717"/>
    <w:rsid w:val="00181912"/>
    <w:rsid w:val="00181AA3"/>
    <w:rsid w:val="00183126"/>
    <w:rsid w:val="001837A4"/>
    <w:rsid w:val="00184535"/>
    <w:rsid w:val="0018462B"/>
    <w:rsid w:val="001846AC"/>
    <w:rsid w:val="00184D65"/>
    <w:rsid w:val="0018507B"/>
    <w:rsid w:val="001852DD"/>
    <w:rsid w:val="001854AE"/>
    <w:rsid w:val="00185A55"/>
    <w:rsid w:val="00185B95"/>
    <w:rsid w:val="00186179"/>
    <w:rsid w:val="00186681"/>
    <w:rsid w:val="00186A2C"/>
    <w:rsid w:val="00186EDE"/>
    <w:rsid w:val="001870CA"/>
    <w:rsid w:val="00187772"/>
    <w:rsid w:val="001907FB"/>
    <w:rsid w:val="00190EC1"/>
    <w:rsid w:val="00190F7E"/>
    <w:rsid w:val="00191A3B"/>
    <w:rsid w:val="00191BC3"/>
    <w:rsid w:val="00191FBC"/>
    <w:rsid w:val="0019211A"/>
    <w:rsid w:val="00193175"/>
    <w:rsid w:val="00193850"/>
    <w:rsid w:val="001938F9"/>
    <w:rsid w:val="00193907"/>
    <w:rsid w:val="00193D04"/>
    <w:rsid w:val="00194190"/>
    <w:rsid w:val="00194807"/>
    <w:rsid w:val="001953B6"/>
    <w:rsid w:val="001953FC"/>
    <w:rsid w:val="00195647"/>
    <w:rsid w:val="00196464"/>
    <w:rsid w:val="00196CE1"/>
    <w:rsid w:val="00196CE5"/>
    <w:rsid w:val="001972EE"/>
    <w:rsid w:val="001A00FC"/>
    <w:rsid w:val="001A153D"/>
    <w:rsid w:val="001A166E"/>
    <w:rsid w:val="001A1B20"/>
    <w:rsid w:val="001A1EE6"/>
    <w:rsid w:val="001A26E5"/>
    <w:rsid w:val="001A2C37"/>
    <w:rsid w:val="001A31B8"/>
    <w:rsid w:val="001A40F2"/>
    <w:rsid w:val="001A43E6"/>
    <w:rsid w:val="001A485A"/>
    <w:rsid w:val="001A5172"/>
    <w:rsid w:val="001A5B8B"/>
    <w:rsid w:val="001A5EF1"/>
    <w:rsid w:val="001A6B15"/>
    <w:rsid w:val="001A6FCC"/>
    <w:rsid w:val="001A70CA"/>
    <w:rsid w:val="001A716F"/>
    <w:rsid w:val="001A7D83"/>
    <w:rsid w:val="001B0D2C"/>
    <w:rsid w:val="001B2261"/>
    <w:rsid w:val="001B2B4A"/>
    <w:rsid w:val="001B2E53"/>
    <w:rsid w:val="001B2E63"/>
    <w:rsid w:val="001B2FFF"/>
    <w:rsid w:val="001B3110"/>
    <w:rsid w:val="001B39BA"/>
    <w:rsid w:val="001B3E87"/>
    <w:rsid w:val="001B3F9E"/>
    <w:rsid w:val="001B4761"/>
    <w:rsid w:val="001B4B3E"/>
    <w:rsid w:val="001B4BC3"/>
    <w:rsid w:val="001B521C"/>
    <w:rsid w:val="001B5878"/>
    <w:rsid w:val="001B5D0E"/>
    <w:rsid w:val="001B606F"/>
    <w:rsid w:val="001B64D5"/>
    <w:rsid w:val="001B6C8B"/>
    <w:rsid w:val="001B725C"/>
    <w:rsid w:val="001B7433"/>
    <w:rsid w:val="001B7E96"/>
    <w:rsid w:val="001C05F3"/>
    <w:rsid w:val="001C11E9"/>
    <w:rsid w:val="001C11F9"/>
    <w:rsid w:val="001C1B2A"/>
    <w:rsid w:val="001C1FC8"/>
    <w:rsid w:val="001C256C"/>
    <w:rsid w:val="001C2912"/>
    <w:rsid w:val="001C2FBC"/>
    <w:rsid w:val="001C4562"/>
    <w:rsid w:val="001C527E"/>
    <w:rsid w:val="001C5E64"/>
    <w:rsid w:val="001C5F6F"/>
    <w:rsid w:val="001C648C"/>
    <w:rsid w:val="001C650E"/>
    <w:rsid w:val="001C67B6"/>
    <w:rsid w:val="001C6D67"/>
    <w:rsid w:val="001D034F"/>
    <w:rsid w:val="001D0E0D"/>
    <w:rsid w:val="001D1422"/>
    <w:rsid w:val="001D1554"/>
    <w:rsid w:val="001D16A3"/>
    <w:rsid w:val="001D17D1"/>
    <w:rsid w:val="001D1B92"/>
    <w:rsid w:val="001D2945"/>
    <w:rsid w:val="001D2A6B"/>
    <w:rsid w:val="001D2A80"/>
    <w:rsid w:val="001D2C69"/>
    <w:rsid w:val="001D3B6F"/>
    <w:rsid w:val="001D41BA"/>
    <w:rsid w:val="001D4829"/>
    <w:rsid w:val="001D4965"/>
    <w:rsid w:val="001D5184"/>
    <w:rsid w:val="001D53A0"/>
    <w:rsid w:val="001D5D9C"/>
    <w:rsid w:val="001D6091"/>
    <w:rsid w:val="001D636A"/>
    <w:rsid w:val="001E056F"/>
    <w:rsid w:val="001E0F57"/>
    <w:rsid w:val="001E15C3"/>
    <w:rsid w:val="001E2409"/>
    <w:rsid w:val="001E30FC"/>
    <w:rsid w:val="001E314B"/>
    <w:rsid w:val="001E35E1"/>
    <w:rsid w:val="001E3FCD"/>
    <w:rsid w:val="001E4358"/>
    <w:rsid w:val="001E481C"/>
    <w:rsid w:val="001E4C54"/>
    <w:rsid w:val="001E4F6D"/>
    <w:rsid w:val="001E5560"/>
    <w:rsid w:val="001E5C52"/>
    <w:rsid w:val="001E5F61"/>
    <w:rsid w:val="001E5FA7"/>
    <w:rsid w:val="001E61FA"/>
    <w:rsid w:val="001E6927"/>
    <w:rsid w:val="001E6AEE"/>
    <w:rsid w:val="001E6B5E"/>
    <w:rsid w:val="001E73C9"/>
    <w:rsid w:val="001E77A2"/>
    <w:rsid w:val="001E7E67"/>
    <w:rsid w:val="001F03AF"/>
    <w:rsid w:val="001F051A"/>
    <w:rsid w:val="001F0A68"/>
    <w:rsid w:val="001F0C69"/>
    <w:rsid w:val="001F0C95"/>
    <w:rsid w:val="001F0DCD"/>
    <w:rsid w:val="001F0F11"/>
    <w:rsid w:val="001F10E4"/>
    <w:rsid w:val="001F1291"/>
    <w:rsid w:val="001F13E6"/>
    <w:rsid w:val="001F1834"/>
    <w:rsid w:val="001F1965"/>
    <w:rsid w:val="001F1F82"/>
    <w:rsid w:val="001F204C"/>
    <w:rsid w:val="001F2569"/>
    <w:rsid w:val="001F2C56"/>
    <w:rsid w:val="001F2DFA"/>
    <w:rsid w:val="001F31EA"/>
    <w:rsid w:val="001F32B8"/>
    <w:rsid w:val="001F3419"/>
    <w:rsid w:val="001F3894"/>
    <w:rsid w:val="001F524E"/>
    <w:rsid w:val="001F5CC6"/>
    <w:rsid w:val="001F60DC"/>
    <w:rsid w:val="001F6D2C"/>
    <w:rsid w:val="001F75E8"/>
    <w:rsid w:val="001F7824"/>
    <w:rsid w:val="001F7F74"/>
    <w:rsid w:val="001FF489"/>
    <w:rsid w:val="0020000E"/>
    <w:rsid w:val="00200464"/>
    <w:rsid w:val="00200550"/>
    <w:rsid w:val="00201128"/>
    <w:rsid w:val="00201495"/>
    <w:rsid w:val="002020C0"/>
    <w:rsid w:val="00202C77"/>
    <w:rsid w:val="0020356D"/>
    <w:rsid w:val="00203832"/>
    <w:rsid w:val="00203F2A"/>
    <w:rsid w:val="00203FD8"/>
    <w:rsid w:val="002040EF"/>
    <w:rsid w:val="0020414C"/>
    <w:rsid w:val="00204266"/>
    <w:rsid w:val="00204B9F"/>
    <w:rsid w:val="00204DA5"/>
    <w:rsid w:val="00205549"/>
    <w:rsid w:val="0020592F"/>
    <w:rsid w:val="002062B6"/>
    <w:rsid w:val="00206BFC"/>
    <w:rsid w:val="00206C52"/>
    <w:rsid w:val="0020722C"/>
    <w:rsid w:val="00207300"/>
    <w:rsid w:val="002080E1"/>
    <w:rsid w:val="00210B28"/>
    <w:rsid w:val="002118A8"/>
    <w:rsid w:val="0021215C"/>
    <w:rsid w:val="0021224B"/>
    <w:rsid w:val="0021261B"/>
    <w:rsid w:val="00212C5A"/>
    <w:rsid w:val="00212D9C"/>
    <w:rsid w:val="00212EDF"/>
    <w:rsid w:val="002135F1"/>
    <w:rsid w:val="00215E69"/>
    <w:rsid w:val="0021704D"/>
    <w:rsid w:val="00220491"/>
    <w:rsid w:val="00220FBC"/>
    <w:rsid w:val="002211CC"/>
    <w:rsid w:val="00221BDF"/>
    <w:rsid w:val="00221D4B"/>
    <w:rsid w:val="00222065"/>
    <w:rsid w:val="002220FD"/>
    <w:rsid w:val="002228ED"/>
    <w:rsid w:val="00222AB6"/>
    <w:rsid w:val="0022342B"/>
    <w:rsid w:val="00224549"/>
    <w:rsid w:val="002245E4"/>
    <w:rsid w:val="00224665"/>
    <w:rsid w:val="00224C0E"/>
    <w:rsid w:val="00224FAC"/>
    <w:rsid w:val="0022644F"/>
    <w:rsid w:val="00227624"/>
    <w:rsid w:val="002304C0"/>
    <w:rsid w:val="00230608"/>
    <w:rsid w:val="00230663"/>
    <w:rsid w:val="00230D16"/>
    <w:rsid w:val="00230EB2"/>
    <w:rsid w:val="0023171C"/>
    <w:rsid w:val="00232153"/>
    <w:rsid w:val="00232A5A"/>
    <w:rsid w:val="00233472"/>
    <w:rsid w:val="0023372F"/>
    <w:rsid w:val="00235657"/>
    <w:rsid w:val="00235A0C"/>
    <w:rsid w:val="00235DBC"/>
    <w:rsid w:val="00235E88"/>
    <w:rsid w:val="00236112"/>
    <w:rsid w:val="00236A80"/>
    <w:rsid w:val="0023717E"/>
    <w:rsid w:val="00240028"/>
    <w:rsid w:val="0024094C"/>
    <w:rsid w:val="00240D54"/>
    <w:rsid w:val="00241213"/>
    <w:rsid w:val="002412FC"/>
    <w:rsid w:val="00241531"/>
    <w:rsid w:val="00241932"/>
    <w:rsid w:val="00241DE5"/>
    <w:rsid w:val="00242009"/>
    <w:rsid w:val="002421EA"/>
    <w:rsid w:val="002423F0"/>
    <w:rsid w:val="00242B64"/>
    <w:rsid w:val="00244172"/>
    <w:rsid w:val="002441AE"/>
    <w:rsid w:val="00244534"/>
    <w:rsid w:val="0024539C"/>
    <w:rsid w:val="00246D5F"/>
    <w:rsid w:val="00246F08"/>
    <w:rsid w:val="00247357"/>
    <w:rsid w:val="00247626"/>
    <w:rsid w:val="00247631"/>
    <w:rsid w:val="002476C8"/>
    <w:rsid w:val="00247757"/>
    <w:rsid w:val="002477FE"/>
    <w:rsid w:val="00247FEA"/>
    <w:rsid w:val="00250E60"/>
    <w:rsid w:val="00251075"/>
    <w:rsid w:val="00251137"/>
    <w:rsid w:val="00251765"/>
    <w:rsid w:val="00253017"/>
    <w:rsid w:val="0025329F"/>
    <w:rsid w:val="0025349A"/>
    <w:rsid w:val="00253537"/>
    <w:rsid w:val="00253E26"/>
    <w:rsid w:val="0025451C"/>
    <w:rsid w:val="00255034"/>
    <w:rsid w:val="002553A7"/>
    <w:rsid w:val="0025544F"/>
    <w:rsid w:val="002563CA"/>
    <w:rsid w:val="002568C2"/>
    <w:rsid w:val="0025758B"/>
    <w:rsid w:val="00257E7B"/>
    <w:rsid w:val="002581A6"/>
    <w:rsid w:val="00260B6A"/>
    <w:rsid w:val="002618B3"/>
    <w:rsid w:val="00261C55"/>
    <w:rsid w:val="00261D82"/>
    <w:rsid w:val="0026219B"/>
    <w:rsid w:val="00262425"/>
    <w:rsid w:val="00262946"/>
    <w:rsid w:val="00262D1A"/>
    <w:rsid w:val="00263653"/>
    <w:rsid w:val="00263AF5"/>
    <w:rsid w:val="002644A8"/>
    <w:rsid w:val="0026451E"/>
    <w:rsid w:val="002646E1"/>
    <w:rsid w:val="00265576"/>
    <w:rsid w:val="00265DED"/>
    <w:rsid w:val="00265F18"/>
    <w:rsid w:val="002660AB"/>
    <w:rsid w:val="00266133"/>
    <w:rsid w:val="00266AA7"/>
    <w:rsid w:val="00266D60"/>
    <w:rsid w:val="00267CC1"/>
    <w:rsid w:val="00267D96"/>
    <w:rsid w:val="00270C4D"/>
    <w:rsid w:val="00270E80"/>
    <w:rsid w:val="00270FD5"/>
    <w:rsid w:val="0027241F"/>
    <w:rsid w:val="0027365B"/>
    <w:rsid w:val="002738CA"/>
    <w:rsid w:val="00273CF0"/>
    <w:rsid w:val="00274158"/>
    <w:rsid w:val="00274A85"/>
    <w:rsid w:val="0027510E"/>
    <w:rsid w:val="002754B5"/>
    <w:rsid w:val="002768ED"/>
    <w:rsid w:val="00277112"/>
    <w:rsid w:val="00277722"/>
    <w:rsid w:val="00277EBD"/>
    <w:rsid w:val="002803AE"/>
    <w:rsid w:val="002807D8"/>
    <w:rsid w:val="00280D9D"/>
    <w:rsid w:val="002815A0"/>
    <w:rsid w:val="00281748"/>
    <w:rsid w:val="002818F7"/>
    <w:rsid w:val="00281960"/>
    <w:rsid w:val="00281AD6"/>
    <w:rsid w:val="002822A4"/>
    <w:rsid w:val="0028270B"/>
    <w:rsid w:val="00282B59"/>
    <w:rsid w:val="00282CAA"/>
    <w:rsid w:val="00282DD5"/>
    <w:rsid w:val="00283FA4"/>
    <w:rsid w:val="00284249"/>
    <w:rsid w:val="0028536F"/>
    <w:rsid w:val="002855D8"/>
    <w:rsid w:val="00285DA8"/>
    <w:rsid w:val="00285F6C"/>
    <w:rsid w:val="00287B8E"/>
    <w:rsid w:val="0029049F"/>
    <w:rsid w:val="0029063C"/>
    <w:rsid w:val="00291491"/>
    <w:rsid w:val="00292615"/>
    <w:rsid w:val="00292E35"/>
    <w:rsid w:val="00292E83"/>
    <w:rsid w:val="00293482"/>
    <w:rsid w:val="00294DF1"/>
    <w:rsid w:val="0029540A"/>
    <w:rsid w:val="0029585F"/>
    <w:rsid w:val="00296259"/>
    <w:rsid w:val="002969E5"/>
    <w:rsid w:val="00296A05"/>
    <w:rsid w:val="00296A76"/>
    <w:rsid w:val="00297273"/>
    <w:rsid w:val="0029773C"/>
    <w:rsid w:val="00297CA7"/>
    <w:rsid w:val="002A0167"/>
    <w:rsid w:val="002A066A"/>
    <w:rsid w:val="002A073B"/>
    <w:rsid w:val="002A10CF"/>
    <w:rsid w:val="002A1611"/>
    <w:rsid w:val="002A21B0"/>
    <w:rsid w:val="002A3008"/>
    <w:rsid w:val="002A3947"/>
    <w:rsid w:val="002A4773"/>
    <w:rsid w:val="002A51E6"/>
    <w:rsid w:val="002A562F"/>
    <w:rsid w:val="002A5A52"/>
    <w:rsid w:val="002A606A"/>
    <w:rsid w:val="002A6259"/>
    <w:rsid w:val="002A6353"/>
    <w:rsid w:val="002A6662"/>
    <w:rsid w:val="002A6B2F"/>
    <w:rsid w:val="002A7463"/>
    <w:rsid w:val="002A793E"/>
    <w:rsid w:val="002A7BD8"/>
    <w:rsid w:val="002A7C8A"/>
    <w:rsid w:val="002A7F75"/>
    <w:rsid w:val="002B03D7"/>
    <w:rsid w:val="002B0945"/>
    <w:rsid w:val="002B0EDF"/>
    <w:rsid w:val="002B125F"/>
    <w:rsid w:val="002B178E"/>
    <w:rsid w:val="002B182E"/>
    <w:rsid w:val="002B2072"/>
    <w:rsid w:val="002B21E9"/>
    <w:rsid w:val="002B2FFB"/>
    <w:rsid w:val="002B31AE"/>
    <w:rsid w:val="002B322B"/>
    <w:rsid w:val="002B36DB"/>
    <w:rsid w:val="002B3C64"/>
    <w:rsid w:val="002B432F"/>
    <w:rsid w:val="002B4F8E"/>
    <w:rsid w:val="002B54B0"/>
    <w:rsid w:val="002B5630"/>
    <w:rsid w:val="002B579A"/>
    <w:rsid w:val="002B5B8C"/>
    <w:rsid w:val="002B5BAB"/>
    <w:rsid w:val="002B625B"/>
    <w:rsid w:val="002B6582"/>
    <w:rsid w:val="002B6B9F"/>
    <w:rsid w:val="002B6C13"/>
    <w:rsid w:val="002B6C31"/>
    <w:rsid w:val="002B6D2B"/>
    <w:rsid w:val="002B73B4"/>
    <w:rsid w:val="002B7F5C"/>
    <w:rsid w:val="002C07CD"/>
    <w:rsid w:val="002C07EF"/>
    <w:rsid w:val="002C0B0E"/>
    <w:rsid w:val="002C0E69"/>
    <w:rsid w:val="002C1200"/>
    <w:rsid w:val="002C1C1D"/>
    <w:rsid w:val="002C227F"/>
    <w:rsid w:val="002C25C2"/>
    <w:rsid w:val="002C2ACE"/>
    <w:rsid w:val="002C363D"/>
    <w:rsid w:val="002C36C3"/>
    <w:rsid w:val="002C382D"/>
    <w:rsid w:val="002C3F52"/>
    <w:rsid w:val="002C416C"/>
    <w:rsid w:val="002C4212"/>
    <w:rsid w:val="002C4965"/>
    <w:rsid w:val="002C594A"/>
    <w:rsid w:val="002C6240"/>
    <w:rsid w:val="002C636C"/>
    <w:rsid w:val="002C65DA"/>
    <w:rsid w:val="002C6652"/>
    <w:rsid w:val="002C66A9"/>
    <w:rsid w:val="002C6EED"/>
    <w:rsid w:val="002C73D2"/>
    <w:rsid w:val="002C7658"/>
    <w:rsid w:val="002C7861"/>
    <w:rsid w:val="002C7D61"/>
    <w:rsid w:val="002C7D64"/>
    <w:rsid w:val="002D088F"/>
    <w:rsid w:val="002D1669"/>
    <w:rsid w:val="002D2730"/>
    <w:rsid w:val="002D3051"/>
    <w:rsid w:val="002D30D3"/>
    <w:rsid w:val="002D3235"/>
    <w:rsid w:val="002D338C"/>
    <w:rsid w:val="002D3432"/>
    <w:rsid w:val="002D3A8B"/>
    <w:rsid w:val="002D3C0C"/>
    <w:rsid w:val="002D3C52"/>
    <w:rsid w:val="002D3EF0"/>
    <w:rsid w:val="002D404C"/>
    <w:rsid w:val="002D44FC"/>
    <w:rsid w:val="002D4C5B"/>
    <w:rsid w:val="002D4FE8"/>
    <w:rsid w:val="002D5285"/>
    <w:rsid w:val="002D54FE"/>
    <w:rsid w:val="002D6C38"/>
    <w:rsid w:val="002E00C4"/>
    <w:rsid w:val="002E04C5"/>
    <w:rsid w:val="002E0C69"/>
    <w:rsid w:val="002E10BA"/>
    <w:rsid w:val="002E168F"/>
    <w:rsid w:val="002E1978"/>
    <w:rsid w:val="002E1DA0"/>
    <w:rsid w:val="002E33F0"/>
    <w:rsid w:val="002E348E"/>
    <w:rsid w:val="002E3A2B"/>
    <w:rsid w:val="002E4310"/>
    <w:rsid w:val="002E47F8"/>
    <w:rsid w:val="002E49EF"/>
    <w:rsid w:val="002E5B28"/>
    <w:rsid w:val="002E6A3C"/>
    <w:rsid w:val="002E6AD8"/>
    <w:rsid w:val="002E6BEE"/>
    <w:rsid w:val="002E7B1C"/>
    <w:rsid w:val="002E7D23"/>
    <w:rsid w:val="002F077C"/>
    <w:rsid w:val="002F1122"/>
    <w:rsid w:val="002F12A4"/>
    <w:rsid w:val="002F1960"/>
    <w:rsid w:val="002F22AF"/>
    <w:rsid w:val="002F295B"/>
    <w:rsid w:val="002F2C37"/>
    <w:rsid w:val="002F34FB"/>
    <w:rsid w:val="002F3DF2"/>
    <w:rsid w:val="002F422F"/>
    <w:rsid w:val="002F463D"/>
    <w:rsid w:val="002F54F4"/>
    <w:rsid w:val="002F5730"/>
    <w:rsid w:val="002F5E88"/>
    <w:rsid w:val="002F60E5"/>
    <w:rsid w:val="002F6106"/>
    <w:rsid w:val="002F6322"/>
    <w:rsid w:val="002F67D4"/>
    <w:rsid w:val="002F6D92"/>
    <w:rsid w:val="002F702F"/>
    <w:rsid w:val="002F7210"/>
    <w:rsid w:val="002F7B48"/>
    <w:rsid w:val="002F7D6B"/>
    <w:rsid w:val="0030057D"/>
    <w:rsid w:val="00300785"/>
    <w:rsid w:val="00300DB3"/>
    <w:rsid w:val="0030132F"/>
    <w:rsid w:val="003015F2"/>
    <w:rsid w:val="0030185F"/>
    <w:rsid w:val="00301D8E"/>
    <w:rsid w:val="00302124"/>
    <w:rsid w:val="00302D76"/>
    <w:rsid w:val="0030325D"/>
    <w:rsid w:val="00303765"/>
    <w:rsid w:val="003037BB"/>
    <w:rsid w:val="00303B1B"/>
    <w:rsid w:val="00303E81"/>
    <w:rsid w:val="00304138"/>
    <w:rsid w:val="00304A7E"/>
    <w:rsid w:val="0030558B"/>
    <w:rsid w:val="00305DE8"/>
    <w:rsid w:val="0030616E"/>
    <w:rsid w:val="003069B2"/>
    <w:rsid w:val="00306A08"/>
    <w:rsid w:val="003076B7"/>
    <w:rsid w:val="00310060"/>
    <w:rsid w:val="003100E1"/>
    <w:rsid w:val="003100FB"/>
    <w:rsid w:val="0031033C"/>
    <w:rsid w:val="00310C76"/>
    <w:rsid w:val="0031161A"/>
    <w:rsid w:val="00311776"/>
    <w:rsid w:val="00311BB0"/>
    <w:rsid w:val="003128E2"/>
    <w:rsid w:val="00313658"/>
    <w:rsid w:val="00313D29"/>
    <w:rsid w:val="00313D6A"/>
    <w:rsid w:val="00314A55"/>
    <w:rsid w:val="0031517B"/>
    <w:rsid w:val="003153D9"/>
    <w:rsid w:val="00315915"/>
    <w:rsid w:val="00315CCF"/>
    <w:rsid w:val="00315E1F"/>
    <w:rsid w:val="00315E24"/>
    <w:rsid w:val="003161B6"/>
    <w:rsid w:val="0031655C"/>
    <w:rsid w:val="00316578"/>
    <w:rsid w:val="00316C5D"/>
    <w:rsid w:val="00316F58"/>
    <w:rsid w:val="00317397"/>
    <w:rsid w:val="003176FE"/>
    <w:rsid w:val="00317E1F"/>
    <w:rsid w:val="00320200"/>
    <w:rsid w:val="003207A7"/>
    <w:rsid w:val="003207C3"/>
    <w:rsid w:val="00320D30"/>
    <w:rsid w:val="00320DDD"/>
    <w:rsid w:val="00321032"/>
    <w:rsid w:val="003222FA"/>
    <w:rsid w:val="003223D9"/>
    <w:rsid w:val="00322AB1"/>
    <w:rsid w:val="00322AD3"/>
    <w:rsid w:val="00322BC8"/>
    <w:rsid w:val="00323115"/>
    <w:rsid w:val="0032384C"/>
    <w:rsid w:val="0032401A"/>
    <w:rsid w:val="00324236"/>
    <w:rsid w:val="003245F3"/>
    <w:rsid w:val="00324711"/>
    <w:rsid w:val="003247B1"/>
    <w:rsid w:val="003248AB"/>
    <w:rsid w:val="00325209"/>
    <w:rsid w:val="00325560"/>
    <w:rsid w:val="003256E7"/>
    <w:rsid w:val="00326E76"/>
    <w:rsid w:val="003313E5"/>
    <w:rsid w:val="003316B2"/>
    <w:rsid w:val="00331B45"/>
    <w:rsid w:val="00331E90"/>
    <w:rsid w:val="00332B53"/>
    <w:rsid w:val="0033321B"/>
    <w:rsid w:val="003334C7"/>
    <w:rsid w:val="00334E14"/>
    <w:rsid w:val="00335386"/>
    <w:rsid w:val="00335E21"/>
    <w:rsid w:val="00336294"/>
    <w:rsid w:val="00337156"/>
    <w:rsid w:val="00337418"/>
    <w:rsid w:val="00337CAD"/>
    <w:rsid w:val="00337DA0"/>
    <w:rsid w:val="003407AF"/>
    <w:rsid w:val="003421F8"/>
    <w:rsid w:val="00342669"/>
    <w:rsid w:val="003430DB"/>
    <w:rsid w:val="00343F9B"/>
    <w:rsid w:val="003443E3"/>
    <w:rsid w:val="003444BA"/>
    <w:rsid w:val="00344C97"/>
    <w:rsid w:val="0034572C"/>
    <w:rsid w:val="00346142"/>
    <w:rsid w:val="00346236"/>
    <w:rsid w:val="00347585"/>
    <w:rsid w:val="003476FA"/>
    <w:rsid w:val="00347800"/>
    <w:rsid w:val="00347B16"/>
    <w:rsid w:val="00347C1A"/>
    <w:rsid w:val="0035094F"/>
    <w:rsid w:val="00350A68"/>
    <w:rsid w:val="00350F11"/>
    <w:rsid w:val="0035115C"/>
    <w:rsid w:val="00351E7C"/>
    <w:rsid w:val="00352141"/>
    <w:rsid w:val="0035290D"/>
    <w:rsid w:val="00352B5C"/>
    <w:rsid w:val="00352CAB"/>
    <w:rsid w:val="003530B5"/>
    <w:rsid w:val="003532DB"/>
    <w:rsid w:val="00353590"/>
    <w:rsid w:val="0035359D"/>
    <w:rsid w:val="00353A34"/>
    <w:rsid w:val="00354245"/>
    <w:rsid w:val="003548E0"/>
    <w:rsid w:val="003554CB"/>
    <w:rsid w:val="00355767"/>
    <w:rsid w:val="00355D95"/>
    <w:rsid w:val="003560A5"/>
    <w:rsid w:val="00356B48"/>
    <w:rsid w:val="00357E87"/>
    <w:rsid w:val="0036021C"/>
    <w:rsid w:val="0036026F"/>
    <w:rsid w:val="003603A0"/>
    <w:rsid w:val="00360E93"/>
    <w:rsid w:val="00361DC0"/>
    <w:rsid w:val="00362120"/>
    <w:rsid w:val="003623BD"/>
    <w:rsid w:val="00362780"/>
    <w:rsid w:val="00363243"/>
    <w:rsid w:val="003635A5"/>
    <w:rsid w:val="00364193"/>
    <w:rsid w:val="003646D7"/>
    <w:rsid w:val="00365DCF"/>
    <w:rsid w:val="003669C6"/>
    <w:rsid w:val="00366ABD"/>
    <w:rsid w:val="00366EB3"/>
    <w:rsid w:val="0036754D"/>
    <w:rsid w:val="00367649"/>
    <w:rsid w:val="00367CEC"/>
    <w:rsid w:val="00367F64"/>
    <w:rsid w:val="003703F3"/>
    <w:rsid w:val="00371068"/>
    <w:rsid w:val="003713CC"/>
    <w:rsid w:val="0037152D"/>
    <w:rsid w:val="00371C51"/>
    <w:rsid w:val="00373129"/>
    <w:rsid w:val="003743B9"/>
    <w:rsid w:val="00374FA0"/>
    <w:rsid w:val="00375F7D"/>
    <w:rsid w:val="00376027"/>
    <w:rsid w:val="0037623F"/>
    <w:rsid w:val="00376AC6"/>
    <w:rsid w:val="00377693"/>
    <w:rsid w:val="00377C99"/>
    <w:rsid w:val="00377D70"/>
    <w:rsid w:val="00380080"/>
    <w:rsid w:val="00380169"/>
    <w:rsid w:val="0038138A"/>
    <w:rsid w:val="003827C2"/>
    <w:rsid w:val="003827DC"/>
    <w:rsid w:val="0038327D"/>
    <w:rsid w:val="00383B0C"/>
    <w:rsid w:val="00383D79"/>
    <w:rsid w:val="003849FA"/>
    <w:rsid w:val="0038597A"/>
    <w:rsid w:val="00385E29"/>
    <w:rsid w:val="0038645C"/>
    <w:rsid w:val="0038787C"/>
    <w:rsid w:val="00387D22"/>
    <w:rsid w:val="003901C7"/>
    <w:rsid w:val="00390566"/>
    <w:rsid w:val="003905C8"/>
    <w:rsid w:val="00390632"/>
    <w:rsid w:val="003912C4"/>
    <w:rsid w:val="003917BF"/>
    <w:rsid w:val="0039186C"/>
    <w:rsid w:val="00391F2A"/>
    <w:rsid w:val="00391F6B"/>
    <w:rsid w:val="0039220C"/>
    <w:rsid w:val="003924BD"/>
    <w:rsid w:val="00392BDB"/>
    <w:rsid w:val="00393738"/>
    <w:rsid w:val="003939DD"/>
    <w:rsid w:val="00394299"/>
    <w:rsid w:val="00394E92"/>
    <w:rsid w:val="003958C6"/>
    <w:rsid w:val="00395969"/>
    <w:rsid w:val="00395D74"/>
    <w:rsid w:val="003960A2"/>
    <w:rsid w:val="00396521"/>
    <w:rsid w:val="00396A81"/>
    <w:rsid w:val="00396DBB"/>
    <w:rsid w:val="00397796"/>
    <w:rsid w:val="0039FE79"/>
    <w:rsid w:val="003A0060"/>
    <w:rsid w:val="003A0FF7"/>
    <w:rsid w:val="003A12CF"/>
    <w:rsid w:val="003A1FD8"/>
    <w:rsid w:val="003A1FF4"/>
    <w:rsid w:val="003A20CE"/>
    <w:rsid w:val="003A2995"/>
    <w:rsid w:val="003A3175"/>
    <w:rsid w:val="003A3C5F"/>
    <w:rsid w:val="003A3D46"/>
    <w:rsid w:val="003A4240"/>
    <w:rsid w:val="003A4599"/>
    <w:rsid w:val="003A4DC5"/>
    <w:rsid w:val="003A5878"/>
    <w:rsid w:val="003A5E07"/>
    <w:rsid w:val="003A6468"/>
    <w:rsid w:val="003A66FE"/>
    <w:rsid w:val="003A723D"/>
    <w:rsid w:val="003B13F9"/>
    <w:rsid w:val="003B1D5C"/>
    <w:rsid w:val="003B2158"/>
    <w:rsid w:val="003B2D16"/>
    <w:rsid w:val="003B32E5"/>
    <w:rsid w:val="003B4936"/>
    <w:rsid w:val="003B54C2"/>
    <w:rsid w:val="003B588D"/>
    <w:rsid w:val="003B5ED7"/>
    <w:rsid w:val="003B6192"/>
    <w:rsid w:val="003B6464"/>
    <w:rsid w:val="003B7567"/>
    <w:rsid w:val="003C022A"/>
    <w:rsid w:val="003C0258"/>
    <w:rsid w:val="003C063D"/>
    <w:rsid w:val="003C078F"/>
    <w:rsid w:val="003C07AC"/>
    <w:rsid w:val="003C0F46"/>
    <w:rsid w:val="003C12C0"/>
    <w:rsid w:val="003C12D4"/>
    <w:rsid w:val="003C186E"/>
    <w:rsid w:val="003C1DB6"/>
    <w:rsid w:val="003C21CF"/>
    <w:rsid w:val="003C2F24"/>
    <w:rsid w:val="003C32CF"/>
    <w:rsid w:val="003C33D1"/>
    <w:rsid w:val="003C3698"/>
    <w:rsid w:val="003C40EA"/>
    <w:rsid w:val="003C4677"/>
    <w:rsid w:val="003C4D5A"/>
    <w:rsid w:val="003C5277"/>
    <w:rsid w:val="003C5411"/>
    <w:rsid w:val="003C556A"/>
    <w:rsid w:val="003C57A8"/>
    <w:rsid w:val="003C5969"/>
    <w:rsid w:val="003C5CEA"/>
    <w:rsid w:val="003C5D25"/>
    <w:rsid w:val="003C5E07"/>
    <w:rsid w:val="003C5E25"/>
    <w:rsid w:val="003C6ABA"/>
    <w:rsid w:val="003C71AB"/>
    <w:rsid w:val="003C7871"/>
    <w:rsid w:val="003C7CB4"/>
    <w:rsid w:val="003D0012"/>
    <w:rsid w:val="003D02D3"/>
    <w:rsid w:val="003D030A"/>
    <w:rsid w:val="003D05FE"/>
    <w:rsid w:val="003D1066"/>
    <w:rsid w:val="003D1086"/>
    <w:rsid w:val="003D153F"/>
    <w:rsid w:val="003D2044"/>
    <w:rsid w:val="003D20BC"/>
    <w:rsid w:val="003D23FA"/>
    <w:rsid w:val="003D3097"/>
    <w:rsid w:val="003D366D"/>
    <w:rsid w:val="003D37EB"/>
    <w:rsid w:val="003D3DB4"/>
    <w:rsid w:val="003D3E68"/>
    <w:rsid w:val="003D4033"/>
    <w:rsid w:val="003D465C"/>
    <w:rsid w:val="003D46D0"/>
    <w:rsid w:val="003D46E5"/>
    <w:rsid w:val="003D4954"/>
    <w:rsid w:val="003D4FFD"/>
    <w:rsid w:val="003D5EA5"/>
    <w:rsid w:val="003D6E78"/>
    <w:rsid w:val="003D6EFE"/>
    <w:rsid w:val="003D7051"/>
    <w:rsid w:val="003D73B9"/>
    <w:rsid w:val="003D7D03"/>
    <w:rsid w:val="003D7F17"/>
    <w:rsid w:val="003E0204"/>
    <w:rsid w:val="003E06DC"/>
    <w:rsid w:val="003E1009"/>
    <w:rsid w:val="003E1984"/>
    <w:rsid w:val="003E2E6D"/>
    <w:rsid w:val="003E324F"/>
    <w:rsid w:val="003E3262"/>
    <w:rsid w:val="003E354A"/>
    <w:rsid w:val="003E41E4"/>
    <w:rsid w:val="003E44E4"/>
    <w:rsid w:val="003E456C"/>
    <w:rsid w:val="003E474E"/>
    <w:rsid w:val="003E4E5E"/>
    <w:rsid w:val="003E66FE"/>
    <w:rsid w:val="003E695C"/>
    <w:rsid w:val="003E6E26"/>
    <w:rsid w:val="003E7782"/>
    <w:rsid w:val="003E7873"/>
    <w:rsid w:val="003F0575"/>
    <w:rsid w:val="003F0D04"/>
    <w:rsid w:val="003F15AB"/>
    <w:rsid w:val="003F1FE6"/>
    <w:rsid w:val="003F259B"/>
    <w:rsid w:val="003F2859"/>
    <w:rsid w:val="003F2A7E"/>
    <w:rsid w:val="003F3893"/>
    <w:rsid w:val="003F3E5C"/>
    <w:rsid w:val="003F466D"/>
    <w:rsid w:val="003F4AA5"/>
    <w:rsid w:val="003F52F1"/>
    <w:rsid w:val="003F5B03"/>
    <w:rsid w:val="003F60EE"/>
    <w:rsid w:val="003F61DE"/>
    <w:rsid w:val="003F7181"/>
    <w:rsid w:val="003F71AC"/>
    <w:rsid w:val="003F769E"/>
    <w:rsid w:val="00401351"/>
    <w:rsid w:val="00401D73"/>
    <w:rsid w:val="00403262"/>
    <w:rsid w:val="00403907"/>
    <w:rsid w:val="00403B39"/>
    <w:rsid w:val="00403EBD"/>
    <w:rsid w:val="00406179"/>
    <w:rsid w:val="00406DE2"/>
    <w:rsid w:val="00406EF4"/>
    <w:rsid w:val="00407244"/>
    <w:rsid w:val="00410142"/>
    <w:rsid w:val="004103C1"/>
    <w:rsid w:val="00411741"/>
    <w:rsid w:val="00411931"/>
    <w:rsid w:val="004119BD"/>
    <w:rsid w:val="00411BA3"/>
    <w:rsid w:val="00411D90"/>
    <w:rsid w:val="00412BD9"/>
    <w:rsid w:val="004131C8"/>
    <w:rsid w:val="004132AF"/>
    <w:rsid w:val="00413527"/>
    <w:rsid w:val="00413D42"/>
    <w:rsid w:val="00414206"/>
    <w:rsid w:val="0041421D"/>
    <w:rsid w:val="00414C3B"/>
    <w:rsid w:val="00415046"/>
    <w:rsid w:val="0041563F"/>
    <w:rsid w:val="00415719"/>
    <w:rsid w:val="00415A91"/>
    <w:rsid w:val="00416519"/>
    <w:rsid w:val="00416739"/>
    <w:rsid w:val="0041689C"/>
    <w:rsid w:val="0041692D"/>
    <w:rsid w:val="00417A2A"/>
    <w:rsid w:val="00417D2C"/>
    <w:rsid w:val="00417DC0"/>
    <w:rsid w:val="00420005"/>
    <w:rsid w:val="004201D4"/>
    <w:rsid w:val="00420442"/>
    <w:rsid w:val="0042166C"/>
    <w:rsid w:val="00421AC3"/>
    <w:rsid w:val="00421F30"/>
    <w:rsid w:val="00422250"/>
    <w:rsid w:val="004224CD"/>
    <w:rsid w:val="00422780"/>
    <w:rsid w:val="00422EF1"/>
    <w:rsid w:val="00423575"/>
    <w:rsid w:val="0042374A"/>
    <w:rsid w:val="00424E3E"/>
    <w:rsid w:val="00424FCC"/>
    <w:rsid w:val="004256FE"/>
    <w:rsid w:val="00425E86"/>
    <w:rsid w:val="004261B1"/>
    <w:rsid w:val="0042664F"/>
    <w:rsid w:val="0042789A"/>
    <w:rsid w:val="004278E4"/>
    <w:rsid w:val="00430050"/>
    <w:rsid w:val="004305F0"/>
    <w:rsid w:val="004307D4"/>
    <w:rsid w:val="00431309"/>
    <w:rsid w:val="00431B17"/>
    <w:rsid w:val="004320FC"/>
    <w:rsid w:val="00432431"/>
    <w:rsid w:val="0043263F"/>
    <w:rsid w:val="0043284F"/>
    <w:rsid w:val="00432A9D"/>
    <w:rsid w:val="004333B6"/>
    <w:rsid w:val="0043444B"/>
    <w:rsid w:val="00434725"/>
    <w:rsid w:val="0043500E"/>
    <w:rsid w:val="00435693"/>
    <w:rsid w:val="00435836"/>
    <w:rsid w:val="00436218"/>
    <w:rsid w:val="004368D8"/>
    <w:rsid w:val="00436BAF"/>
    <w:rsid w:val="00436CC5"/>
    <w:rsid w:val="00437215"/>
    <w:rsid w:val="0043737F"/>
    <w:rsid w:val="00440D57"/>
    <w:rsid w:val="00440F77"/>
    <w:rsid w:val="004420D5"/>
    <w:rsid w:val="004422C4"/>
    <w:rsid w:val="00443223"/>
    <w:rsid w:val="00443696"/>
    <w:rsid w:val="00443777"/>
    <w:rsid w:val="004437F6"/>
    <w:rsid w:val="00444461"/>
    <w:rsid w:val="004447BF"/>
    <w:rsid w:val="004449CA"/>
    <w:rsid w:val="00445015"/>
    <w:rsid w:val="00445A26"/>
    <w:rsid w:val="00445CF8"/>
    <w:rsid w:val="004460B4"/>
    <w:rsid w:val="004464CD"/>
    <w:rsid w:val="00446C4B"/>
    <w:rsid w:val="00447446"/>
    <w:rsid w:val="0044770B"/>
    <w:rsid w:val="004508FC"/>
    <w:rsid w:val="004510EC"/>
    <w:rsid w:val="00451E46"/>
    <w:rsid w:val="00451E55"/>
    <w:rsid w:val="004529D4"/>
    <w:rsid w:val="00452C7E"/>
    <w:rsid w:val="0045375A"/>
    <w:rsid w:val="00453930"/>
    <w:rsid w:val="00454357"/>
    <w:rsid w:val="0045451A"/>
    <w:rsid w:val="004549E3"/>
    <w:rsid w:val="00454DE3"/>
    <w:rsid w:val="00455C13"/>
    <w:rsid w:val="00455E39"/>
    <w:rsid w:val="004560F9"/>
    <w:rsid w:val="004563B8"/>
    <w:rsid w:val="00456BB2"/>
    <w:rsid w:val="0045757E"/>
    <w:rsid w:val="00457B63"/>
    <w:rsid w:val="00457C17"/>
    <w:rsid w:val="004597DC"/>
    <w:rsid w:val="004606C3"/>
    <w:rsid w:val="00460927"/>
    <w:rsid w:val="00460D8D"/>
    <w:rsid w:val="0046104B"/>
    <w:rsid w:val="00461596"/>
    <w:rsid w:val="0046264A"/>
    <w:rsid w:val="004631D5"/>
    <w:rsid w:val="00463461"/>
    <w:rsid w:val="004634C6"/>
    <w:rsid w:val="0046355D"/>
    <w:rsid w:val="004637AE"/>
    <w:rsid w:val="00463CD5"/>
    <w:rsid w:val="00463D76"/>
    <w:rsid w:val="00464091"/>
    <w:rsid w:val="00464192"/>
    <w:rsid w:val="0046461B"/>
    <w:rsid w:val="00464A5D"/>
    <w:rsid w:val="00464BF0"/>
    <w:rsid w:val="00465218"/>
    <w:rsid w:val="0046595C"/>
    <w:rsid w:val="00465A8F"/>
    <w:rsid w:val="00465E21"/>
    <w:rsid w:val="004662DD"/>
    <w:rsid w:val="00466346"/>
    <w:rsid w:val="004663DA"/>
    <w:rsid w:val="00466A29"/>
    <w:rsid w:val="00466A9C"/>
    <w:rsid w:val="00466BB0"/>
    <w:rsid w:val="00466D53"/>
    <w:rsid w:val="00467667"/>
    <w:rsid w:val="00470445"/>
    <w:rsid w:val="00470944"/>
    <w:rsid w:val="004709B8"/>
    <w:rsid w:val="00470AA2"/>
    <w:rsid w:val="00470B7D"/>
    <w:rsid w:val="00470E68"/>
    <w:rsid w:val="00470EA2"/>
    <w:rsid w:val="00471392"/>
    <w:rsid w:val="0047200C"/>
    <w:rsid w:val="00472424"/>
    <w:rsid w:val="00472C94"/>
    <w:rsid w:val="00472EBD"/>
    <w:rsid w:val="00473254"/>
    <w:rsid w:val="00474116"/>
    <w:rsid w:val="00474AD8"/>
    <w:rsid w:val="00474C05"/>
    <w:rsid w:val="004752E4"/>
    <w:rsid w:val="00475CAD"/>
    <w:rsid w:val="00476049"/>
    <w:rsid w:val="004763E4"/>
    <w:rsid w:val="00476460"/>
    <w:rsid w:val="00476C7C"/>
    <w:rsid w:val="0048001C"/>
    <w:rsid w:val="004802E9"/>
    <w:rsid w:val="0048099D"/>
    <w:rsid w:val="0048147E"/>
    <w:rsid w:val="004816C3"/>
    <w:rsid w:val="0048171C"/>
    <w:rsid w:val="004817F0"/>
    <w:rsid w:val="0048219A"/>
    <w:rsid w:val="00483137"/>
    <w:rsid w:val="004843A1"/>
    <w:rsid w:val="0048473B"/>
    <w:rsid w:val="00484849"/>
    <w:rsid w:val="00484EE4"/>
    <w:rsid w:val="0048534D"/>
    <w:rsid w:val="004853F1"/>
    <w:rsid w:val="00486725"/>
    <w:rsid w:val="004867EC"/>
    <w:rsid w:val="0048717E"/>
    <w:rsid w:val="004874E1"/>
    <w:rsid w:val="00491650"/>
    <w:rsid w:val="0049195A"/>
    <w:rsid w:val="00491CFF"/>
    <w:rsid w:val="00491D26"/>
    <w:rsid w:val="0049247F"/>
    <w:rsid w:val="004926FE"/>
    <w:rsid w:val="00492A47"/>
    <w:rsid w:val="00493511"/>
    <w:rsid w:val="0049364C"/>
    <w:rsid w:val="00493B62"/>
    <w:rsid w:val="00493CF4"/>
    <w:rsid w:val="004942A2"/>
    <w:rsid w:val="00494625"/>
    <w:rsid w:val="00494647"/>
    <w:rsid w:val="00494749"/>
    <w:rsid w:val="00494762"/>
    <w:rsid w:val="004948B4"/>
    <w:rsid w:val="00494C8A"/>
    <w:rsid w:val="00494F3E"/>
    <w:rsid w:val="00495174"/>
    <w:rsid w:val="004953C4"/>
    <w:rsid w:val="004954B7"/>
    <w:rsid w:val="0049557D"/>
    <w:rsid w:val="00495B9E"/>
    <w:rsid w:val="00495DD5"/>
    <w:rsid w:val="00495FF9"/>
    <w:rsid w:val="0049687C"/>
    <w:rsid w:val="00496A23"/>
    <w:rsid w:val="00496C1D"/>
    <w:rsid w:val="00496E24"/>
    <w:rsid w:val="00496EF9"/>
    <w:rsid w:val="00497068"/>
    <w:rsid w:val="00497626"/>
    <w:rsid w:val="00497AAD"/>
    <w:rsid w:val="00497B9D"/>
    <w:rsid w:val="004A01BB"/>
    <w:rsid w:val="004A0327"/>
    <w:rsid w:val="004A098E"/>
    <w:rsid w:val="004A0F95"/>
    <w:rsid w:val="004A12B9"/>
    <w:rsid w:val="004A1C2B"/>
    <w:rsid w:val="004A1CDE"/>
    <w:rsid w:val="004A1E09"/>
    <w:rsid w:val="004A2BD5"/>
    <w:rsid w:val="004A2FCE"/>
    <w:rsid w:val="004A3AD2"/>
    <w:rsid w:val="004A3E27"/>
    <w:rsid w:val="004A45BA"/>
    <w:rsid w:val="004A4862"/>
    <w:rsid w:val="004A4D41"/>
    <w:rsid w:val="004A50CB"/>
    <w:rsid w:val="004A5FC6"/>
    <w:rsid w:val="004A6104"/>
    <w:rsid w:val="004A6754"/>
    <w:rsid w:val="004A6D0C"/>
    <w:rsid w:val="004A7973"/>
    <w:rsid w:val="004A7FA3"/>
    <w:rsid w:val="004B0146"/>
    <w:rsid w:val="004B0EE3"/>
    <w:rsid w:val="004B25E6"/>
    <w:rsid w:val="004B2AF2"/>
    <w:rsid w:val="004B2FA6"/>
    <w:rsid w:val="004B308A"/>
    <w:rsid w:val="004B34E4"/>
    <w:rsid w:val="004B380B"/>
    <w:rsid w:val="004B38BD"/>
    <w:rsid w:val="004B3B8F"/>
    <w:rsid w:val="004B3F39"/>
    <w:rsid w:val="004B4464"/>
    <w:rsid w:val="004B5D97"/>
    <w:rsid w:val="004B5E22"/>
    <w:rsid w:val="004B63C9"/>
    <w:rsid w:val="004B6691"/>
    <w:rsid w:val="004B6E6C"/>
    <w:rsid w:val="004B7031"/>
    <w:rsid w:val="004B71C6"/>
    <w:rsid w:val="004C08F9"/>
    <w:rsid w:val="004C0AF3"/>
    <w:rsid w:val="004C0E46"/>
    <w:rsid w:val="004C11FA"/>
    <w:rsid w:val="004C13F4"/>
    <w:rsid w:val="004C14A6"/>
    <w:rsid w:val="004C33A1"/>
    <w:rsid w:val="004C3437"/>
    <w:rsid w:val="004C38C0"/>
    <w:rsid w:val="004C460B"/>
    <w:rsid w:val="004C46CA"/>
    <w:rsid w:val="004C4F42"/>
    <w:rsid w:val="004C5FE2"/>
    <w:rsid w:val="004C618E"/>
    <w:rsid w:val="004C654D"/>
    <w:rsid w:val="004C7258"/>
    <w:rsid w:val="004D0D04"/>
    <w:rsid w:val="004D10B7"/>
    <w:rsid w:val="004D1257"/>
    <w:rsid w:val="004D1421"/>
    <w:rsid w:val="004D1E58"/>
    <w:rsid w:val="004D3B02"/>
    <w:rsid w:val="004D3D61"/>
    <w:rsid w:val="004D4434"/>
    <w:rsid w:val="004D48B9"/>
    <w:rsid w:val="004D4E0F"/>
    <w:rsid w:val="004D53D2"/>
    <w:rsid w:val="004D6304"/>
    <w:rsid w:val="004D6FFD"/>
    <w:rsid w:val="004D7471"/>
    <w:rsid w:val="004D7AC8"/>
    <w:rsid w:val="004D7B2C"/>
    <w:rsid w:val="004D7CD6"/>
    <w:rsid w:val="004D7EE9"/>
    <w:rsid w:val="004E011E"/>
    <w:rsid w:val="004E07DF"/>
    <w:rsid w:val="004E0FB0"/>
    <w:rsid w:val="004E2A39"/>
    <w:rsid w:val="004E37D8"/>
    <w:rsid w:val="004E423F"/>
    <w:rsid w:val="004E497A"/>
    <w:rsid w:val="004E4EBB"/>
    <w:rsid w:val="004E5028"/>
    <w:rsid w:val="004E5919"/>
    <w:rsid w:val="004E59BD"/>
    <w:rsid w:val="004E621B"/>
    <w:rsid w:val="004E62E0"/>
    <w:rsid w:val="004E6390"/>
    <w:rsid w:val="004E6A70"/>
    <w:rsid w:val="004E6E5E"/>
    <w:rsid w:val="004E70D5"/>
    <w:rsid w:val="004E79A2"/>
    <w:rsid w:val="004E7F44"/>
    <w:rsid w:val="004E7FF7"/>
    <w:rsid w:val="004F1954"/>
    <w:rsid w:val="004F1F8A"/>
    <w:rsid w:val="004F2455"/>
    <w:rsid w:val="004F247F"/>
    <w:rsid w:val="004F2957"/>
    <w:rsid w:val="004F2A31"/>
    <w:rsid w:val="004F2F74"/>
    <w:rsid w:val="004F32F2"/>
    <w:rsid w:val="004F34B3"/>
    <w:rsid w:val="004F3C85"/>
    <w:rsid w:val="004F4982"/>
    <w:rsid w:val="004F4E72"/>
    <w:rsid w:val="004F4F91"/>
    <w:rsid w:val="004F5303"/>
    <w:rsid w:val="004F56AE"/>
    <w:rsid w:val="004F5859"/>
    <w:rsid w:val="004F5891"/>
    <w:rsid w:val="004F5AC1"/>
    <w:rsid w:val="004F5D0E"/>
    <w:rsid w:val="004F5E0C"/>
    <w:rsid w:val="004F64A6"/>
    <w:rsid w:val="004F671D"/>
    <w:rsid w:val="004F6E58"/>
    <w:rsid w:val="004F7820"/>
    <w:rsid w:val="004F7922"/>
    <w:rsid w:val="004FA246"/>
    <w:rsid w:val="005008D1"/>
    <w:rsid w:val="005009D5"/>
    <w:rsid w:val="00500A40"/>
    <w:rsid w:val="00500FAC"/>
    <w:rsid w:val="00501A5C"/>
    <w:rsid w:val="0050214D"/>
    <w:rsid w:val="00503C47"/>
    <w:rsid w:val="00503E43"/>
    <w:rsid w:val="00504A5D"/>
    <w:rsid w:val="00504BC6"/>
    <w:rsid w:val="00505BBC"/>
    <w:rsid w:val="005063D6"/>
    <w:rsid w:val="00507592"/>
    <w:rsid w:val="00507851"/>
    <w:rsid w:val="005079E7"/>
    <w:rsid w:val="00507B06"/>
    <w:rsid w:val="00511A54"/>
    <w:rsid w:val="00512032"/>
    <w:rsid w:val="005127E0"/>
    <w:rsid w:val="00512951"/>
    <w:rsid w:val="00512C2A"/>
    <w:rsid w:val="00512ECA"/>
    <w:rsid w:val="00512F24"/>
    <w:rsid w:val="00513F7C"/>
    <w:rsid w:val="00514491"/>
    <w:rsid w:val="00514615"/>
    <w:rsid w:val="0051539E"/>
    <w:rsid w:val="005159AC"/>
    <w:rsid w:val="00516F0D"/>
    <w:rsid w:val="00517444"/>
    <w:rsid w:val="0051762D"/>
    <w:rsid w:val="0051768B"/>
    <w:rsid w:val="00517B1F"/>
    <w:rsid w:val="00517FE1"/>
    <w:rsid w:val="0052008B"/>
    <w:rsid w:val="00520213"/>
    <w:rsid w:val="0052071D"/>
    <w:rsid w:val="0052106F"/>
    <w:rsid w:val="005212E4"/>
    <w:rsid w:val="005213C6"/>
    <w:rsid w:val="00521B0A"/>
    <w:rsid w:val="0052290F"/>
    <w:rsid w:val="00522ADC"/>
    <w:rsid w:val="00523667"/>
    <w:rsid w:val="00523A31"/>
    <w:rsid w:val="00523AB3"/>
    <w:rsid w:val="00523D3E"/>
    <w:rsid w:val="005247DB"/>
    <w:rsid w:val="005248F4"/>
    <w:rsid w:val="00524C02"/>
    <w:rsid w:val="00524D58"/>
    <w:rsid w:val="00525471"/>
    <w:rsid w:val="00525993"/>
    <w:rsid w:val="00525F96"/>
    <w:rsid w:val="00526024"/>
    <w:rsid w:val="0052605F"/>
    <w:rsid w:val="00526248"/>
    <w:rsid w:val="00526E06"/>
    <w:rsid w:val="00527139"/>
    <w:rsid w:val="00527A62"/>
    <w:rsid w:val="00527D01"/>
    <w:rsid w:val="00527DC7"/>
    <w:rsid w:val="00527EA6"/>
    <w:rsid w:val="0053007A"/>
    <w:rsid w:val="0053063E"/>
    <w:rsid w:val="00530CE8"/>
    <w:rsid w:val="00530DB4"/>
    <w:rsid w:val="00531E2F"/>
    <w:rsid w:val="0053294C"/>
    <w:rsid w:val="00533408"/>
    <w:rsid w:val="0053381B"/>
    <w:rsid w:val="005343B9"/>
    <w:rsid w:val="005349A5"/>
    <w:rsid w:val="0053525B"/>
    <w:rsid w:val="00535383"/>
    <w:rsid w:val="00535610"/>
    <w:rsid w:val="00535D21"/>
    <w:rsid w:val="005360AF"/>
    <w:rsid w:val="005363F5"/>
    <w:rsid w:val="00536757"/>
    <w:rsid w:val="00536A44"/>
    <w:rsid w:val="00536D18"/>
    <w:rsid w:val="005370FF"/>
    <w:rsid w:val="00537232"/>
    <w:rsid w:val="00537648"/>
    <w:rsid w:val="00537A3B"/>
    <w:rsid w:val="00537CF3"/>
    <w:rsid w:val="00537D69"/>
    <w:rsid w:val="005400E2"/>
    <w:rsid w:val="005406D1"/>
    <w:rsid w:val="00540711"/>
    <w:rsid w:val="00541114"/>
    <w:rsid w:val="0054123A"/>
    <w:rsid w:val="00541C74"/>
    <w:rsid w:val="00542815"/>
    <w:rsid w:val="00542E5F"/>
    <w:rsid w:val="00542F1D"/>
    <w:rsid w:val="00543040"/>
    <w:rsid w:val="00543792"/>
    <w:rsid w:val="005441F8"/>
    <w:rsid w:val="00544468"/>
    <w:rsid w:val="00544A82"/>
    <w:rsid w:val="00545371"/>
    <w:rsid w:val="005455EB"/>
    <w:rsid w:val="00545E03"/>
    <w:rsid w:val="00545FFF"/>
    <w:rsid w:val="0054670E"/>
    <w:rsid w:val="00546913"/>
    <w:rsid w:val="00546EDE"/>
    <w:rsid w:val="00547022"/>
    <w:rsid w:val="0054756F"/>
    <w:rsid w:val="00547AB6"/>
    <w:rsid w:val="00547B68"/>
    <w:rsid w:val="00547D4D"/>
    <w:rsid w:val="0055029F"/>
    <w:rsid w:val="00550BA7"/>
    <w:rsid w:val="00550EDD"/>
    <w:rsid w:val="0055219A"/>
    <w:rsid w:val="005521C9"/>
    <w:rsid w:val="0055230D"/>
    <w:rsid w:val="005528B6"/>
    <w:rsid w:val="00553826"/>
    <w:rsid w:val="0055388D"/>
    <w:rsid w:val="00553AD8"/>
    <w:rsid w:val="00554ECC"/>
    <w:rsid w:val="005550A5"/>
    <w:rsid w:val="00555F10"/>
    <w:rsid w:val="0055690A"/>
    <w:rsid w:val="0055691F"/>
    <w:rsid w:val="00557845"/>
    <w:rsid w:val="00557ADB"/>
    <w:rsid w:val="00557B01"/>
    <w:rsid w:val="00560D47"/>
    <w:rsid w:val="0056138A"/>
    <w:rsid w:val="005613FE"/>
    <w:rsid w:val="0056167A"/>
    <w:rsid w:val="005618A5"/>
    <w:rsid w:val="00562092"/>
    <w:rsid w:val="0056216B"/>
    <w:rsid w:val="00562371"/>
    <w:rsid w:val="0056276F"/>
    <w:rsid w:val="00562C87"/>
    <w:rsid w:val="00562D2A"/>
    <w:rsid w:val="00562E1A"/>
    <w:rsid w:val="00563674"/>
    <w:rsid w:val="00563781"/>
    <w:rsid w:val="00563B7D"/>
    <w:rsid w:val="00563BEB"/>
    <w:rsid w:val="00564961"/>
    <w:rsid w:val="00565B38"/>
    <w:rsid w:val="005663C5"/>
    <w:rsid w:val="00566616"/>
    <w:rsid w:val="005670A4"/>
    <w:rsid w:val="00567461"/>
    <w:rsid w:val="0056772F"/>
    <w:rsid w:val="00570491"/>
    <w:rsid w:val="00570DCD"/>
    <w:rsid w:val="005711BC"/>
    <w:rsid w:val="00571D87"/>
    <w:rsid w:val="005721E8"/>
    <w:rsid w:val="005722F3"/>
    <w:rsid w:val="00572A6E"/>
    <w:rsid w:val="005734D4"/>
    <w:rsid w:val="005735D1"/>
    <w:rsid w:val="00573723"/>
    <w:rsid w:val="005743D0"/>
    <w:rsid w:val="00574C7E"/>
    <w:rsid w:val="0057527A"/>
    <w:rsid w:val="00575A9F"/>
    <w:rsid w:val="0057612D"/>
    <w:rsid w:val="005769A6"/>
    <w:rsid w:val="005769B9"/>
    <w:rsid w:val="00576C00"/>
    <w:rsid w:val="00576C13"/>
    <w:rsid w:val="00580189"/>
    <w:rsid w:val="005811FE"/>
    <w:rsid w:val="00581274"/>
    <w:rsid w:val="00582137"/>
    <w:rsid w:val="00584838"/>
    <w:rsid w:val="00585027"/>
    <w:rsid w:val="00585BC3"/>
    <w:rsid w:val="00585C03"/>
    <w:rsid w:val="00586841"/>
    <w:rsid w:val="00586B1E"/>
    <w:rsid w:val="00586CBD"/>
    <w:rsid w:val="00586DCA"/>
    <w:rsid w:val="00587312"/>
    <w:rsid w:val="00587BB1"/>
    <w:rsid w:val="00590BEA"/>
    <w:rsid w:val="005915A2"/>
    <w:rsid w:val="00591696"/>
    <w:rsid w:val="00591B62"/>
    <w:rsid w:val="00591EC2"/>
    <w:rsid w:val="005922DB"/>
    <w:rsid w:val="0059292E"/>
    <w:rsid w:val="00592CF9"/>
    <w:rsid w:val="00593B80"/>
    <w:rsid w:val="00594D4B"/>
    <w:rsid w:val="00594F4A"/>
    <w:rsid w:val="005950DA"/>
    <w:rsid w:val="005957D3"/>
    <w:rsid w:val="00595E16"/>
    <w:rsid w:val="005967DA"/>
    <w:rsid w:val="005973AA"/>
    <w:rsid w:val="0059774D"/>
    <w:rsid w:val="00597755"/>
    <w:rsid w:val="00597926"/>
    <w:rsid w:val="00597A3B"/>
    <w:rsid w:val="005A056E"/>
    <w:rsid w:val="005A130A"/>
    <w:rsid w:val="005A1393"/>
    <w:rsid w:val="005A174F"/>
    <w:rsid w:val="005A1AB8"/>
    <w:rsid w:val="005A2C41"/>
    <w:rsid w:val="005A2EC0"/>
    <w:rsid w:val="005A3065"/>
    <w:rsid w:val="005A3AA7"/>
    <w:rsid w:val="005A3BC2"/>
    <w:rsid w:val="005A4509"/>
    <w:rsid w:val="005A4890"/>
    <w:rsid w:val="005A4CF7"/>
    <w:rsid w:val="005A5784"/>
    <w:rsid w:val="005A5B65"/>
    <w:rsid w:val="005A5CA6"/>
    <w:rsid w:val="005A5CC5"/>
    <w:rsid w:val="005A7236"/>
    <w:rsid w:val="005A7502"/>
    <w:rsid w:val="005A7804"/>
    <w:rsid w:val="005A799D"/>
    <w:rsid w:val="005A7A79"/>
    <w:rsid w:val="005B04D9"/>
    <w:rsid w:val="005B05DD"/>
    <w:rsid w:val="005B0941"/>
    <w:rsid w:val="005B09E5"/>
    <w:rsid w:val="005B0E6B"/>
    <w:rsid w:val="005B10D5"/>
    <w:rsid w:val="005B262F"/>
    <w:rsid w:val="005B2CF3"/>
    <w:rsid w:val="005B2D33"/>
    <w:rsid w:val="005B2E09"/>
    <w:rsid w:val="005B3018"/>
    <w:rsid w:val="005B3A19"/>
    <w:rsid w:val="005B3A60"/>
    <w:rsid w:val="005B3DBB"/>
    <w:rsid w:val="005B4350"/>
    <w:rsid w:val="005B438D"/>
    <w:rsid w:val="005B4D18"/>
    <w:rsid w:val="005B539B"/>
    <w:rsid w:val="005B5596"/>
    <w:rsid w:val="005B57B8"/>
    <w:rsid w:val="005B5B4E"/>
    <w:rsid w:val="005B6B02"/>
    <w:rsid w:val="005B6E3A"/>
    <w:rsid w:val="005B6FDF"/>
    <w:rsid w:val="005B75CD"/>
    <w:rsid w:val="005B7E4D"/>
    <w:rsid w:val="005C019D"/>
    <w:rsid w:val="005C03AE"/>
    <w:rsid w:val="005C0443"/>
    <w:rsid w:val="005C0844"/>
    <w:rsid w:val="005C0896"/>
    <w:rsid w:val="005C12DC"/>
    <w:rsid w:val="005C1EF5"/>
    <w:rsid w:val="005C2ED1"/>
    <w:rsid w:val="005C3C1B"/>
    <w:rsid w:val="005C4044"/>
    <w:rsid w:val="005C4340"/>
    <w:rsid w:val="005C463D"/>
    <w:rsid w:val="005C47B0"/>
    <w:rsid w:val="005C4F73"/>
    <w:rsid w:val="005C5127"/>
    <w:rsid w:val="005C5418"/>
    <w:rsid w:val="005C570D"/>
    <w:rsid w:val="005C5CBE"/>
    <w:rsid w:val="005C6B0A"/>
    <w:rsid w:val="005C6F08"/>
    <w:rsid w:val="005C74C3"/>
    <w:rsid w:val="005C762E"/>
    <w:rsid w:val="005C773B"/>
    <w:rsid w:val="005C7E50"/>
    <w:rsid w:val="005D03F6"/>
    <w:rsid w:val="005D0DD0"/>
    <w:rsid w:val="005D1E18"/>
    <w:rsid w:val="005D25CD"/>
    <w:rsid w:val="005D3864"/>
    <w:rsid w:val="005D3922"/>
    <w:rsid w:val="005D461C"/>
    <w:rsid w:val="005D50D6"/>
    <w:rsid w:val="005D67E1"/>
    <w:rsid w:val="005D761A"/>
    <w:rsid w:val="005D7803"/>
    <w:rsid w:val="005D7848"/>
    <w:rsid w:val="005D7936"/>
    <w:rsid w:val="005D7AC0"/>
    <w:rsid w:val="005D7E3A"/>
    <w:rsid w:val="005E0ABF"/>
    <w:rsid w:val="005E0FFB"/>
    <w:rsid w:val="005E188C"/>
    <w:rsid w:val="005E1D33"/>
    <w:rsid w:val="005E27C2"/>
    <w:rsid w:val="005E2F58"/>
    <w:rsid w:val="005E3366"/>
    <w:rsid w:val="005E368D"/>
    <w:rsid w:val="005E381C"/>
    <w:rsid w:val="005E39B6"/>
    <w:rsid w:val="005E54BC"/>
    <w:rsid w:val="005E5FF2"/>
    <w:rsid w:val="005E6695"/>
    <w:rsid w:val="005E6DC2"/>
    <w:rsid w:val="005EC15F"/>
    <w:rsid w:val="005F01B0"/>
    <w:rsid w:val="005F0915"/>
    <w:rsid w:val="005F1342"/>
    <w:rsid w:val="005F298C"/>
    <w:rsid w:val="005F32DB"/>
    <w:rsid w:val="005F3393"/>
    <w:rsid w:val="005F3552"/>
    <w:rsid w:val="005F3C7C"/>
    <w:rsid w:val="005F3D7C"/>
    <w:rsid w:val="005F49C6"/>
    <w:rsid w:val="005F4EFD"/>
    <w:rsid w:val="005F500C"/>
    <w:rsid w:val="005F508E"/>
    <w:rsid w:val="005F5427"/>
    <w:rsid w:val="005F5FE5"/>
    <w:rsid w:val="005F6609"/>
    <w:rsid w:val="005F6A10"/>
    <w:rsid w:val="005F6A94"/>
    <w:rsid w:val="005F6FB3"/>
    <w:rsid w:val="005F759A"/>
    <w:rsid w:val="005F78C4"/>
    <w:rsid w:val="0060077D"/>
    <w:rsid w:val="006009C8"/>
    <w:rsid w:val="00600CAD"/>
    <w:rsid w:val="00600E42"/>
    <w:rsid w:val="00600F2B"/>
    <w:rsid w:val="00601A67"/>
    <w:rsid w:val="0060231D"/>
    <w:rsid w:val="006024C6"/>
    <w:rsid w:val="0060277A"/>
    <w:rsid w:val="00603C9B"/>
    <w:rsid w:val="006044E7"/>
    <w:rsid w:val="0060520C"/>
    <w:rsid w:val="00605AD7"/>
    <w:rsid w:val="00605FC5"/>
    <w:rsid w:val="00605FFF"/>
    <w:rsid w:val="006063A8"/>
    <w:rsid w:val="00606E28"/>
    <w:rsid w:val="006075E2"/>
    <w:rsid w:val="00607B32"/>
    <w:rsid w:val="00607C8F"/>
    <w:rsid w:val="0061084A"/>
    <w:rsid w:val="00610F55"/>
    <w:rsid w:val="006116B8"/>
    <w:rsid w:val="006117BD"/>
    <w:rsid w:val="00611868"/>
    <w:rsid w:val="00611E25"/>
    <w:rsid w:val="0061257C"/>
    <w:rsid w:val="006127BF"/>
    <w:rsid w:val="00612A82"/>
    <w:rsid w:val="00612AC3"/>
    <w:rsid w:val="00612B59"/>
    <w:rsid w:val="00613013"/>
    <w:rsid w:val="0061311B"/>
    <w:rsid w:val="00613570"/>
    <w:rsid w:val="00613B78"/>
    <w:rsid w:val="00613FDA"/>
    <w:rsid w:val="0061483F"/>
    <w:rsid w:val="00614A84"/>
    <w:rsid w:val="00614C58"/>
    <w:rsid w:val="0061521E"/>
    <w:rsid w:val="006155D2"/>
    <w:rsid w:val="00616036"/>
    <w:rsid w:val="006166C9"/>
    <w:rsid w:val="0061671F"/>
    <w:rsid w:val="006167F0"/>
    <w:rsid w:val="00616A2D"/>
    <w:rsid w:val="00616CE9"/>
    <w:rsid w:val="0062069C"/>
    <w:rsid w:val="006217F8"/>
    <w:rsid w:val="00621FCE"/>
    <w:rsid w:val="006221C3"/>
    <w:rsid w:val="006222C4"/>
    <w:rsid w:val="00622D9E"/>
    <w:rsid w:val="0062317B"/>
    <w:rsid w:val="00623D31"/>
    <w:rsid w:val="00623F45"/>
    <w:rsid w:val="00624D9F"/>
    <w:rsid w:val="006255E7"/>
    <w:rsid w:val="0062566A"/>
    <w:rsid w:val="00625720"/>
    <w:rsid w:val="00625F20"/>
    <w:rsid w:val="00626B63"/>
    <w:rsid w:val="00626D39"/>
    <w:rsid w:val="00626DB9"/>
    <w:rsid w:val="00626E6D"/>
    <w:rsid w:val="00627193"/>
    <w:rsid w:val="0062723B"/>
    <w:rsid w:val="0062725E"/>
    <w:rsid w:val="00627594"/>
    <w:rsid w:val="006304C0"/>
    <w:rsid w:val="006315FB"/>
    <w:rsid w:val="00631BC7"/>
    <w:rsid w:val="00631D71"/>
    <w:rsid w:val="00631F43"/>
    <w:rsid w:val="00632404"/>
    <w:rsid w:val="00633C17"/>
    <w:rsid w:val="00633F6C"/>
    <w:rsid w:val="00634170"/>
    <w:rsid w:val="00634267"/>
    <w:rsid w:val="00634403"/>
    <w:rsid w:val="0063498A"/>
    <w:rsid w:val="006350DB"/>
    <w:rsid w:val="006352C7"/>
    <w:rsid w:val="00635364"/>
    <w:rsid w:val="00637095"/>
    <w:rsid w:val="00637376"/>
    <w:rsid w:val="00637A8D"/>
    <w:rsid w:val="00637B13"/>
    <w:rsid w:val="00637BD9"/>
    <w:rsid w:val="006403EF"/>
    <w:rsid w:val="00640BD8"/>
    <w:rsid w:val="00640F0C"/>
    <w:rsid w:val="00641EF8"/>
    <w:rsid w:val="00642134"/>
    <w:rsid w:val="00642A52"/>
    <w:rsid w:val="0064323B"/>
    <w:rsid w:val="0064358E"/>
    <w:rsid w:val="00643B6C"/>
    <w:rsid w:val="00644388"/>
    <w:rsid w:val="006453B1"/>
    <w:rsid w:val="00645782"/>
    <w:rsid w:val="00645C7B"/>
    <w:rsid w:val="00645E5B"/>
    <w:rsid w:val="00645F04"/>
    <w:rsid w:val="00646163"/>
    <w:rsid w:val="00646964"/>
    <w:rsid w:val="00647B21"/>
    <w:rsid w:val="00647F88"/>
    <w:rsid w:val="006500BE"/>
    <w:rsid w:val="006506E4"/>
    <w:rsid w:val="006525CC"/>
    <w:rsid w:val="00652769"/>
    <w:rsid w:val="006527EC"/>
    <w:rsid w:val="00652A53"/>
    <w:rsid w:val="00653F16"/>
    <w:rsid w:val="006549CF"/>
    <w:rsid w:val="0065568E"/>
    <w:rsid w:val="0065603A"/>
    <w:rsid w:val="006561FA"/>
    <w:rsid w:val="00656D73"/>
    <w:rsid w:val="00656F6E"/>
    <w:rsid w:val="00657299"/>
    <w:rsid w:val="0065729E"/>
    <w:rsid w:val="006577D1"/>
    <w:rsid w:val="00657B28"/>
    <w:rsid w:val="00657F09"/>
    <w:rsid w:val="0066017D"/>
    <w:rsid w:val="006602BF"/>
    <w:rsid w:val="0066094F"/>
    <w:rsid w:val="0066110C"/>
    <w:rsid w:val="00661340"/>
    <w:rsid w:val="00661661"/>
    <w:rsid w:val="0066206A"/>
    <w:rsid w:val="00664307"/>
    <w:rsid w:val="0066433B"/>
    <w:rsid w:val="00664519"/>
    <w:rsid w:val="0066488F"/>
    <w:rsid w:val="00665497"/>
    <w:rsid w:val="006655FC"/>
    <w:rsid w:val="0066619C"/>
    <w:rsid w:val="006662E6"/>
    <w:rsid w:val="0066733C"/>
    <w:rsid w:val="006678D7"/>
    <w:rsid w:val="00667EA4"/>
    <w:rsid w:val="006703FA"/>
    <w:rsid w:val="0067208C"/>
    <w:rsid w:val="006725B6"/>
    <w:rsid w:val="006728BC"/>
    <w:rsid w:val="006728EE"/>
    <w:rsid w:val="006747B6"/>
    <w:rsid w:val="006747FE"/>
    <w:rsid w:val="00674972"/>
    <w:rsid w:val="006754AE"/>
    <w:rsid w:val="00675581"/>
    <w:rsid w:val="006756BC"/>
    <w:rsid w:val="00675E5B"/>
    <w:rsid w:val="006762FA"/>
    <w:rsid w:val="006767EF"/>
    <w:rsid w:val="00676DCC"/>
    <w:rsid w:val="0067721F"/>
    <w:rsid w:val="00677568"/>
    <w:rsid w:val="00677767"/>
    <w:rsid w:val="00677C40"/>
    <w:rsid w:val="00677DEC"/>
    <w:rsid w:val="00680C8C"/>
    <w:rsid w:val="00681219"/>
    <w:rsid w:val="0068225B"/>
    <w:rsid w:val="0068257F"/>
    <w:rsid w:val="006829D6"/>
    <w:rsid w:val="00682BA4"/>
    <w:rsid w:val="00682BBE"/>
    <w:rsid w:val="0068332F"/>
    <w:rsid w:val="00683A54"/>
    <w:rsid w:val="006841B9"/>
    <w:rsid w:val="006849AF"/>
    <w:rsid w:val="0068537E"/>
    <w:rsid w:val="00685494"/>
    <w:rsid w:val="00685A8C"/>
    <w:rsid w:val="00685B07"/>
    <w:rsid w:val="00685BFF"/>
    <w:rsid w:val="00685C7A"/>
    <w:rsid w:val="00685C7F"/>
    <w:rsid w:val="00685E43"/>
    <w:rsid w:val="00686C4A"/>
    <w:rsid w:val="00686C4C"/>
    <w:rsid w:val="00690123"/>
    <w:rsid w:val="00690C7C"/>
    <w:rsid w:val="00691435"/>
    <w:rsid w:val="0069196E"/>
    <w:rsid w:val="0069225B"/>
    <w:rsid w:val="00692672"/>
    <w:rsid w:val="00692B30"/>
    <w:rsid w:val="006933D7"/>
    <w:rsid w:val="0069355E"/>
    <w:rsid w:val="00693818"/>
    <w:rsid w:val="00693C82"/>
    <w:rsid w:val="00694075"/>
    <w:rsid w:val="006944F6"/>
    <w:rsid w:val="00696705"/>
    <w:rsid w:val="0069697C"/>
    <w:rsid w:val="00697105"/>
    <w:rsid w:val="00697792"/>
    <w:rsid w:val="00697BBA"/>
    <w:rsid w:val="006A02F4"/>
    <w:rsid w:val="006A03AF"/>
    <w:rsid w:val="006A0B34"/>
    <w:rsid w:val="006A1360"/>
    <w:rsid w:val="006A1852"/>
    <w:rsid w:val="006A192F"/>
    <w:rsid w:val="006A1F01"/>
    <w:rsid w:val="006A241C"/>
    <w:rsid w:val="006A2557"/>
    <w:rsid w:val="006A25DE"/>
    <w:rsid w:val="006A2842"/>
    <w:rsid w:val="006A2CCF"/>
    <w:rsid w:val="006A3255"/>
    <w:rsid w:val="006A5D17"/>
    <w:rsid w:val="006A647C"/>
    <w:rsid w:val="006A6840"/>
    <w:rsid w:val="006A6D9B"/>
    <w:rsid w:val="006A7745"/>
    <w:rsid w:val="006A79D1"/>
    <w:rsid w:val="006A7ADF"/>
    <w:rsid w:val="006B007F"/>
    <w:rsid w:val="006B03CE"/>
    <w:rsid w:val="006B0C36"/>
    <w:rsid w:val="006B0CBB"/>
    <w:rsid w:val="006B10C2"/>
    <w:rsid w:val="006B1546"/>
    <w:rsid w:val="006B20A0"/>
    <w:rsid w:val="006B2CB1"/>
    <w:rsid w:val="006B3374"/>
    <w:rsid w:val="006B3C7C"/>
    <w:rsid w:val="006B4354"/>
    <w:rsid w:val="006B4AC5"/>
    <w:rsid w:val="006B525D"/>
    <w:rsid w:val="006B554A"/>
    <w:rsid w:val="006B58DE"/>
    <w:rsid w:val="006B64D2"/>
    <w:rsid w:val="006B6A1F"/>
    <w:rsid w:val="006B6A71"/>
    <w:rsid w:val="006B6EA9"/>
    <w:rsid w:val="006B6F55"/>
    <w:rsid w:val="006B7169"/>
    <w:rsid w:val="006B74A6"/>
    <w:rsid w:val="006B74B2"/>
    <w:rsid w:val="006C0CD5"/>
    <w:rsid w:val="006C0D1E"/>
    <w:rsid w:val="006C20C9"/>
    <w:rsid w:val="006C378D"/>
    <w:rsid w:val="006C3F76"/>
    <w:rsid w:val="006C51FA"/>
    <w:rsid w:val="006C5A49"/>
    <w:rsid w:val="006C73A1"/>
    <w:rsid w:val="006C7898"/>
    <w:rsid w:val="006D0041"/>
    <w:rsid w:val="006D0A4F"/>
    <w:rsid w:val="006D0C57"/>
    <w:rsid w:val="006D0F86"/>
    <w:rsid w:val="006D136F"/>
    <w:rsid w:val="006D1C93"/>
    <w:rsid w:val="006D1EC9"/>
    <w:rsid w:val="006D1FC5"/>
    <w:rsid w:val="006D243B"/>
    <w:rsid w:val="006D251E"/>
    <w:rsid w:val="006D28D1"/>
    <w:rsid w:val="006D4072"/>
    <w:rsid w:val="006D4E54"/>
    <w:rsid w:val="006D4EFD"/>
    <w:rsid w:val="006D57BE"/>
    <w:rsid w:val="006D58CA"/>
    <w:rsid w:val="006D610F"/>
    <w:rsid w:val="006D6176"/>
    <w:rsid w:val="006D68C0"/>
    <w:rsid w:val="006D6E9C"/>
    <w:rsid w:val="006E05A0"/>
    <w:rsid w:val="006E0B08"/>
    <w:rsid w:val="006E1190"/>
    <w:rsid w:val="006E1812"/>
    <w:rsid w:val="006E1AA4"/>
    <w:rsid w:val="006E20C1"/>
    <w:rsid w:val="006E26EE"/>
    <w:rsid w:val="006E2769"/>
    <w:rsid w:val="006E2DBB"/>
    <w:rsid w:val="006E3320"/>
    <w:rsid w:val="006E3560"/>
    <w:rsid w:val="006E40A0"/>
    <w:rsid w:val="006E43BF"/>
    <w:rsid w:val="006E50F1"/>
    <w:rsid w:val="006E5181"/>
    <w:rsid w:val="006E585C"/>
    <w:rsid w:val="006E5B85"/>
    <w:rsid w:val="006E5E1F"/>
    <w:rsid w:val="006E634C"/>
    <w:rsid w:val="006E63BD"/>
    <w:rsid w:val="006E67D6"/>
    <w:rsid w:val="006E6817"/>
    <w:rsid w:val="006E6D38"/>
    <w:rsid w:val="006E7726"/>
    <w:rsid w:val="006E7864"/>
    <w:rsid w:val="006E7E45"/>
    <w:rsid w:val="006F0034"/>
    <w:rsid w:val="006F0045"/>
    <w:rsid w:val="006F0957"/>
    <w:rsid w:val="006F1DB5"/>
    <w:rsid w:val="006F364D"/>
    <w:rsid w:val="006F3750"/>
    <w:rsid w:val="006F4710"/>
    <w:rsid w:val="006F501E"/>
    <w:rsid w:val="006F5CDA"/>
    <w:rsid w:val="006F692C"/>
    <w:rsid w:val="006F6CBC"/>
    <w:rsid w:val="006F6D4B"/>
    <w:rsid w:val="006F7665"/>
    <w:rsid w:val="006F78B2"/>
    <w:rsid w:val="006F78F0"/>
    <w:rsid w:val="006F79AC"/>
    <w:rsid w:val="006F7E65"/>
    <w:rsid w:val="006F7EF9"/>
    <w:rsid w:val="006F7FBE"/>
    <w:rsid w:val="00700161"/>
    <w:rsid w:val="007004CC"/>
    <w:rsid w:val="0070065E"/>
    <w:rsid w:val="00700E7B"/>
    <w:rsid w:val="0070106E"/>
    <w:rsid w:val="00701D5F"/>
    <w:rsid w:val="007020E3"/>
    <w:rsid w:val="00702126"/>
    <w:rsid w:val="00702E20"/>
    <w:rsid w:val="007039E2"/>
    <w:rsid w:val="00703FC1"/>
    <w:rsid w:val="00704690"/>
    <w:rsid w:val="0070617E"/>
    <w:rsid w:val="007065E8"/>
    <w:rsid w:val="007066E4"/>
    <w:rsid w:val="00706C14"/>
    <w:rsid w:val="007074AC"/>
    <w:rsid w:val="007076C4"/>
    <w:rsid w:val="007076CC"/>
    <w:rsid w:val="0070786D"/>
    <w:rsid w:val="00710E6A"/>
    <w:rsid w:val="007117E2"/>
    <w:rsid w:val="00711F06"/>
    <w:rsid w:val="00712AD9"/>
    <w:rsid w:val="00713610"/>
    <w:rsid w:val="007147F4"/>
    <w:rsid w:val="00714817"/>
    <w:rsid w:val="00714CEF"/>
    <w:rsid w:val="00715036"/>
    <w:rsid w:val="00715558"/>
    <w:rsid w:val="007155FF"/>
    <w:rsid w:val="00716341"/>
    <w:rsid w:val="007169E2"/>
    <w:rsid w:val="007173DD"/>
    <w:rsid w:val="00717583"/>
    <w:rsid w:val="007179FF"/>
    <w:rsid w:val="00717CA5"/>
    <w:rsid w:val="00717D4D"/>
    <w:rsid w:val="00717EFD"/>
    <w:rsid w:val="007218AA"/>
    <w:rsid w:val="00721C4C"/>
    <w:rsid w:val="0072230E"/>
    <w:rsid w:val="00722445"/>
    <w:rsid w:val="00722AE8"/>
    <w:rsid w:val="00722D1F"/>
    <w:rsid w:val="007231C0"/>
    <w:rsid w:val="0072460B"/>
    <w:rsid w:val="0072477F"/>
    <w:rsid w:val="00724884"/>
    <w:rsid w:val="00724AB8"/>
    <w:rsid w:val="00724BF1"/>
    <w:rsid w:val="00725003"/>
    <w:rsid w:val="007252A6"/>
    <w:rsid w:val="007254CE"/>
    <w:rsid w:val="00725E54"/>
    <w:rsid w:val="00725F80"/>
    <w:rsid w:val="00726704"/>
    <w:rsid w:val="00726D1D"/>
    <w:rsid w:val="00727186"/>
    <w:rsid w:val="0072732B"/>
    <w:rsid w:val="007274F9"/>
    <w:rsid w:val="007277B0"/>
    <w:rsid w:val="00727DC4"/>
    <w:rsid w:val="007313BA"/>
    <w:rsid w:val="00731FA0"/>
    <w:rsid w:val="007325EC"/>
    <w:rsid w:val="007326EC"/>
    <w:rsid w:val="00732ABA"/>
    <w:rsid w:val="00733522"/>
    <w:rsid w:val="00733C0B"/>
    <w:rsid w:val="007355C7"/>
    <w:rsid w:val="0073575C"/>
    <w:rsid w:val="00735A0B"/>
    <w:rsid w:val="00735B00"/>
    <w:rsid w:val="00735BC5"/>
    <w:rsid w:val="0073612B"/>
    <w:rsid w:val="007364A3"/>
    <w:rsid w:val="00740A3B"/>
    <w:rsid w:val="00740BC3"/>
    <w:rsid w:val="0074125D"/>
    <w:rsid w:val="00741FD5"/>
    <w:rsid w:val="0074224C"/>
    <w:rsid w:val="00742504"/>
    <w:rsid w:val="007426FE"/>
    <w:rsid w:val="00742BF5"/>
    <w:rsid w:val="00742C61"/>
    <w:rsid w:val="007435F9"/>
    <w:rsid w:val="00743E08"/>
    <w:rsid w:val="00744231"/>
    <w:rsid w:val="00744479"/>
    <w:rsid w:val="007445E5"/>
    <w:rsid w:val="00744A1A"/>
    <w:rsid w:val="00744B44"/>
    <w:rsid w:val="007454AC"/>
    <w:rsid w:val="007455CE"/>
    <w:rsid w:val="00746C84"/>
    <w:rsid w:val="007470CC"/>
    <w:rsid w:val="0074710F"/>
    <w:rsid w:val="007472A6"/>
    <w:rsid w:val="00747C68"/>
    <w:rsid w:val="00750437"/>
    <w:rsid w:val="00750B81"/>
    <w:rsid w:val="00750BF2"/>
    <w:rsid w:val="00750DA6"/>
    <w:rsid w:val="00750F02"/>
    <w:rsid w:val="007517F6"/>
    <w:rsid w:val="00751DA2"/>
    <w:rsid w:val="00752281"/>
    <w:rsid w:val="00752A4C"/>
    <w:rsid w:val="007530DA"/>
    <w:rsid w:val="0075323E"/>
    <w:rsid w:val="007532FB"/>
    <w:rsid w:val="007534EA"/>
    <w:rsid w:val="007538A7"/>
    <w:rsid w:val="007540F6"/>
    <w:rsid w:val="007547EB"/>
    <w:rsid w:val="00754B1E"/>
    <w:rsid w:val="00754B5D"/>
    <w:rsid w:val="00754B92"/>
    <w:rsid w:val="00754D6D"/>
    <w:rsid w:val="007562DC"/>
    <w:rsid w:val="00757857"/>
    <w:rsid w:val="00757AC9"/>
    <w:rsid w:val="00757F9E"/>
    <w:rsid w:val="007605BC"/>
    <w:rsid w:val="0076071A"/>
    <w:rsid w:val="0076091B"/>
    <w:rsid w:val="00760BA6"/>
    <w:rsid w:val="00760F3A"/>
    <w:rsid w:val="0076138D"/>
    <w:rsid w:val="00761C0C"/>
    <w:rsid w:val="00761E65"/>
    <w:rsid w:val="00762B13"/>
    <w:rsid w:val="00763266"/>
    <w:rsid w:val="007637E6"/>
    <w:rsid w:val="00763BF7"/>
    <w:rsid w:val="00763C13"/>
    <w:rsid w:val="007643ED"/>
    <w:rsid w:val="00764616"/>
    <w:rsid w:val="00764621"/>
    <w:rsid w:val="00765535"/>
    <w:rsid w:val="007655C5"/>
    <w:rsid w:val="00765AFB"/>
    <w:rsid w:val="00765B6D"/>
    <w:rsid w:val="007661B5"/>
    <w:rsid w:val="00766A01"/>
    <w:rsid w:val="00767741"/>
    <w:rsid w:val="00767C9E"/>
    <w:rsid w:val="00771385"/>
    <w:rsid w:val="007718B9"/>
    <w:rsid w:val="0077277D"/>
    <w:rsid w:val="007729C6"/>
    <w:rsid w:val="007729DD"/>
    <w:rsid w:val="00772BC7"/>
    <w:rsid w:val="00773628"/>
    <w:rsid w:val="00773714"/>
    <w:rsid w:val="00773D3C"/>
    <w:rsid w:val="007742A5"/>
    <w:rsid w:val="00774A88"/>
    <w:rsid w:val="00774E25"/>
    <w:rsid w:val="00775721"/>
    <w:rsid w:val="00775B9C"/>
    <w:rsid w:val="00775E51"/>
    <w:rsid w:val="00776255"/>
    <w:rsid w:val="00776685"/>
    <w:rsid w:val="00776C3B"/>
    <w:rsid w:val="007778B4"/>
    <w:rsid w:val="00777DB6"/>
    <w:rsid w:val="007802BB"/>
    <w:rsid w:val="007802EE"/>
    <w:rsid w:val="007805E7"/>
    <w:rsid w:val="007807E2"/>
    <w:rsid w:val="0078093B"/>
    <w:rsid w:val="00781A53"/>
    <w:rsid w:val="00781B5E"/>
    <w:rsid w:val="0078221D"/>
    <w:rsid w:val="00782D76"/>
    <w:rsid w:val="007838A0"/>
    <w:rsid w:val="007845FF"/>
    <w:rsid w:val="00784A9D"/>
    <w:rsid w:val="007858C8"/>
    <w:rsid w:val="00786637"/>
    <w:rsid w:val="007868A6"/>
    <w:rsid w:val="00786D00"/>
    <w:rsid w:val="0078770A"/>
    <w:rsid w:val="00787F0C"/>
    <w:rsid w:val="0079067E"/>
    <w:rsid w:val="00790A04"/>
    <w:rsid w:val="0079204A"/>
    <w:rsid w:val="007920AB"/>
    <w:rsid w:val="0079246B"/>
    <w:rsid w:val="0079288A"/>
    <w:rsid w:val="007928D4"/>
    <w:rsid w:val="00792B39"/>
    <w:rsid w:val="00792BC0"/>
    <w:rsid w:val="00792C28"/>
    <w:rsid w:val="007935E3"/>
    <w:rsid w:val="00793822"/>
    <w:rsid w:val="00793CD5"/>
    <w:rsid w:val="007949E5"/>
    <w:rsid w:val="00794B21"/>
    <w:rsid w:val="00795BEF"/>
    <w:rsid w:val="00795C89"/>
    <w:rsid w:val="00795C90"/>
    <w:rsid w:val="00796413"/>
    <w:rsid w:val="007965BC"/>
    <w:rsid w:val="0079695E"/>
    <w:rsid w:val="00797150"/>
    <w:rsid w:val="0079723D"/>
    <w:rsid w:val="007977C2"/>
    <w:rsid w:val="007977C4"/>
    <w:rsid w:val="00797DFD"/>
    <w:rsid w:val="007A005D"/>
    <w:rsid w:val="007A093C"/>
    <w:rsid w:val="007A0CC6"/>
    <w:rsid w:val="007A191E"/>
    <w:rsid w:val="007A1986"/>
    <w:rsid w:val="007A20BF"/>
    <w:rsid w:val="007A23A1"/>
    <w:rsid w:val="007A23E3"/>
    <w:rsid w:val="007A3F8B"/>
    <w:rsid w:val="007A5A13"/>
    <w:rsid w:val="007A5ECF"/>
    <w:rsid w:val="007A5F27"/>
    <w:rsid w:val="007A6A79"/>
    <w:rsid w:val="007A7007"/>
    <w:rsid w:val="007A7883"/>
    <w:rsid w:val="007B083D"/>
    <w:rsid w:val="007B0AE7"/>
    <w:rsid w:val="007B10B1"/>
    <w:rsid w:val="007B1A1C"/>
    <w:rsid w:val="007B1B5C"/>
    <w:rsid w:val="007B1E44"/>
    <w:rsid w:val="007B214C"/>
    <w:rsid w:val="007B2EAD"/>
    <w:rsid w:val="007B3813"/>
    <w:rsid w:val="007B3834"/>
    <w:rsid w:val="007B522A"/>
    <w:rsid w:val="007B5FB1"/>
    <w:rsid w:val="007B66D1"/>
    <w:rsid w:val="007B67F0"/>
    <w:rsid w:val="007B6E8B"/>
    <w:rsid w:val="007B765B"/>
    <w:rsid w:val="007B7B47"/>
    <w:rsid w:val="007C0797"/>
    <w:rsid w:val="007C0D17"/>
    <w:rsid w:val="007C0F7C"/>
    <w:rsid w:val="007C1397"/>
    <w:rsid w:val="007C17C4"/>
    <w:rsid w:val="007C1FFE"/>
    <w:rsid w:val="007C288E"/>
    <w:rsid w:val="007C2AE3"/>
    <w:rsid w:val="007C3437"/>
    <w:rsid w:val="007C3C68"/>
    <w:rsid w:val="007C3DCD"/>
    <w:rsid w:val="007C3F13"/>
    <w:rsid w:val="007C4091"/>
    <w:rsid w:val="007C59BA"/>
    <w:rsid w:val="007C6334"/>
    <w:rsid w:val="007C67A2"/>
    <w:rsid w:val="007C68C5"/>
    <w:rsid w:val="007C72EE"/>
    <w:rsid w:val="007D01B5"/>
    <w:rsid w:val="007D0A54"/>
    <w:rsid w:val="007D0B47"/>
    <w:rsid w:val="007D138A"/>
    <w:rsid w:val="007D189B"/>
    <w:rsid w:val="007D234E"/>
    <w:rsid w:val="007D2362"/>
    <w:rsid w:val="007D239E"/>
    <w:rsid w:val="007D276E"/>
    <w:rsid w:val="007D2A5B"/>
    <w:rsid w:val="007D2C64"/>
    <w:rsid w:val="007D3DFA"/>
    <w:rsid w:val="007D43F1"/>
    <w:rsid w:val="007D4867"/>
    <w:rsid w:val="007D4D5D"/>
    <w:rsid w:val="007D4D75"/>
    <w:rsid w:val="007D53CE"/>
    <w:rsid w:val="007D56BA"/>
    <w:rsid w:val="007D56E4"/>
    <w:rsid w:val="007D6632"/>
    <w:rsid w:val="007D6D69"/>
    <w:rsid w:val="007D711F"/>
    <w:rsid w:val="007D7624"/>
    <w:rsid w:val="007D7F79"/>
    <w:rsid w:val="007D7FC7"/>
    <w:rsid w:val="007E05BF"/>
    <w:rsid w:val="007E07CE"/>
    <w:rsid w:val="007E09B3"/>
    <w:rsid w:val="007E18D1"/>
    <w:rsid w:val="007E2128"/>
    <w:rsid w:val="007E27D3"/>
    <w:rsid w:val="007E27E0"/>
    <w:rsid w:val="007E2DEC"/>
    <w:rsid w:val="007E4749"/>
    <w:rsid w:val="007E4AAD"/>
    <w:rsid w:val="007E535A"/>
    <w:rsid w:val="007E5AB9"/>
    <w:rsid w:val="007E5DFD"/>
    <w:rsid w:val="007E6250"/>
    <w:rsid w:val="007E6FE4"/>
    <w:rsid w:val="007E7867"/>
    <w:rsid w:val="007F00C6"/>
    <w:rsid w:val="007F035D"/>
    <w:rsid w:val="007F04D1"/>
    <w:rsid w:val="007F0514"/>
    <w:rsid w:val="007F0697"/>
    <w:rsid w:val="007F08B8"/>
    <w:rsid w:val="007F09D8"/>
    <w:rsid w:val="007F0C3A"/>
    <w:rsid w:val="007F0F7D"/>
    <w:rsid w:val="007F22D2"/>
    <w:rsid w:val="007F2885"/>
    <w:rsid w:val="007F291E"/>
    <w:rsid w:val="007F3635"/>
    <w:rsid w:val="007F3C2F"/>
    <w:rsid w:val="007F415B"/>
    <w:rsid w:val="007F4A05"/>
    <w:rsid w:val="007F4CC2"/>
    <w:rsid w:val="007F540C"/>
    <w:rsid w:val="007F5458"/>
    <w:rsid w:val="007F54D3"/>
    <w:rsid w:val="007F56A0"/>
    <w:rsid w:val="007F601E"/>
    <w:rsid w:val="007F621B"/>
    <w:rsid w:val="007F6E3E"/>
    <w:rsid w:val="007F77AB"/>
    <w:rsid w:val="007F78EF"/>
    <w:rsid w:val="007F7ACC"/>
    <w:rsid w:val="007FB9C0"/>
    <w:rsid w:val="008003F4"/>
    <w:rsid w:val="008007DC"/>
    <w:rsid w:val="00800888"/>
    <w:rsid w:val="008008F7"/>
    <w:rsid w:val="00801D83"/>
    <w:rsid w:val="00801FAE"/>
    <w:rsid w:val="0080212A"/>
    <w:rsid w:val="00802375"/>
    <w:rsid w:val="00802B08"/>
    <w:rsid w:val="00802FDF"/>
    <w:rsid w:val="00803152"/>
    <w:rsid w:val="008034DE"/>
    <w:rsid w:val="00803637"/>
    <w:rsid w:val="00803716"/>
    <w:rsid w:val="00803B6E"/>
    <w:rsid w:val="00803F53"/>
    <w:rsid w:val="008044E5"/>
    <w:rsid w:val="008049C1"/>
    <w:rsid w:val="008049F5"/>
    <w:rsid w:val="00805155"/>
    <w:rsid w:val="00806009"/>
    <w:rsid w:val="0080602B"/>
    <w:rsid w:val="008067E6"/>
    <w:rsid w:val="00807A1B"/>
    <w:rsid w:val="00807B5A"/>
    <w:rsid w:val="00810263"/>
    <w:rsid w:val="00810737"/>
    <w:rsid w:val="008117B5"/>
    <w:rsid w:val="008119AE"/>
    <w:rsid w:val="00811DDD"/>
    <w:rsid w:val="00811ECD"/>
    <w:rsid w:val="0081310D"/>
    <w:rsid w:val="0081321B"/>
    <w:rsid w:val="0081349D"/>
    <w:rsid w:val="00814053"/>
    <w:rsid w:val="0081483A"/>
    <w:rsid w:val="00814BED"/>
    <w:rsid w:val="00814EF8"/>
    <w:rsid w:val="0081505D"/>
    <w:rsid w:val="008150C6"/>
    <w:rsid w:val="00815487"/>
    <w:rsid w:val="008163D8"/>
    <w:rsid w:val="00816813"/>
    <w:rsid w:val="0081695D"/>
    <w:rsid w:val="00817345"/>
    <w:rsid w:val="00817D09"/>
    <w:rsid w:val="008201E5"/>
    <w:rsid w:val="008207B3"/>
    <w:rsid w:val="00820D93"/>
    <w:rsid w:val="00820F73"/>
    <w:rsid w:val="008212AB"/>
    <w:rsid w:val="00821ECF"/>
    <w:rsid w:val="00822CE2"/>
    <w:rsid w:val="00823077"/>
    <w:rsid w:val="0082379C"/>
    <w:rsid w:val="00823ACF"/>
    <w:rsid w:val="00823C97"/>
    <w:rsid w:val="00824200"/>
    <w:rsid w:val="00824494"/>
    <w:rsid w:val="008249E9"/>
    <w:rsid w:val="00825593"/>
    <w:rsid w:val="008258FF"/>
    <w:rsid w:val="0082599A"/>
    <w:rsid w:val="008259D5"/>
    <w:rsid w:val="00825CA4"/>
    <w:rsid w:val="00825E62"/>
    <w:rsid w:val="00826E5A"/>
    <w:rsid w:val="00827632"/>
    <w:rsid w:val="00830689"/>
    <w:rsid w:val="008306BC"/>
    <w:rsid w:val="00830C07"/>
    <w:rsid w:val="00830DCA"/>
    <w:rsid w:val="008318EE"/>
    <w:rsid w:val="00831C43"/>
    <w:rsid w:val="00831E96"/>
    <w:rsid w:val="0083209D"/>
    <w:rsid w:val="00832501"/>
    <w:rsid w:val="00832B76"/>
    <w:rsid w:val="008337D5"/>
    <w:rsid w:val="00834199"/>
    <w:rsid w:val="008341F7"/>
    <w:rsid w:val="00834F61"/>
    <w:rsid w:val="008357DA"/>
    <w:rsid w:val="00835D3D"/>
    <w:rsid w:val="00836C25"/>
    <w:rsid w:val="00836E33"/>
    <w:rsid w:val="00837540"/>
    <w:rsid w:val="00837A76"/>
    <w:rsid w:val="00840DA0"/>
    <w:rsid w:val="00840E74"/>
    <w:rsid w:val="00840E9F"/>
    <w:rsid w:val="008414BA"/>
    <w:rsid w:val="00841697"/>
    <w:rsid w:val="00842436"/>
    <w:rsid w:val="008433D7"/>
    <w:rsid w:val="008448C3"/>
    <w:rsid w:val="008448D1"/>
    <w:rsid w:val="00844C66"/>
    <w:rsid w:val="00844ED9"/>
    <w:rsid w:val="00844EF9"/>
    <w:rsid w:val="008454C0"/>
    <w:rsid w:val="008456DB"/>
    <w:rsid w:val="008467C2"/>
    <w:rsid w:val="00847D59"/>
    <w:rsid w:val="008501E0"/>
    <w:rsid w:val="0085035B"/>
    <w:rsid w:val="00850D2C"/>
    <w:rsid w:val="008516F0"/>
    <w:rsid w:val="00851C6E"/>
    <w:rsid w:val="00852733"/>
    <w:rsid w:val="00853090"/>
    <w:rsid w:val="00853274"/>
    <w:rsid w:val="00853E56"/>
    <w:rsid w:val="0085404B"/>
    <w:rsid w:val="0085432D"/>
    <w:rsid w:val="00854617"/>
    <w:rsid w:val="00854BC1"/>
    <w:rsid w:val="00854CF4"/>
    <w:rsid w:val="008558DF"/>
    <w:rsid w:val="00856223"/>
    <w:rsid w:val="00856683"/>
    <w:rsid w:val="008567CE"/>
    <w:rsid w:val="00856A03"/>
    <w:rsid w:val="00857849"/>
    <w:rsid w:val="00857AB0"/>
    <w:rsid w:val="00857B66"/>
    <w:rsid w:val="00860ACB"/>
    <w:rsid w:val="00860EB8"/>
    <w:rsid w:val="008619E4"/>
    <w:rsid w:val="00861AE7"/>
    <w:rsid w:val="00861E37"/>
    <w:rsid w:val="00861F15"/>
    <w:rsid w:val="00862222"/>
    <w:rsid w:val="00862251"/>
    <w:rsid w:val="0086251C"/>
    <w:rsid w:val="00862731"/>
    <w:rsid w:val="008629C4"/>
    <w:rsid w:val="0086319C"/>
    <w:rsid w:val="00863257"/>
    <w:rsid w:val="00863421"/>
    <w:rsid w:val="00863938"/>
    <w:rsid w:val="00863D14"/>
    <w:rsid w:val="008640B8"/>
    <w:rsid w:val="008646DC"/>
    <w:rsid w:val="00864C46"/>
    <w:rsid w:val="00864E20"/>
    <w:rsid w:val="00864FE6"/>
    <w:rsid w:val="008654ED"/>
    <w:rsid w:val="00865723"/>
    <w:rsid w:val="0086584C"/>
    <w:rsid w:val="00866363"/>
    <w:rsid w:val="008668EB"/>
    <w:rsid w:val="00866B2E"/>
    <w:rsid w:val="00866C7F"/>
    <w:rsid w:val="0086745A"/>
    <w:rsid w:val="008679EA"/>
    <w:rsid w:val="00867F19"/>
    <w:rsid w:val="00870197"/>
    <w:rsid w:val="0087076F"/>
    <w:rsid w:val="00870D90"/>
    <w:rsid w:val="00871E18"/>
    <w:rsid w:val="00872135"/>
    <w:rsid w:val="00872339"/>
    <w:rsid w:val="008723DA"/>
    <w:rsid w:val="00872AD4"/>
    <w:rsid w:val="00872F32"/>
    <w:rsid w:val="00872F90"/>
    <w:rsid w:val="00873723"/>
    <w:rsid w:val="00874505"/>
    <w:rsid w:val="00874AC4"/>
    <w:rsid w:val="00875674"/>
    <w:rsid w:val="00875E2B"/>
    <w:rsid w:val="00876456"/>
    <w:rsid w:val="00876601"/>
    <w:rsid w:val="00876C6C"/>
    <w:rsid w:val="0087720A"/>
    <w:rsid w:val="00877F2E"/>
    <w:rsid w:val="008806C5"/>
    <w:rsid w:val="008811D3"/>
    <w:rsid w:val="0088176C"/>
    <w:rsid w:val="00882021"/>
    <w:rsid w:val="00882240"/>
    <w:rsid w:val="0088258D"/>
    <w:rsid w:val="0088351C"/>
    <w:rsid w:val="00883AB7"/>
    <w:rsid w:val="00883EE9"/>
    <w:rsid w:val="008841CF"/>
    <w:rsid w:val="0088506E"/>
    <w:rsid w:val="008851B6"/>
    <w:rsid w:val="00885DF1"/>
    <w:rsid w:val="00886091"/>
    <w:rsid w:val="008861B5"/>
    <w:rsid w:val="008861BA"/>
    <w:rsid w:val="0088625F"/>
    <w:rsid w:val="0088630C"/>
    <w:rsid w:val="00890B60"/>
    <w:rsid w:val="00891927"/>
    <w:rsid w:val="00891EFD"/>
    <w:rsid w:val="0089238F"/>
    <w:rsid w:val="0089424F"/>
    <w:rsid w:val="00894453"/>
    <w:rsid w:val="008948AF"/>
    <w:rsid w:val="00894B6D"/>
    <w:rsid w:val="00894CA5"/>
    <w:rsid w:val="008955BA"/>
    <w:rsid w:val="00895CB1"/>
    <w:rsid w:val="00895FCD"/>
    <w:rsid w:val="008961B8"/>
    <w:rsid w:val="00896297"/>
    <w:rsid w:val="00896659"/>
    <w:rsid w:val="00896F5C"/>
    <w:rsid w:val="00897297"/>
    <w:rsid w:val="00897EC9"/>
    <w:rsid w:val="008A0A74"/>
    <w:rsid w:val="008A0EF2"/>
    <w:rsid w:val="008A18B0"/>
    <w:rsid w:val="008A1A8F"/>
    <w:rsid w:val="008A1F2A"/>
    <w:rsid w:val="008A1F54"/>
    <w:rsid w:val="008A2509"/>
    <w:rsid w:val="008A2C00"/>
    <w:rsid w:val="008A3B3A"/>
    <w:rsid w:val="008A3F79"/>
    <w:rsid w:val="008A478D"/>
    <w:rsid w:val="008A5ABF"/>
    <w:rsid w:val="008A5D40"/>
    <w:rsid w:val="008A5EAA"/>
    <w:rsid w:val="008A6601"/>
    <w:rsid w:val="008A69CF"/>
    <w:rsid w:val="008A738A"/>
    <w:rsid w:val="008B0CF6"/>
    <w:rsid w:val="008B0F74"/>
    <w:rsid w:val="008B1AC2"/>
    <w:rsid w:val="008B1E45"/>
    <w:rsid w:val="008B1F11"/>
    <w:rsid w:val="008B25FF"/>
    <w:rsid w:val="008B2E66"/>
    <w:rsid w:val="008B507F"/>
    <w:rsid w:val="008B50B9"/>
    <w:rsid w:val="008B5118"/>
    <w:rsid w:val="008B52F3"/>
    <w:rsid w:val="008B5D24"/>
    <w:rsid w:val="008B7207"/>
    <w:rsid w:val="008B75E7"/>
    <w:rsid w:val="008C0840"/>
    <w:rsid w:val="008C174F"/>
    <w:rsid w:val="008C1F08"/>
    <w:rsid w:val="008C2060"/>
    <w:rsid w:val="008C22AA"/>
    <w:rsid w:val="008C2689"/>
    <w:rsid w:val="008C33B3"/>
    <w:rsid w:val="008C3F9B"/>
    <w:rsid w:val="008C44F9"/>
    <w:rsid w:val="008C4766"/>
    <w:rsid w:val="008C4FF8"/>
    <w:rsid w:val="008C56DF"/>
    <w:rsid w:val="008C5BD0"/>
    <w:rsid w:val="008C6CDA"/>
    <w:rsid w:val="008C7243"/>
    <w:rsid w:val="008C762A"/>
    <w:rsid w:val="008C7726"/>
    <w:rsid w:val="008D1284"/>
    <w:rsid w:val="008D1AA4"/>
    <w:rsid w:val="008D20BD"/>
    <w:rsid w:val="008D2A41"/>
    <w:rsid w:val="008D2C39"/>
    <w:rsid w:val="008D396E"/>
    <w:rsid w:val="008D3A78"/>
    <w:rsid w:val="008D41C7"/>
    <w:rsid w:val="008D44CA"/>
    <w:rsid w:val="008D4D93"/>
    <w:rsid w:val="008D552D"/>
    <w:rsid w:val="008D602A"/>
    <w:rsid w:val="008D6075"/>
    <w:rsid w:val="008D60A3"/>
    <w:rsid w:val="008D62D6"/>
    <w:rsid w:val="008D6C03"/>
    <w:rsid w:val="008D6C27"/>
    <w:rsid w:val="008D7027"/>
    <w:rsid w:val="008D70CF"/>
    <w:rsid w:val="008D7390"/>
    <w:rsid w:val="008D77A7"/>
    <w:rsid w:val="008D7A50"/>
    <w:rsid w:val="008D7CB0"/>
    <w:rsid w:val="008E0028"/>
    <w:rsid w:val="008E083E"/>
    <w:rsid w:val="008E12F5"/>
    <w:rsid w:val="008E1C33"/>
    <w:rsid w:val="008E1EE1"/>
    <w:rsid w:val="008E1F22"/>
    <w:rsid w:val="008E2066"/>
    <w:rsid w:val="008E21CB"/>
    <w:rsid w:val="008E2FF5"/>
    <w:rsid w:val="008E35EE"/>
    <w:rsid w:val="008E41D1"/>
    <w:rsid w:val="008E434F"/>
    <w:rsid w:val="008E4519"/>
    <w:rsid w:val="008E4648"/>
    <w:rsid w:val="008E4AC2"/>
    <w:rsid w:val="008E4C8E"/>
    <w:rsid w:val="008E5110"/>
    <w:rsid w:val="008E5220"/>
    <w:rsid w:val="008E57EE"/>
    <w:rsid w:val="008E5B37"/>
    <w:rsid w:val="008E638D"/>
    <w:rsid w:val="008E65AD"/>
    <w:rsid w:val="008E6665"/>
    <w:rsid w:val="008E67CD"/>
    <w:rsid w:val="008E718D"/>
    <w:rsid w:val="008E73E9"/>
    <w:rsid w:val="008E78DE"/>
    <w:rsid w:val="008E7E9F"/>
    <w:rsid w:val="008E7F60"/>
    <w:rsid w:val="008F07B4"/>
    <w:rsid w:val="008F0E12"/>
    <w:rsid w:val="008F1572"/>
    <w:rsid w:val="008F182F"/>
    <w:rsid w:val="008F1B29"/>
    <w:rsid w:val="008F1FD5"/>
    <w:rsid w:val="008F2CF3"/>
    <w:rsid w:val="008F3118"/>
    <w:rsid w:val="008F3926"/>
    <w:rsid w:val="008F575E"/>
    <w:rsid w:val="008F5ACB"/>
    <w:rsid w:val="008F5EF9"/>
    <w:rsid w:val="008F6396"/>
    <w:rsid w:val="008F78C9"/>
    <w:rsid w:val="008F7FFC"/>
    <w:rsid w:val="00900285"/>
    <w:rsid w:val="00900588"/>
    <w:rsid w:val="009007FC"/>
    <w:rsid w:val="009009CA"/>
    <w:rsid w:val="00900BAB"/>
    <w:rsid w:val="00900BB6"/>
    <w:rsid w:val="00901478"/>
    <w:rsid w:val="00901993"/>
    <w:rsid w:val="00901A14"/>
    <w:rsid w:val="00901B62"/>
    <w:rsid w:val="0090240D"/>
    <w:rsid w:val="00902E7C"/>
    <w:rsid w:val="00904419"/>
    <w:rsid w:val="00904427"/>
    <w:rsid w:val="00904468"/>
    <w:rsid w:val="0090451B"/>
    <w:rsid w:val="009051A8"/>
    <w:rsid w:val="00905A55"/>
    <w:rsid w:val="009060C0"/>
    <w:rsid w:val="0090680D"/>
    <w:rsid w:val="00906A28"/>
    <w:rsid w:val="00907107"/>
    <w:rsid w:val="0090796A"/>
    <w:rsid w:val="00907FCD"/>
    <w:rsid w:val="0091093A"/>
    <w:rsid w:val="00910E5F"/>
    <w:rsid w:val="009110D8"/>
    <w:rsid w:val="009115CE"/>
    <w:rsid w:val="00911E0E"/>
    <w:rsid w:val="00912194"/>
    <w:rsid w:val="009127B4"/>
    <w:rsid w:val="009135C6"/>
    <w:rsid w:val="009135F7"/>
    <w:rsid w:val="00913CE5"/>
    <w:rsid w:val="00913CF5"/>
    <w:rsid w:val="00913E41"/>
    <w:rsid w:val="00914234"/>
    <w:rsid w:val="009146EF"/>
    <w:rsid w:val="00914930"/>
    <w:rsid w:val="00914C60"/>
    <w:rsid w:val="0091509D"/>
    <w:rsid w:val="00915CBB"/>
    <w:rsid w:val="0091656E"/>
    <w:rsid w:val="009172F8"/>
    <w:rsid w:val="009174F6"/>
    <w:rsid w:val="0092008D"/>
    <w:rsid w:val="0092010F"/>
    <w:rsid w:val="009209EB"/>
    <w:rsid w:val="00920C5D"/>
    <w:rsid w:val="00920F34"/>
    <w:rsid w:val="0092126F"/>
    <w:rsid w:val="0092182B"/>
    <w:rsid w:val="00921A8E"/>
    <w:rsid w:val="00921C22"/>
    <w:rsid w:val="009221AE"/>
    <w:rsid w:val="009222E4"/>
    <w:rsid w:val="00922C70"/>
    <w:rsid w:val="0092352F"/>
    <w:rsid w:val="009244D8"/>
    <w:rsid w:val="009274D8"/>
    <w:rsid w:val="00930091"/>
    <w:rsid w:val="00930A5A"/>
    <w:rsid w:val="00930B1E"/>
    <w:rsid w:val="00931941"/>
    <w:rsid w:val="00931F49"/>
    <w:rsid w:val="00931FEF"/>
    <w:rsid w:val="0093227C"/>
    <w:rsid w:val="00932408"/>
    <w:rsid w:val="0093288E"/>
    <w:rsid w:val="0093319D"/>
    <w:rsid w:val="009331AA"/>
    <w:rsid w:val="0093340E"/>
    <w:rsid w:val="009336F5"/>
    <w:rsid w:val="00934230"/>
    <w:rsid w:val="009345E8"/>
    <w:rsid w:val="00934641"/>
    <w:rsid w:val="00934CC3"/>
    <w:rsid w:val="00935403"/>
    <w:rsid w:val="0093597E"/>
    <w:rsid w:val="00935C8F"/>
    <w:rsid w:val="00935FD4"/>
    <w:rsid w:val="009364BB"/>
    <w:rsid w:val="0093670C"/>
    <w:rsid w:val="009372E9"/>
    <w:rsid w:val="00937ACD"/>
    <w:rsid w:val="00937C53"/>
    <w:rsid w:val="00940791"/>
    <w:rsid w:val="00941BE2"/>
    <w:rsid w:val="00941C2F"/>
    <w:rsid w:val="00941E03"/>
    <w:rsid w:val="00942594"/>
    <w:rsid w:val="00942902"/>
    <w:rsid w:val="00943542"/>
    <w:rsid w:val="009437F2"/>
    <w:rsid w:val="009439C6"/>
    <w:rsid w:val="00943A8E"/>
    <w:rsid w:val="00943C35"/>
    <w:rsid w:val="00943EC0"/>
    <w:rsid w:val="009442B6"/>
    <w:rsid w:val="00944557"/>
    <w:rsid w:val="00944D68"/>
    <w:rsid w:val="0094566C"/>
    <w:rsid w:val="009457BD"/>
    <w:rsid w:val="009461C5"/>
    <w:rsid w:val="009466F3"/>
    <w:rsid w:val="00947103"/>
    <w:rsid w:val="009477B8"/>
    <w:rsid w:val="00950185"/>
    <w:rsid w:val="009504A5"/>
    <w:rsid w:val="00950FFB"/>
    <w:rsid w:val="0095174A"/>
    <w:rsid w:val="00952670"/>
    <w:rsid w:val="00952ED1"/>
    <w:rsid w:val="00953724"/>
    <w:rsid w:val="009539B1"/>
    <w:rsid w:val="00953C74"/>
    <w:rsid w:val="00955A2C"/>
    <w:rsid w:val="00955F58"/>
    <w:rsid w:val="009564EC"/>
    <w:rsid w:val="00956BFA"/>
    <w:rsid w:val="00956E6A"/>
    <w:rsid w:val="009573AE"/>
    <w:rsid w:val="00957504"/>
    <w:rsid w:val="009579A2"/>
    <w:rsid w:val="00957B3A"/>
    <w:rsid w:val="00957EB5"/>
    <w:rsid w:val="00957FA9"/>
    <w:rsid w:val="00961CF5"/>
    <w:rsid w:val="00961FC4"/>
    <w:rsid w:val="009622A4"/>
    <w:rsid w:val="00962727"/>
    <w:rsid w:val="00962E45"/>
    <w:rsid w:val="0096322C"/>
    <w:rsid w:val="00963644"/>
    <w:rsid w:val="00963929"/>
    <w:rsid w:val="00963959"/>
    <w:rsid w:val="0096482B"/>
    <w:rsid w:val="009648ED"/>
    <w:rsid w:val="00965FE4"/>
    <w:rsid w:val="009661E2"/>
    <w:rsid w:val="00966783"/>
    <w:rsid w:val="00966A3C"/>
    <w:rsid w:val="00966AE6"/>
    <w:rsid w:val="00966B0C"/>
    <w:rsid w:val="00966CFA"/>
    <w:rsid w:val="009700FC"/>
    <w:rsid w:val="00970550"/>
    <w:rsid w:val="009712A7"/>
    <w:rsid w:val="0097168A"/>
    <w:rsid w:val="00971E46"/>
    <w:rsid w:val="009720A2"/>
    <w:rsid w:val="00972D66"/>
    <w:rsid w:val="0097347A"/>
    <w:rsid w:val="009735D0"/>
    <w:rsid w:val="009735DB"/>
    <w:rsid w:val="009736EC"/>
    <w:rsid w:val="00973F0D"/>
    <w:rsid w:val="00973F7A"/>
    <w:rsid w:val="00974264"/>
    <w:rsid w:val="009745F7"/>
    <w:rsid w:val="009746AE"/>
    <w:rsid w:val="00975320"/>
    <w:rsid w:val="009759F6"/>
    <w:rsid w:val="009761A7"/>
    <w:rsid w:val="0097665C"/>
    <w:rsid w:val="00977034"/>
    <w:rsid w:val="0097713F"/>
    <w:rsid w:val="009773DD"/>
    <w:rsid w:val="009776BD"/>
    <w:rsid w:val="00977A6B"/>
    <w:rsid w:val="00977AED"/>
    <w:rsid w:val="00980656"/>
    <w:rsid w:val="00980830"/>
    <w:rsid w:val="009816A8"/>
    <w:rsid w:val="00981837"/>
    <w:rsid w:val="009821E8"/>
    <w:rsid w:val="00983471"/>
    <w:rsid w:val="00984681"/>
    <w:rsid w:val="00984B1E"/>
    <w:rsid w:val="0098581E"/>
    <w:rsid w:val="00985824"/>
    <w:rsid w:val="00985D9E"/>
    <w:rsid w:val="009864CD"/>
    <w:rsid w:val="00986D51"/>
    <w:rsid w:val="009872FE"/>
    <w:rsid w:val="00987355"/>
    <w:rsid w:val="00987B10"/>
    <w:rsid w:val="00987B2E"/>
    <w:rsid w:val="00987E49"/>
    <w:rsid w:val="0099008E"/>
    <w:rsid w:val="00990320"/>
    <w:rsid w:val="00990BBD"/>
    <w:rsid w:val="00990BD6"/>
    <w:rsid w:val="00990D61"/>
    <w:rsid w:val="00990F5D"/>
    <w:rsid w:val="00991D8D"/>
    <w:rsid w:val="00991F92"/>
    <w:rsid w:val="00991FF8"/>
    <w:rsid w:val="00992A43"/>
    <w:rsid w:val="00992BA9"/>
    <w:rsid w:val="00992D6F"/>
    <w:rsid w:val="00992D71"/>
    <w:rsid w:val="00993401"/>
    <w:rsid w:val="0099430F"/>
    <w:rsid w:val="00994DFA"/>
    <w:rsid w:val="00995447"/>
    <w:rsid w:val="00995780"/>
    <w:rsid w:val="00995B6D"/>
    <w:rsid w:val="009963F5"/>
    <w:rsid w:val="009970FB"/>
    <w:rsid w:val="009974E7"/>
    <w:rsid w:val="0099765A"/>
    <w:rsid w:val="00997998"/>
    <w:rsid w:val="00997A86"/>
    <w:rsid w:val="00997CF3"/>
    <w:rsid w:val="00997F58"/>
    <w:rsid w:val="009A05DC"/>
    <w:rsid w:val="009A21A0"/>
    <w:rsid w:val="009A2B2D"/>
    <w:rsid w:val="009A2EF1"/>
    <w:rsid w:val="009A3086"/>
    <w:rsid w:val="009A3861"/>
    <w:rsid w:val="009A3E05"/>
    <w:rsid w:val="009A406C"/>
    <w:rsid w:val="009A4070"/>
    <w:rsid w:val="009A41A1"/>
    <w:rsid w:val="009A4CB3"/>
    <w:rsid w:val="009A4DCD"/>
    <w:rsid w:val="009A5531"/>
    <w:rsid w:val="009A56BC"/>
    <w:rsid w:val="009A5A4B"/>
    <w:rsid w:val="009A640D"/>
    <w:rsid w:val="009A6DC6"/>
    <w:rsid w:val="009A7451"/>
    <w:rsid w:val="009A7555"/>
    <w:rsid w:val="009B0467"/>
    <w:rsid w:val="009B0701"/>
    <w:rsid w:val="009B0C84"/>
    <w:rsid w:val="009B14D0"/>
    <w:rsid w:val="009B2574"/>
    <w:rsid w:val="009B2B92"/>
    <w:rsid w:val="009B37DD"/>
    <w:rsid w:val="009B44BB"/>
    <w:rsid w:val="009B4973"/>
    <w:rsid w:val="009B4996"/>
    <w:rsid w:val="009B4D56"/>
    <w:rsid w:val="009B50AA"/>
    <w:rsid w:val="009B6962"/>
    <w:rsid w:val="009B69DC"/>
    <w:rsid w:val="009B6ABB"/>
    <w:rsid w:val="009B6E8E"/>
    <w:rsid w:val="009B7877"/>
    <w:rsid w:val="009C0244"/>
    <w:rsid w:val="009C078B"/>
    <w:rsid w:val="009C0965"/>
    <w:rsid w:val="009C0F8A"/>
    <w:rsid w:val="009C25A2"/>
    <w:rsid w:val="009C26E7"/>
    <w:rsid w:val="009C2D70"/>
    <w:rsid w:val="009C31CB"/>
    <w:rsid w:val="009C3300"/>
    <w:rsid w:val="009C3302"/>
    <w:rsid w:val="009C35AE"/>
    <w:rsid w:val="009C3880"/>
    <w:rsid w:val="009C3AC3"/>
    <w:rsid w:val="009C3C38"/>
    <w:rsid w:val="009C504F"/>
    <w:rsid w:val="009C5211"/>
    <w:rsid w:val="009C544D"/>
    <w:rsid w:val="009C5881"/>
    <w:rsid w:val="009C58A1"/>
    <w:rsid w:val="009C655A"/>
    <w:rsid w:val="009C6CF6"/>
    <w:rsid w:val="009C7013"/>
    <w:rsid w:val="009C7532"/>
    <w:rsid w:val="009C7827"/>
    <w:rsid w:val="009C7942"/>
    <w:rsid w:val="009D0992"/>
    <w:rsid w:val="009D0A02"/>
    <w:rsid w:val="009D17D4"/>
    <w:rsid w:val="009D22C3"/>
    <w:rsid w:val="009D25FD"/>
    <w:rsid w:val="009D32DD"/>
    <w:rsid w:val="009D3330"/>
    <w:rsid w:val="009D342E"/>
    <w:rsid w:val="009D34E6"/>
    <w:rsid w:val="009D455F"/>
    <w:rsid w:val="009D4B66"/>
    <w:rsid w:val="009D4C87"/>
    <w:rsid w:val="009D5076"/>
    <w:rsid w:val="009D557D"/>
    <w:rsid w:val="009D59D1"/>
    <w:rsid w:val="009D5AF4"/>
    <w:rsid w:val="009D5D39"/>
    <w:rsid w:val="009D6089"/>
    <w:rsid w:val="009D62BD"/>
    <w:rsid w:val="009D652B"/>
    <w:rsid w:val="009D656C"/>
    <w:rsid w:val="009D6578"/>
    <w:rsid w:val="009D675D"/>
    <w:rsid w:val="009D6FE1"/>
    <w:rsid w:val="009D707A"/>
    <w:rsid w:val="009D70B9"/>
    <w:rsid w:val="009D7238"/>
    <w:rsid w:val="009D765D"/>
    <w:rsid w:val="009D7A94"/>
    <w:rsid w:val="009D7BD9"/>
    <w:rsid w:val="009DFA03"/>
    <w:rsid w:val="009E1184"/>
    <w:rsid w:val="009E194B"/>
    <w:rsid w:val="009E217A"/>
    <w:rsid w:val="009E3666"/>
    <w:rsid w:val="009E3DE0"/>
    <w:rsid w:val="009E4800"/>
    <w:rsid w:val="009E50E0"/>
    <w:rsid w:val="009E5511"/>
    <w:rsid w:val="009E584F"/>
    <w:rsid w:val="009E5C9B"/>
    <w:rsid w:val="009E6311"/>
    <w:rsid w:val="009E7E5A"/>
    <w:rsid w:val="009E7FAA"/>
    <w:rsid w:val="009F05E1"/>
    <w:rsid w:val="009F0792"/>
    <w:rsid w:val="009F19CC"/>
    <w:rsid w:val="009F20FF"/>
    <w:rsid w:val="009F24A3"/>
    <w:rsid w:val="009F2823"/>
    <w:rsid w:val="009F2A7D"/>
    <w:rsid w:val="009F2BF8"/>
    <w:rsid w:val="009F2FC2"/>
    <w:rsid w:val="009F3971"/>
    <w:rsid w:val="009F3CB4"/>
    <w:rsid w:val="009F3E02"/>
    <w:rsid w:val="009F4887"/>
    <w:rsid w:val="009F4E03"/>
    <w:rsid w:val="009F56B8"/>
    <w:rsid w:val="009F5ECC"/>
    <w:rsid w:val="009F6F0D"/>
    <w:rsid w:val="009F6F17"/>
    <w:rsid w:val="00A0013F"/>
    <w:rsid w:val="00A001FF"/>
    <w:rsid w:val="00A017E8"/>
    <w:rsid w:val="00A01BE7"/>
    <w:rsid w:val="00A01C54"/>
    <w:rsid w:val="00A01F68"/>
    <w:rsid w:val="00A026EC"/>
    <w:rsid w:val="00A02BD1"/>
    <w:rsid w:val="00A02F2C"/>
    <w:rsid w:val="00A036A7"/>
    <w:rsid w:val="00A03BF3"/>
    <w:rsid w:val="00A03FE6"/>
    <w:rsid w:val="00A04A4C"/>
    <w:rsid w:val="00A04BDB"/>
    <w:rsid w:val="00A05BB2"/>
    <w:rsid w:val="00A06426"/>
    <w:rsid w:val="00A06685"/>
    <w:rsid w:val="00A06B16"/>
    <w:rsid w:val="00A06CD7"/>
    <w:rsid w:val="00A100F1"/>
    <w:rsid w:val="00A101B2"/>
    <w:rsid w:val="00A10363"/>
    <w:rsid w:val="00A10667"/>
    <w:rsid w:val="00A1066B"/>
    <w:rsid w:val="00A10B33"/>
    <w:rsid w:val="00A1123B"/>
    <w:rsid w:val="00A11283"/>
    <w:rsid w:val="00A11533"/>
    <w:rsid w:val="00A11917"/>
    <w:rsid w:val="00A12471"/>
    <w:rsid w:val="00A12A21"/>
    <w:rsid w:val="00A12C0C"/>
    <w:rsid w:val="00A12E07"/>
    <w:rsid w:val="00A13554"/>
    <w:rsid w:val="00A13DAE"/>
    <w:rsid w:val="00A14814"/>
    <w:rsid w:val="00A15236"/>
    <w:rsid w:val="00A1588B"/>
    <w:rsid w:val="00A1646D"/>
    <w:rsid w:val="00A167CB"/>
    <w:rsid w:val="00A200C3"/>
    <w:rsid w:val="00A20627"/>
    <w:rsid w:val="00A20842"/>
    <w:rsid w:val="00A20AC5"/>
    <w:rsid w:val="00A20C5D"/>
    <w:rsid w:val="00A20DE6"/>
    <w:rsid w:val="00A20E2D"/>
    <w:rsid w:val="00A212D6"/>
    <w:rsid w:val="00A22FAC"/>
    <w:rsid w:val="00A23088"/>
    <w:rsid w:val="00A2316D"/>
    <w:rsid w:val="00A233BD"/>
    <w:rsid w:val="00A2343C"/>
    <w:rsid w:val="00A239EF"/>
    <w:rsid w:val="00A245F2"/>
    <w:rsid w:val="00A25810"/>
    <w:rsid w:val="00A25F28"/>
    <w:rsid w:val="00A26287"/>
    <w:rsid w:val="00A26388"/>
    <w:rsid w:val="00A264AD"/>
    <w:rsid w:val="00A264AF"/>
    <w:rsid w:val="00A26E47"/>
    <w:rsid w:val="00A26FD1"/>
    <w:rsid w:val="00A274A7"/>
    <w:rsid w:val="00A27565"/>
    <w:rsid w:val="00A277E2"/>
    <w:rsid w:val="00A30939"/>
    <w:rsid w:val="00A30D1C"/>
    <w:rsid w:val="00A310F8"/>
    <w:rsid w:val="00A31CF3"/>
    <w:rsid w:val="00A31D51"/>
    <w:rsid w:val="00A330CC"/>
    <w:rsid w:val="00A331DF"/>
    <w:rsid w:val="00A336B1"/>
    <w:rsid w:val="00A33F97"/>
    <w:rsid w:val="00A340B7"/>
    <w:rsid w:val="00A34208"/>
    <w:rsid w:val="00A3460A"/>
    <w:rsid w:val="00A34D37"/>
    <w:rsid w:val="00A35DEF"/>
    <w:rsid w:val="00A36322"/>
    <w:rsid w:val="00A3640C"/>
    <w:rsid w:val="00A36DC5"/>
    <w:rsid w:val="00A37257"/>
    <w:rsid w:val="00A373D7"/>
    <w:rsid w:val="00A37CD4"/>
    <w:rsid w:val="00A37EBB"/>
    <w:rsid w:val="00A40779"/>
    <w:rsid w:val="00A410C0"/>
    <w:rsid w:val="00A41739"/>
    <w:rsid w:val="00A426CD"/>
    <w:rsid w:val="00A42FED"/>
    <w:rsid w:val="00A43E69"/>
    <w:rsid w:val="00A458A1"/>
    <w:rsid w:val="00A45916"/>
    <w:rsid w:val="00A45B8F"/>
    <w:rsid w:val="00A45EB3"/>
    <w:rsid w:val="00A45FF5"/>
    <w:rsid w:val="00A465E4"/>
    <w:rsid w:val="00A46907"/>
    <w:rsid w:val="00A47076"/>
    <w:rsid w:val="00A4709A"/>
    <w:rsid w:val="00A5080C"/>
    <w:rsid w:val="00A51022"/>
    <w:rsid w:val="00A51A1C"/>
    <w:rsid w:val="00A51BD6"/>
    <w:rsid w:val="00A527ED"/>
    <w:rsid w:val="00A528AA"/>
    <w:rsid w:val="00A52F24"/>
    <w:rsid w:val="00A53308"/>
    <w:rsid w:val="00A534C4"/>
    <w:rsid w:val="00A53606"/>
    <w:rsid w:val="00A53A57"/>
    <w:rsid w:val="00A5462E"/>
    <w:rsid w:val="00A54847"/>
    <w:rsid w:val="00A54C13"/>
    <w:rsid w:val="00A55104"/>
    <w:rsid w:val="00A55476"/>
    <w:rsid w:val="00A554AB"/>
    <w:rsid w:val="00A555EC"/>
    <w:rsid w:val="00A55A41"/>
    <w:rsid w:val="00A55ED6"/>
    <w:rsid w:val="00A56660"/>
    <w:rsid w:val="00A566F4"/>
    <w:rsid w:val="00A56BA9"/>
    <w:rsid w:val="00A57192"/>
    <w:rsid w:val="00A5773E"/>
    <w:rsid w:val="00A601F6"/>
    <w:rsid w:val="00A602C7"/>
    <w:rsid w:val="00A60C20"/>
    <w:rsid w:val="00A60D2B"/>
    <w:rsid w:val="00A63100"/>
    <w:rsid w:val="00A63AF9"/>
    <w:rsid w:val="00A63C90"/>
    <w:rsid w:val="00A65E7B"/>
    <w:rsid w:val="00A663DA"/>
    <w:rsid w:val="00A668E2"/>
    <w:rsid w:val="00A6727C"/>
    <w:rsid w:val="00A672EF"/>
    <w:rsid w:val="00A6798B"/>
    <w:rsid w:val="00A67E86"/>
    <w:rsid w:val="00A70504"/>
    <w:rsid w:val="00A71608"/>
    <w:rsid w:val="00A71AB2"/>
    <w:rsid w:val="00A725EA"/>
    <w:rsid w:val="00A726F6"/>
    <w:rsid w:val="00A72B5D"/>
    <w:rsid w:val="00A73065"/>
    <w:rsid w:val="00A740B4"/>
    <w:rsid w:val="00A74276"/>
    <w:rsid w:val="00A74701"/>
    <w:rsid w:val="00A749BA"/>
    <w:rsid w:val="00A74BCF"/>
    <w:rsid w:val="00A74CB5"/>
    <w:rsid w:val="00A74EB6"/>
    <w:rsid w:val="00A75287"/>
    <w:rsid w:val="00A7573A"/>
    <w:rsid w:val="00A75D90"/>
    <w:rsid w:val="00A77B28"/>
    <w:rsid w:val="00A77DB1"/>
    <w:rsid w:val="00A801F0"/>
    <w:rsid w:val="00A8027D"/>
    <w:rsid w:val="00A81101"/>
    <w:rsid w:val="00A81B65"/>
    <w:rsid w:val="00A81D41"/>
    <w:rsid w:val="00A81E47"/>
    <w:rsid w:val="00A8223B"/>
    <w:rsid w:val="00A82533"/>
    <w:rsid w:val="00A83144"/>
    <w:rsid w:val="00A83207"/>
    <w:rsid w:val="00A836F4"/>
    <w:rsid w:val="00A8370E"/>
    <w:rsid w:val="00A83CA6"/>
    <w:rsid w:val="00A84F97"/>
    <w:rsid w:val="00A8514E"/>
    <w:rsid w:val="00A860F5"/>
    <w:rsid w:val="00A86635"/>
    <w:rsid w:val="00A86B08"/>
    <w:rsid w:val="00A86BC8"/>
    <w:rsid w:val="00A87139"/>
    <w:rsid w:val="00A871D1"/>
    <w:rsid w:val="00A87602"/>
    <w:rsid w:val="00A9036D"/>
    <w:rsid w:val="00A904A8"/>
    <w:rsid w:val="00A90915"/>
    <w:rsid w:val="00A90C98"/>
    <w:rsid w:val="00A91DE5"/>
    <w:rsid w:val="00A92557"/>
    <w:rsid w:val="00A9278A"/>
    <w:rsid w:val="00A928B7"/>
    <w:rsid w:val="00A930B0"/>
    <w:rsid w:val="00A93A46"/>
    <w:rsid w:val="00A93BC4"/>
    <w:rsid w:val="00A93F2B"/>
    <w:rsid w:val="00A9490B"/>
    <w:rsid w:val="00A94F95"/>
    <w:rsid w:val="00A95F2A"/>
    <w:rsid w:val="00A96284"/>
    <w:rsid w:val="00A9642F"/>
    <w:rsid w:val="00A96F60"/>
    <w:rsid w:val="00A9795A"/>
    <w:rsid w:val="00AA00C2"/>
    <w:rsid w:val="00AA0BCD"/>
    <w:rsid w:val="00AA0C28"/>
    <w:rsid w:val="00AA13A0"/>
    <w:rsid w:val="00AA14DA"/>
    <w:rsid w:val="00AA18E3"/>
    <w:rsid w:val="00AA1CF5"/>
    <w:rsid w:val="00AA225F"/>
    <w:rsid w:val="00AA2422"/>
    <w:rsid w:val="00AA2CD9"/>
    <w:rsid w:val="00AA2CFF"/>
    <w:rsid w:val="00AA32CD"/>
    <w:rsid w:val="00AA3B72"/>
    <w:rsid w:val="00AA433A"/>
    <w:rsid w:val="00AA6010"/>
    <w:rsid w:val="00AA62EC"/>
    <w:rsid w:val="00AB0535"/>
    <w:rsid w:val="00AB063F"/>
    <w:rsid w:val="00AB0729"/>
    <w:rsid w:val="00AB10DB"/>
    <w:rsid w:val="00AB1D50"/>
    <w:rsid w:val="00AB27A1"/>
    <w:rsid w:val="00AB2D9B"/>
    <w:rsid w:val="00AB2DC0"/>
    <w:rsid w:val="00AB32EA"/>
    <w:rsid w:val="00AB3B85"/>
    <w:rsid w:val="00AB4657"/>
    <w:rsid w:val="00AB4874"/>
    <w:rsid w:val="00AB4ADB"/>
    <w:rsid w:val="00AB4DD7"/>
    <w:rsid w:val="00AB4FBB"/>
    <w:rsid w:val="00AB5151"/>
    <w:rsid w:val="00AB54D4"/>
    <w:rsid w:val="00AB618D"/>
    <w:rsid w:val="00AB6A57"/>
    <w:rsid w:val="00AB768D"/>
    <w:rsid w:val="00AB7BA6"/>
    <w:rsid w:val="00AB7C0F"/>
    <w:rsid w:val="00AC025C"/>
    <w:rsid w:val="00AC02AC"/>
    <w:rsid w:val="00AC0929"/>
    <w:rsid w:val="00AC09B3"/>
    <w:rsid w:val="00AC0A70"/>
    <w:rsid w:val="00AC0BFC"/>
    <w:rsid w:val="00AC0C93"/>
    <w:rsid w:val="00AC163F"/>
    <w:rsid w:val="00AC1642"/>
    <w:rsid w:val="00AC2936"/>
    <w:rsid w:val="00AC299E"/>
    <w:rsid w:val="00AC2D53"/>
    <w:rsid w:val="00AC3460"/>
    <w:rsid w:val="00AC374F"/>
    <w:rsid w:val="00AC3863"/>
    <w:rsid w:val="00AC4178"/>
    <w:rsid w:val="00AC46A0"/>
    <w:rsid w:val="00AC4BFB"/>
    <w:rsid w:val="00AC5F82"/>
    <w:rsid w:val="00AC6F35"/>
    <w:rsid w:val="00AC702D"/>
    <w:rsid w:val="00AC73A9"/>
    <w:rsid w:val="00AC78B5"/>
    <w:rsid w:val="00AC7921"/>
    <w:rsid w:val="00AD06D4"/>
    <w:rsid w:val="00AD0ACC"/>
    <w:rsid w:val="00AD12E2"/>
    <w:rsid w:val="00AD1DC8"/>
    <w:rsid w:val="00AD242B"/>
    <w:rsid w:val="00AD2B1E"/>
    <w:rsid w:val="00AD2E3B"/>
    <w:rsid w:val="00AD2EC8"/>
    <w:rsid w:val="00AD3A7B"/>
    <w:rsid w:val="00AD5685"/>
    <w:rsid w:val="00AD6324"/>
    <w:rsid w:val="00AD6968"/>
    <w:rsid w:val="00AD6C06"/>
    <w:rsid w:val="00AD7657"/>
    <w:rsid w:val="00AD7DD5"/>
    <w:rsid w:val="00AE0269"/>
    <w:rsid w:val="00AE067D"/>
    <w:rsid w:val="00AE0D62"/>
    <w:rsid w:val="00AE1A21"/>
    <w:rsid w:val="00AE254E"/>
    <w:rsid w:val="00AE2631"/>
    <w:rsid w:val="00AE2FE7"/>
    <w:rsid w:val="00AE3143"/>
    <w:rsid w:val="00AE3A80"/>
    <w:rsid w:val="00AE3ACA"/>
    <w:rsid w:val="00AE3F3A"/>
    <w:rsid w:val="00AE45CF"/>
    <w:rsid w:val="00AE4C48"/>
    <w:rsid w:val="00AE4D77"/>
    <w:rsid w:val="00AE500A"/>
    <w:rsid w:val="00AE5148"/>
    <w:rsid w:val="00AE5671"/>
    <w:rsid w:val="00AE5F6D"/>
    <w:rsid w:val="00AE6259"/>
    <w:rsid w:val="00AE63CF"/>
    <w:rsid w:val="00AE643C"/>
    <w:rsid w:val="00AE65B5"/>
    <w:rsid w:val="00AE6BBD"/>
    <w:rsid w:val="00AE71BE"/>
    <w:rsid w:val="00AE73AA"/>
    <w:rsid w:val="00AE75E2"/>
    <w:rsid w:val="00AE7915"/>
    <w:rsid w:val="00AF09C8"/>
    <w:rsid w:val="00AF16E8"/>
    <w:rsid w:val="00AF206D"/>
    <w:rsid w:val="00AF2883"/>
    <w:rsid w:val="00AF2F6C"/>
    <w:rsid w:val="00AF3BD3"/>
    <w:rsid w:val="00AF448F"/>
    <w:rsid w:val="00AF44BC"/>
    <w:rsid w:val="00AF45A3"/>
    <w:rsid w:val="00AF46D2"/>
    <w:rsid w:val="00AF49ED"/>
    <w:rsid w:val="00AF4C84"/>
    <w:rsid w:val="00AF4DC7"/>
    <w:rsid w:val="00AF572D"/>
    <w:rsid w:val="00AF6D59"/>
    <w:rsid w:val="00AF6FA2"/>
    <w:rsid w:val="00AF70BF"/>
    <w:rsid w:val="00AF73BE"/>
    <w:rsid w:val="00AF7A53"/>
    <w:rsid w:val="00AF7BB7"/>
    <w:rsid w:val="00B00015"/>
    <w:rsid w:val="00B00E04"/>
    <w:rsid w:val="00B01439"/>
    <w:rsid w:val="00B0189F"/>
    <w:rsid w:val="00B01906"/>
    <w:rsid w:val="00B01D53"/>
    <w:rsid w:val="00B026E8"/>
    <w:rsid w:val="00B02BEF"/>
    <w:rsid w:val="00B02F9A"/>
    <w:rsid w:val="00B0389E"/>
    <w:rsid w:val="00B038E9"/>
    <w:rsid w:val="00B0401A"/>
    <w:rsid w:val="00B043B7"/>
    <w:rsid w:val="00B047F1"/>
    <w:rsid w:val="00B05057"/>
    <w:rsid w:val="00B05179"/>
    <w:rsid w:val="00B0548D"/>
    <w:rsid w:val="00B0549C"/>
    <w:rsid w:val="00B05D48"/>
    <w:rsid w:val="00B06F41"/>
    <w:rsid w:val="00B07097"/>
    <w:rsid w:val="00B070C5"/>
    <w:rsid w:val="00B0769B"/>
    <w:rsid w:val="00B076DA"/>
    <w:rsid w:val="00B07B0E"/>
    <w:rsid w:val="00B10456"/>
    <w:rsid w:val="00B1047D"/>
    <w:rsid w:val="00B1059E"/>
    <w:rsid w:val="00B107CE"/>
    <w:rsid w:val="00B11FA7"/>
    <w:rsid w:val="00B1296F"/>
    <w:rsid w:val="00B12F74"/>
    <w:rsid w:val="00B13BCD"/>
    <w:rsid w:val="00B14C82"/>
    <w:rsid w:val="00B1544A"/>
    <w:rsid w:val="00B1557A"/>
    <w:rsid w:val="00B158BC"/>
    <w:rsid w:val="00B15ABE"/>
    <w:rsid w:val="00B15CDC"/>
    <w:rsid w:val="00B1650D"/>
    <w:rsid w:val="00B1750B"/>
    <w:rsid w:val="00B1758B"/>
    <w:rsid w:val="00B17603"/>
    <w:rsid w:val="00B17664"/>
    <w:rsid w:val="00B178DE"/>
    <w:rsid w:val="00B17D0D"/>
    <w:rsid w:val="00B1DBAA"/>
    <w:rsid w:val="00B205C2"/>
    <w:rsid w:val="00B205F4"/>
    <w:rsid w:val="00B20DE9"/>
    <w:rsid w:val="00B219CB"/>
    <w:rsid w:val="00B21A70"/>
    <w:rsid w:val="00B22700"/>
    <w:rsid w:val="00B232A7"/>
    <w:rsid w:val="00B234C3"/>
    <w:rsid w:val="00B23DC5"/>
    <w:rsid w:val="00B23E1B"/>
    <w:rsid w:val="00B23E79"/>
    <w:rsid w:val="00B23FC8"/>
    <w:rsid w:val="00B24009"/>
    <w:rsid w:val="00B25120"/>
    <w:rsid w:val="00B25378"/>
    <w:rsid w:val="00B25CA3"/>
    <w:rsid w:val="00B266D4"/>
    <w:rsid w:val="00B27523"/>
    <w:rsid w:val="00B30338"/>
    <w:rsid w:val="00B3151E"/>
    <w:rsid w:val="00B3160B"/>
    <w:rsid w:val="00B31690"/>
    <w:rsid w:val="00B31C61"/>
    <w:rsid w:val="00B31D1F"/>
    <w:rsid w:val="00B31F56"/>
    <w:rsid w:val="00B3221A"/>
    <w:rsid w:val="00B32892"/>
    <w:rsid w:val="00B335DD"/>
    <w:rsid w:val="00B33830"/>
    <w:rsid w:val="00B33C8D"/>
    <w:rsid w:val="00B34018"/>
    <w:rsid w:val="00B34167"/>
    <w:rsid w:val="00B34252"/>
    <w:rsid w:val="00B34339"/>
    <w:rsid w:val="00B34AE4"/>
    <w:rsid w:val="00B3506F"/>
    <w:rsid w:val="00B35316"/>
    <w:rsid w:val="00B3573A"/>
    <w:rsid w:val="00B360ED"/>
    <w:rsid w:val="00B361C4"/>
    <w:rsid w:val="00B36221"/>
    <w:rsid w:val="00B37F13"/>
    <w:rsid w:val="00B400BE"/>
    <w:rsid w:val="00B40BD7"/>
    <w:rsid w:val="00B40CE3"/>
    <w:rsid w:val="00B41797"/>
    <w:rsid w:val="00B42806"/>
    <w:rsid w:val="00B42EEC"/>
    <w:rsid w:val="00B42FEF"/>
    <w:rsid w:val="00B43337"/>
    <w:rsid w:val="00B43A07"/>
    <w:rsid w:val="00B43BBD"/>
    <w:rsid w:val="00B43F2E"/>
    <w:rsid w:val="00B447A1"/>
    <w:rsid w:val="00B452F3"/>
    <w:rsid w:val="00B45992"/>
    <w:rsid w:val="00B462B1"/>
    <w:rsid w:val="00B46971"/>
    <w:rsid w:val="00B46BF1"/>
    <w:rsid w:val="00B476DD"/>
    <w:rsid w:val="00B479EA"/>
    <w:rsid w:val="00B502ED"/>
    <w:rsid w:val="00B50573"/>
    <w:rsid w:val="00B528A4"/>
    <w:rsid w:val="00B52D84"/>
    <w:rsid w:val="00B54459"/>
    <w:rsid w:val="00B5510F"/>
    <w:rsid w:val="00B5644F"/>
    <w:rsid w:val="00B568A9"/>
    <w:rsid w:val="00B56AAA"/>
    <w:rsid w:val="00B57A24"/>
    <w:rsid w:val="00B57CED"/>
    <w:rsid w:val="00B57E7A"/>
    <w:rsid w:val="00B61156"/>
    <w:rsid w:val="00B61861"/>
    <w:rsid w:val="00B6260F"/>
    <w:rsid w:val="00B63236"/>
    <w:rsid w:val="00B63C09"/>
    <w:rsid w:val="00B63CAB"/>
    <w:rsid w:val="00B63E9C"/>
    <w:rsid w:val="00B63ED9"/>
    <w:rsid w:val="00B647FA"/>
    <w:rsid w:val="00B65026"/>
    <w:rsid w:val="00B659C1"/>
    <w:rsid w:val="00B65DDE"/>
    <w:rsid w:val="00B667F3"/>
    <w:rsid w:val="00B66E2E"/>
    <w:rsid w:val="00B67982"/>
    <w:rsid w:val="00B67DC2"/>
    <w:rsid w:val="00B70B44"/>
    <w:rsid w:val="00B70E20"/>
    <w:rsid w:val="00B71E21"/>
    <w:rsid w:val="00B72430"/>
    <w:rsid w:val="00B727B2"/>
    <w:rsid w:val="00B727D7"/>
    <w:rsid w:val="00B73AF4"/>
    <w:rsid w:val="00B73BDE"/>
    <w:rsid w:val="00B73D2A"/>
    <w:rsid w:val="00B74299"/>
    <w:rsid w:val="00B74362"/>
    <w:rsid w:val="00B7453E"/>
    <w:rsid w:val="00B747F0"/>
    <w:rsid w:val="00B75F97"/>
    <w:rsid w:val="00B76106"/>
    <w:rsid w:val="00B7684E"/>
    <w:rsid w:val="00B76954"/>
    <w:rsid w:val="00B76A27"/>
    <w:rsid w:val="00B76EC5"/>
    <w:rsid w:val="00B77503"/>
    <w:rsid w:val="00B77596"/>
    <w:rsid w:val="00B77837"/>
    <w:rsid w:val="00B80334"/>
    <w:rsid w:val="00B804E7"/>
    <w:rsid w:val="00B809C3"/>
    <w:rsid w:val="00B81174"/>
    <w:rsid w:val="00B812EC"/>
    <w:rsid w:val="00B8158D"/>
    <w:rsid w:val="00B81B80"/>
    <w:rsid w:val="00B81ED5"/>
    <w:rsid w:val="00B81FC9"/>
    <w:rsid w:val="00B83583"/>
    <w:rsid w:val="00B83B5D"/>
    <w:rsid w:val="00B83C5A"/>
    <w:rsid w:val="00B8458E"/>
    <w:rsid w:val="00B848C0"/>
    <w:rsid w:val="00B85C46"/>
    <w:rsid w:val="00B8600D"/>
    <w:rsid w:val="00B868D0"/>
    <w:rsid w:val="00B8697B"/>
    <w:rsid w:val="00B8704A"/>
    <w:rsid w:val="00B8756A"/>
    <w:rsid w:val="00B87CEC"/>
    <w:rsid w:val="00B87D06"/>
    <w:rsid w:val="00B9006A"/>
    <w:rsid w:val="00B90714"/>
    <w:rsid w:val="00B9211F"/>
    <w:rsid w:val="00B92344"/>
    <w:rsid w:val="00B928B2"/>
    <w:rsid w:val="00B92AD0"/>
    <w:rsid w:val="00B92F66"/>
    <w:rsid w:val="00B930AF"/>
    <w:rsid w:val="00B9360A"/>
    <w:rsid w:val="00B9383F"/>
    <w:rsid w:val="00B93D4F"/>
    <w:rsid w:val="00B93E58"/>
    <w:rsid w:val="00B93E66"/>
    <w:rsid w:val="00B940BF"/>
    <w:rsid w:val="00B94B51"/>
    <w:rsid w:val="00B94F49"/>
    <w:rsid w:val="00B953BC"/>
    <w:rsid w:val="00B956BB"/>
    <w:rsid w:val="00B95C46"/>
    <w:rsid w:val="00B96212"/>
    <w:rsid w:val="00B964B5"/>
    <w:rsid w:val="00B96BFC"/>
    <w:rsid w:val="00B96CFE"/>
    <w:rsid w:val="00B97561"/>
    <w:rsid w:val="00B97B5D"/>
    <w:rsid w:val="00B97FEA"/>
    <w:rsid w:val="00BA0247"/>
    <w:rsid w:val="00BA02C0"/>
    <w:rsid w:val="00BA0472"/>
    <w:rsid w:val="00BA04E9"/>
    <w:rsid w:val="00BA0F9A"/>
    <w:rsid w:val="00BA12AF"/>
    <w:rsid w:val="00BA15E9"/>
    <w:rsid w:val="00BA25A3"/>
    <w:rsid w:val="00BA2CF5"/>
    <w:rsid w:val="00BA2FDB"/>
    <w:rsid w:val="00BA4C9D"/>
    <w:rsid w:val="00BA5200"/>
    <w:rsid w:val="00BA5684"/>
    <w:rsid w:val="00BA59A7"/>
    <w:rsid w:val="00BA5CCC"/>
    <w:rsid w:val="00BA5CEF"/>
    <w:rsid w:val="00BA61D8"/>
    <w:rsid w:val="00BA633C"/>
    <w:rsid w:val="00BA67B8"/>
    <w:rsid w:val="00BA6A95"/>
    <w:rsid w:val="00BA6B8D"/>
    <w:rsid w:val="00BA78F2"/>
    <w:rsid w:val="00BB087D"/>
    <w:rsid w:val="00BB08A5"/>
    <w:rsid w:val="00BB0BC5"/>
    <w:rsid w:val="00BB0D65"/>
    <w:rsid w:val="00BB0EBC"/>
    <w:rsid w:val="00BB19AD"/>
    <w:rsid w:val="00BB1BF2"/>
    <w:rsid w:val="00BB2205"/>
    <w:rsid w:val="00BB25D9"/>
    <w:rsid w:val="00BB26A8"/>
    <w:rsid w:val="00BB28EA"/>
    <w:rsid w:val="00BB2DA4"/>
    <w:rsid w:val="00BB31C3"/>
    <w:rsid w:val="00BB3A65"/>
    <w:rsid w:val="00BB3D04"/>
    <w:rsid w:val="00BB4760"/>
    <w:rsid w:val="00BB545E"/>
    <w:rsid w:val="00BB578F"/>
    <w:rsid w:val="00BB58CC"/>
    <w:rsid w:val="00BB5D80"/>
    <w:rsid w:val="00BB6008"/>
    <w:rsid w:val="00BB6282"/>
    <w:rsid w:val="00BB684D"/>
    <w:rsid w:val="00BB6DB9"/>
    <w:rsid w:val="00BB71B4"/>
    <w:rsid w:val="00BB7AA2"/>
    <w:rsid w:val="00BB7B5B"/>
    <w:rsid w:val="00BC0145"/>
    <w:rsid w:val="00BC01D6"/>
    <w:rsid w:val="00BC08F6"/>
    <w:rsid w:val="00BC106B"/>
    <w:rsid w:val="00BC1070"/>
    <w:rsid w:val="00BC22E5"/>
    <w:rsid w:val="00BC3541"/>
    <w:rsid w:val="00BC3AE5"/>
    <w:rsid w:val="00BC3B44"/>
    <w:rsid w:val="00BC3F8A"/>
    <w:rsid w:val="00BC43DE"/>
    <w:rsid w:val="00BC4658"/>
    <w:rsid w:val="00BC4890"/>
    <w:rsid w:val="00BC4BBC"/>
    <w:rsid w:val="00BC60E1"/>
    <w:rsid w:val="00BC6E62"/>
    <w:rsid w:val="00BC7D3A"/>
    <w:rsid w:val="00BD017F"/>
    <w:rsid w:val="00BD05BB"/>
    <w:rsid w:val="00BD0D0F"/>
    <w:rsid w:val="00BD0E19"/>
    <w:rsid w:val="00BD1927"/>
    <w:rsid w:val="00BD1B93"/>
    <w:rsid w:val="00BD1EC5"/>
    <w:rsid w:val="00BD3586"/>
    <w:rsid w:val="00BD4D3D"/>
    <w:rsid w:val="00BD5204"/>
    <w:rsid w:val="00BD6099"/>
    <w:rsid w:val="00BD7658"/>
    <w:rsid w:val="00BD8A98"/>
    <w:rsid w:val="00BE081B"/>
    <w:rsid w:val="00BE098F"/>
    <w:rsid w:val="00BE1118"/>
    <w:rsid w:val="00BE182F"/>
    <w:rsid w:val="00BE1CBB"/>
    <w:rsid w:val="00BE1E67"/>
    <w:rsid w:val="00BE2BD1"/>
    <w:rsid w:val="00BE2F92"/>
    <w:rsid w:val="00BE327B"/>
    <w:rsid w:val="00BE3B0A"/>
    <w:rsid w:val="00BE3F27"/>
    <w:rsid w:val="00BE48BD"/>
    <w:rsid w:val="00BE4AE6"/>
    <w:rsid w:val="00BE504D"/>
    <w:rsid w:val="00BE58A0"/>
    <w:rsid w:val="00BE5A57"/>
    <w:rsid w:val="00BE6599"/>
    <w:rsid w:val="00BE71DF"/>
    <w:rsid w:val="00BE799D"/>
    <w:rsid w:val="00BE7BA0"/>
    <w:rsid w:val="00BF082C"/>
    <w:rsid w:val="00BF0A32"/>
    <w:rsid w:val="00BF0F50"/>
    <w:rsid w:val="00BF1720"/>
    <w:rsid w:val="00BF195C"/>
    <w:rsid w:val="00BF1B00"/>
    <w:rsid w:val="00BF1F65"/>
    <w:rsid w:val="00BF2100"/>
    <w:rsid w:val="00BF27E8"/>
    <w:rsid w:val="00BF2CEC"/>
    <w:rsid w:val="00BF3C75"/>
    <w:rsid w:val="00BF463B"/>
    <w:rsid w:val="00BF4F08"/>
    <w:rsid w:val="00BF5522"/>
    <w:rsid w:val="00BF5AA5"/>
    <w:rsid w:val="00BF6B4A"/>
    <w:rsid w:val="00BF7362"/>
    <w:rsid w:val="00BF74D8"/>
    <w:rsid w:val="00BF777C"/>
    <w:rsid w:val="00C005C4"/>
    <w:rsid w:val="00C005D8"/>
    <w:rsid w:val="00C0067F"/>
    <w:rsid w:val="00C0073C"/>
    <w:rsid w:val="00C00A28"/>
    <w:rsid w:val="00C00CEF"/>
    <w:rsid w:val="00C00D7B"/>
    <w:rsid w:val="00C014C4"/>
    <w:rsid w:val="00C016A7"/>
    <w:rsid w:val="00C01C8F"/>
    <w:rsid w:val="00C02D0D"/>
    <w:rsid w:val="00C030E4"/>
    <w:rsid w:val="00C03E9D"/>
    <w:rsid w:val="00C04293"/>
    <w:rsid w:val="00C042BC"/>
    <w:rsid w:val="00C044C4"/>
    <w:rsid w:val="00C05482"/>
    <w:rsid w:val="00C06176"/>
    <w:rsid w:val="00C06245"/>
    <w:rsid w:val="00C06818"/>
    <w:rsid w:val="00C06DE3"/>
    <w:rsid w:val="00C07504"/>
    <w:rsid w:val="00C1021D"/>
    <w:rsid w:val="00C10F23"/>
    <w:rsid w:val="00C11048"/>
    <w:rsid w:val="00C110A6"/>
    <w:rsid w:val="00C111FD"/>
    <w:rsid w:val="00C114CF"/>
    <w:rsid w:val="00C11F4D"/>
    <w:rsid w:val="00C11FAE"/>
    <w:rsid w:val="00C1248C"/>
    <w:rsid w:val="00C12C58"/>
    <w:rsid w:val="00C13926"/>
    <w:rsid w:val="00C13F4A"/>
    <w:rsid w:val="00C13F53"/>
    <w:rsid w:val="00C14081"/>
    <w:rsid w:val="00C14351"/>
    <w:rsid w:val="00C146E6"/>
    <w:rsid w:val="00C150AF"/>
    <w:rsid w:val="00C1541C"/>
    <w:rsid w:val="00C15A52"/>
    <w:rsid w:val="00C15E6C"/>
    <w:rsid w:val="00C16797"/>
    <w:rsid w:val="00C16AF3"/>
    <w:rsid w:val="00C171AA"/>
    <w:rsid w:val="00C173CA"/>
    <w:rsid w:val="00C17D31"/>
    <w:rsid w:val="00C20B29"/>
    <w:rsid w:val="00C2135F"/>
    <w:rsid w:val="00C2140F"/>
    <w:rsid w:val="00C217D3"/>
    <w:rsid w:val="00C21E77"/>
    <w:rsid w:val="00C225F8"/>
    <w:rsid w:val="00C22855"/>
    <w:rsid w:val="00C23369"/>
    <w:rsid w:val="00C23D7A"/>
    <w:rsid w:val="00C24B32"/>
    <w:rsid w:val="00C25724"/>
    <w:rsid w:val="00C25B5B"/>
    <w:rsid w:val="00C25FA8"/>
    <w:rsid w:val="00C26575"/>
    <w:rsid w:val="00C2657C"/>
    <w:rsid w:val="00C266AF"/>
    <w:rsid w:val="00C26E40"/>
    <w:rsid w:val="00C27068"/>
    <w:rsid w:val="00C272C8"/>
    <w:rsid w:val="00C27898"/>
    <w:rsid w:val="00C3048F"/>
    <w:rsid w:val="00C304D4"/>
    <w:rsid w:val="00C315CC"/>
    <w:rsid w:val="00C317E2"/>
    <w:rsid w:val="00C31F0E"/>
    <w:rsid w:val="00C33077"/>
    <w:rsid w:val="00C330D9"/>
    <w:rsid w:val="00C3474E"/>
    <w:rsid w:val="00C34843"/>
    <w:rsid w:val="00C34B02"/>
    <w:rsid w:val="00C34DAA"/>
    <w:rsid w:val="00C351E0"/>
    <w:rsid w:val="00C3582C"/>
    <w:rsid w:val="00C358DD"/>
    <w:rsid w:val="00C35BAE"/>
    <w:rsid w:val="00C3627C"/>
    <w:rsid w:val="00C366C9"/>
    <w:rsid w:val="00C3672A"/>
    <w:rsid w:val="00C36CCD"/>
    <w:rsid w:val="00C36D7A"/>
    <w:rsid w:val="00C371CE"/>
    <w:rsid w:val="00C3725A"/>
    <w:rsid w:val="00C37670"/>
    <w:rsid w:val="00C37B2A"/>
    <w:rsid w:val="00C37D1B"/>
    <w:rsid w:val="00C37F02"/>
    <w:rsid w:val="00C40A57"/>
    <w:rsid w:val="00C41718"/>
    <w:rsid w:val="00C41ED1"/>
    <w:rsid w:val="00C4229D"/>
    <w:rsid w:val="00C43E6A"/>
    <w:rsid w:val="00C43EBF"/>
    <w:rsid w:val="00C445B7"/>
    <w:rsid w:val="00C44F9A"/>
    <w:rsid w:val="00C451D1"/>
    <w:rsid w:val="00C45579"/>
    <w:rsid w:val="00C465DF"/>
    <w:rsid w:val="00C4688E"/>
    <w:rsid w:val="00C4765F"/>
    <w:rsid w:val="00C47AA1"/>
    <w:rsid w:val="00C5078F"/>
    <w:rsid w:val="00C507AC"/>
    <w:rsid w:val="00C50D5F"/>
    <w:rsid w:val="00C51DA5"/>
    <w:rsid w:val="00C51F8F"/>
    <w:rsid w:val="00C52579"/>
    <w:rsid w:val="00C52E30"/>
    <w:rsid w:val="00C53123"/>
    <w:rsid w:val="00C535BF"/>
    <w:rsid w:val="00C548DC"/>
    <w:rsid w:val="00C5575B"/>
    <w:rsid w:val="00C55ECC"/>
    <w:rsid w:val="00C565D2"/>
    <w:rsid w:val="00C569A8"/>
    <w:rsid w:val="00C56B16"/>
    <w:rsid w:val="00C5730F"/>
    <w:rsid w:val="00C57754"/>
    <w:rsid w:val="00C57B9B"/>
    <w:rsid w:val="00C57DC4"/>
    <w:rsid w:val="00C57EF9"/>
    <w:rsid w:val="00C6021B"/>
    <w:rsid w:val="00C604A9"/>
    <w:rsid w:val="00C60672"/>
    <w:rsid w:val="00C60E45"/>
    <w:rsid w:val="00C6162D"/>
    <w:rsid w:val="00C616AA"/>
    <w:rsid w:val="00C61A31"/>
    <w:rsid w:val="00C61B40"/>
    <w:rsid w:val="00C61C45"/>
    <w:rsid w:val="00C62126"/>
    <w:rsid w:val="00C63193"/>
    <w:rsid w:val="00C6350E"/>
    <w:rsid w:val="00C636C6"/>
    <w:rsid w:val="00C63796"/>
    <w:rsid w:val="00C638DE"/>
    <w:rsid w:val="00C63ADD"/>
    <w:rsid w:val="00C63E42"/>
    <w:rsid w:val="00C64A6C"/>
    <w:rsid w:val="00C64AF4"/>
    <w:rsid w:val="00C64D4D"/>
    <w:rsid w:val="00C64DDC"/>
    <w:rsid w:val="00C65291"/>
    <w:rsid w:val="00C657A3"/>
    <w:rsid w:val="00C6618C"/>
    <w:rsid w:val="00C66633"/>
    <w:rsid w:val="00C6667D"/>
    <w:rsid w:val="00C669D7"/>
    <w:rsid w:val="00C6746C"/>
    <w:rsid w:val="00C67649"/>
    <w:rsid w:val="00C67A83"/>
    <w:rsid w:val="00C70B9E"/>
    <w:rsid w:val="00C70BB0"/>
    <w:rsid w:val="00C71805"/>
    <w:rsid w:val="00C71973"/>
    <w:rsid w:val="00C7293B"/>
    <w:rsid w:val="00C737FA"/>
    <w:rsid w:val="00C73A35"/>
    <w:rsid w:val="00C73C7F"/>
    <w:rsid w:val="00C73DCE"/>
    <w:rsid w:val="00C74368"/>
    <w:rsid w:val="00C75174"/>
    <w:rsid w:val="00C75DB3"/>
    <w:rsid w:val="00C75FDE"/>
    <w:rsid w:val="00C7608D"/>
    <w:rsid w:val="00C76609"/>
    <w:rsid w:val="00C769B8"/>
    <w:rsid w:val="00C76C80"/>
    <w:rsid w:val="00C76F85"/>
    <w:rsid w:val="00C77C2D"/>
    <w:rsid w:val="00C77F84"/>
    <w:rsid w:val="00C80006"/>
    <w:rsid w:val="00C806C4"/>
    <w:rsid w:val="00C80CA5"/>
    <w:rsid w:val="00C81B23"/>
    <w:rsid w:val="00C83483"/>
    <w:rsid w:val="00C8354C"/>
    <w:rsid w:val="00C83617"/>
    <w:rsid w:val="00C83AB5"/>
    <w:rsid w:val="00C84547"/>
    <w:rsid w:val="00C8467D"/>
    <w:rsid w:val="00C849FD"/>
    <w:rsid w:val="00C84D18"/>
    <w:rsid w:val="00C8526D"/>
    <w:rsid w:val="00C85275"/>
    <w:rsid w:val="00C85B0A"/>
    <w:rsid w:val="00C85E93"/>
    <w:rsid w:val="00C8628D"/>
    <w:rsid w:val="00C86439"/>
    <w:rsid w:val="00C87058"/>
    <w:rsid w:val="00C87782"/>
    <w:rsid w:val="00C87805"/>
    <w:rsid w:val="00C8AA93"/>
    <w:rsid w:val="00C90BA4"/>
    <w:rsid w:val="00C911F0"/>
    <w:rsid w:val="00C91528"/>
    <w:rsid w:val="00C9156A"/>
    <w:rsid w:val="00C926A8"/>
    <w:rsid w:val="00C92B3E"/>
    <w:rsid w:val="00C92EFF"/>
    <w:rsid w:val="00C9306B"/>
    <w:rsid w:val="00C94011"/>
    <w:rsid w:val="00C94AE9"/>
    <w:rsid w:val="00C94C98"/>
    <w:rsid w:val="00C9529B"/>
    <w:rsid w:val="00C95787"/>
    <w:rsid w:val="00C95BC8"/>
    <w:rsid w:val="00C95C00"/>
    <w:rsid w:val="00C97502"/>
    <w:rsid w:val="00C97F0C"/>
    <w:rsid w:val="00CA01F0"/>
    <w:rsid w:val="00CA0D5B"/>
    <w:rsid w:val="00CA1751"/>
    <w:rsid w:val="00CA2EC7"/>
    <w:rsid w:val="00CA3193"/>
    <w:rsid w:val="00CA31A3"/>
    <w:rsid w:val="00CA379D"/>
    <w:rsid w:val="00CA426E"/>
    <w:rsid w:val="00CA5CF5"/>
    <w:rsid w:val="00CA62DB"/>
    <w:rsid w:val="00CA69E6"/>
    <w:rsid w:val="00CA6CBF"/>
    <w:rsid w:val="00CA6D39"/>
    <w:rsid w:val="00CA6E46"/>
    <w:rsid w:val="00CA7416"/>
    <w:rsid w:val="00CA7D59"/>
    <w:rsid w:val="00CA7E1A"/>
    <w:rsid w:val="00CB176C"/>
    <w:rsid w:val="00CB1C82"/>
    <w:rsid w:val="00CB2850"/>
    <w:rsid w:val="00CB2892"/>
    <w:rsid w:val="00CB2ADE"/>
    <w:rsid w:val="00CB2B5A"/>
    <w:rsid w:val="00CB31D9"/>
    <w:rsid w:val="00CB3242"/>
    <w:rsid w:val="00CB4939"/>
    <w:rsid w:val="00CB4C52"/>
    <w:rsid w:val="00CB4CC0"/>
    <w:rsid w:val="00CB51DA"/>
    <w:rsid w:val="00CB6B78"/>
    <w:rsid w:val="00CB6CD8"/>
    <w:rsid w:val="00CB7066"/>
    <w:rsid w:val="00CB74C2"/>
    <w:rsid w:val="00CB75F6"/>
    <w:rsid w:val="00CB7CC3"/>
    <w:rsid w:val="00CB7F44"/>
    <w:rsid w:val="00CC0B0C"/>
    <w:rsid w:val="00CC1004"/>
    <w:rsid w:val="00CC1CB6"/>
    <w:rsid w:val="00CC2DE0"/>
    <w:rsid w:val="00CC3279"/>
    <w:rsid w:val="00CC382A"/>
    <w:rsid w:val="00CC3A40"/>
    <w:rsid w:val="00CC4969"/>
    <w:rsid w:val="00CC4F07"/>
    <w:rsid w:val="00CC505C"/>
    <w:rsid w:val="00CC5FFD"/>
    <w:rsid w:val="00CC68FE"/>
    <w:rsid w:val="00CC6A72"/>
    <w:rsid w:val="00CD0072"/>
    <w:rsid w:val="00CD03B0"/>
    <w:rsid w:val="00CD0AA9"/>
    <w:rsid w:val="00CD0F32"/>
    <w:rsid w:val="00CD1B75"/>
    <w:rsid w:val="00CD2105"/>
    <w:rsid w:val="00CD2BA5"/>
    <w:rsid w:val="00CD3186"/>
    <w:rsid w:val="00CD34F1"/>
    <w:rsid w:val="00CD3F9A"/>
    <w:rsid w:val="00CD458E"/>
    <w:rsid w:val="00CD5398"/>
    <w:rsid w:val="00CD5C95"/>
    <w:rsid w:val="00CD7257"/>
    <w:rsid w:val="00CE0225"/>
    <w:rsid w:val="00CE0C67"/>
    <w:rsid w:val="00CE139E"/>
    <w:rsid w:val="00CE1775"/>
    <w:rsid w:val="00CE2C98"/>
    <w:rsid w:val="00CE3327"/>
    <w:rsid w:val="00CE35DF"/>
    <w:rsid w:val="00CE35F4"/>
    <w:rsid w:val="00CE41EE"/>
    <w:rsid w:val="00CE44CA"/>
    <w:rsid w:val="00CE44FF"/>
    <w:rsid w:val="00CE4E3F"/>
    <w:rsid w:val="00CE5A1E"/>
    <w:rsid w:val="00CE5A5E"/>
    <w:rsid w:val="00CE6958"/>
    <w:rsid w:val="00CE6A12"/>
    <w:rsid w:val="00CE6E6C"/>
    <w:rsid w:val="00CE6FFE"/>
    <w:rsid w:val="00CE7885"/>
    <w:rsid w:val="00CE7CB9"/>
    <w:rsid w:val="00CEFB9E"/>
    <w:rsid w:val="00CF019D"/>
    <w:rsid w:val="00CF0521"/>
    <w:rsid w:val="00CF09EC"/>
    <w:rsid w:val="00CF0AB7"/>
    <w:rsid w:val="00CF1A92"/>
    <w:rsid w:val="00CF1CDE"/>
    <w:rsid w:val="00CF1F1A"/>
    <w:rsid w:val="00CF2A60"/>
    <w:rsid w:val="00CF2AC4"/>
    <w:rsid w:val="00CF2DCD"/>
    <w:rsid w:val="00CF2DF4"/>
    <w:rsid w:val="00CF4D13"/>
    <w:rsid w:val="00CF52BE"/>
    <w:rsid w:val="00CF63F8"/>
    <w:rsid w:val="00CF7661"/>
    <w:rsid w:val="00D00CD4"/>
    <w:rsid w:val="00D015AD"/>
    <w:rsid w:val="00D01628"/>
    <w:rsid w:val="00D017DA"/>
    <w:rsid w:val="00D01844"/>
    <w:rsid w:val="00D0190D"/>
    <w:rsid w:val="00D02F23"/>
    <w:rsid w:val="00D032D5"/>
    <w:rsid w:val="00D039F8"/>
    <w:rsid w:val="00D04169"/>
    <w:rsid w:val="00D04CC0"/>
    <w:rsid w:val="00D052D0"/>
    <w:rsid w:val="00D056F8"/>
    <w:rsid w:val="00D0615C"/>
    <w:rsid w:val="00D061B2"/>
    <w:rsid w:val="00D06DC3"/>
    <w:rsid w:val="00D077C5"/>
    <w:rsid w:val="00D10863"/>
    <w:rsid w:val="00D10F55"/>
    <w:rsid w:val="00D1141A"/>
    <w:rsid w:val="00D117DF"/>
    <w:rsid w:val="00D11D63"/>
    <w:rsid w:val="00D120D5"/>
    <w:rsid w:val="00D12181"/>
    <w:rsid w:val="00D12378"/>
    <w:rsid w:val="00D130EE"/>
    <w:rsid w:val="00D13400"/>
    <w:rsid w:val="00D134F7"/>
    <w:rsid w:val="00D1376D"/>
    <w:rsid w:val="00D139D6"/>
    <w:rsid w:val="00D140B4"/>
    <w:rsid w:val="00D146A4"/>
    <w:rsid w:val="00D158DA"/>
    <w:rsid w:val="00D165FA"/>
    <w:rsid w:val="00D16751"/>
    <w:rsid w:val="00D16A0A"/>
    <w:rsid w:val="00D16F08"/>
    <w:rsid w:val="00D1742D"/>
    <w:rsid w:val="00D1743A"/>
    <w:rsid w:val="00D174A4"/>
    <w:rsid w:val="00D17606"/>
    <w:rsid w:val="00D178F0"/>
    <w:rsid w:val="00D17B29"/>
    <w:rsid w:val="00D17D9E"/>
    <w:rsid w:val="00D17EF3"/>
    <w:rsid w:val="00D200FE"/>
    <w:rsid w:val="00D20A8E"/>
    <w:rsid w:val="00D21215"/>
    <w:rsid w:val="00D216AE"/>
    <w:rsid w:val="00D217BD"/>
    <w:rsid w:val="00D21D68"/>
    <w:rsid w:val="00D21EF9"/>
    <w:rsid w:val="00D2224A"/>
    <w:rsid w:val="00D223DB"/>
    <w:rsid w:val="00D22613"/>
    <w:rsid w:val="00D2307B"/>
    <w:rsid w:val="00D23D62"/>
    <w:rsid w:val="00D23EA7"/>
    <w:rsid w:val="00D243DF"/>
    <w:rsid w:val="00D24D36"/>
    <w:rsid w:val="00D2509E"/>
    <w:rsid w:val="00D2555A"/>
    <w:rsid w:val="00D25BAF"/>
    <w:rsid w:val="00D25CFC"/>
    <w:rsid w:val="00D25F49"/>
    <w:rsid w:val="00D268A3"/>
    <w:rsid w:val="00D26B5D"/>
    <w:rsid w:val="00D26CEA"/>
    <w:rsid w:val="00D2706C"/>
    <w:rsid w:val="00D270F3"/>
    <w:rsid w:val="00D27302"/>
    <w:rsid w:val="00D27F14"/>
    <w:rsid w:val="00D27FD7"/>
    <w:rsid w:val="00D30407"/>
    <w:rsid w:val="00D30440"/>
    <w:rsid w:val="00D30BE2"/>
    <w:rsid w:val="00D30CA3"/>
    <w:rsid w:val="00D330C6"/>
    <w:rsid w:val="00D339C5"/>
    <w:rsid w:val="00D33DE4"/>
    <w:rsid w:val="00D346A3"/>
    <w:rsid w:val="00D3482A"/>
    <w:rsid w:val="00D348B5"/>
    <w:rsid w:val="00D34BAA"/>
    <w:rsid w:val="00D34F9B"/>
    <w:rsid w:val="00D35539"/>
    <w:rsid w:val="00D35588"/>
    <w:rsid w:val="00D36570"/>
    <w:rsid w:val="00D36669"/>
    <w:rsid w:val="00D36C64"/>
    <w:rsid w:val="00D3701A"/>
    <w:rsid w:val="00D370B7"/>
    <w:rsid w:val="00D40245"/>
    <w:rsid w:val="00D404CA"/>
    <w:rsid w:val="00D40D01"/>
    <w:rsid w:val="00D4107F"/>
    <w:rsid w:val="00D4125A"/>
    <w:rsid w:val="00D416A5"/>
    <w:rsid w:val="00D41708"/>
    <w:rsid w:val="00D41733"/>
    <w:rsid w:val="00D42127"/>
    <w:rsid w:val="00D422E8"/>
    <w:rsid w:val="00D42A96"/>
    <w:rsid w:val="00D432C4"/>
    <w:rsid w:val="00D43537"/>
    <w:rsid w:val="00D43FCB"/>
    <w:rsid w:val="00D442E3"/>
    <w:rsid w:val="00D44309"/>
    <w:rsid w:val="00D45343"/>
    <w:rsid w:val="00D4551E"/>
    <w:rsid w:val="00D46110"/>
    <w:rsid w:val="00D474F6"/>
    <w:rsid w:val="00D501F1"/>
    <w:rsid w:val="00D50566"/>
    <w:rsid w:val="00D5086E"/>
    <w:rsid w:val="00D50ACC"/>
    <w:rsid w:val="00D51AA6"/>
    <w:rsid w:val="00D52423"/>
    <w:rsid w:val="00D5285E"/>
    <w:rsid w:val="00D5295C"/>
    <w:rsid w:val="00D52C65"/>
    <w:rsid w:val="00D52F33"/>
    <w:rsid w:val="00D530AD"/>
    <w:rsid w:val="00D5330D"/>
    <w:rsid w:val="00D53458"/>
    <w:rsid w:val="00D53DF7"/>
    <w:rsid w:val="00D54C86"/>
    <w:rsid w:val="00D550C5"/>
    <w:rsid w:val="00D55722"/>
    <w:rsid w:val="00D567E7"/>
    <w:rsid w:val="00D56D25"/>
    <w:rsid w:val="00D56FB7"/>
    <w:rsid w:val="00D57B4B"/>
    <w:rsid w:val="00D60320"/>
    <w:rsid w:val="00D60702"/>
    <w:rsid w:val="00D60784"/>
    <w:rsid w:val="00D60ABF"/>
    <w:rsid w:val="00D60B5E"/>
    <w:rsid w:val="00D60EFF"/>
    <w:rsid w:val="00D60FC7"/>
    <w:rsid w:val="00D6138B"/>
    <w:rsid w:val="00D614AD"/>
    <w:rsid w:val="00D61596"/>
    <w:rsid w:val="00D61E29"/>
    <w:rsid w:val="00D622C5"/>
    <w:rsid w:val="00D62F25"/>
    <w:rsid w:val="00D6306C"/>
    <w:rsid w:val="00D63504"/>
    <w:rsid w:val="00D63655"/>
    <w:rsid w:val="00D63A7C"/>
    <w:rsid w:val="00D63CEA"/>
    <w:rsid w:val="00D6430D"/>
    <w:rsid w:val="00D647AE"/>
    <w:rsid w:val="00D64BDC"/>
    <w:rsid w:val="00D64DEC"/>
    <w:rsid w:val="00D65BC9"/>
    <w:rsid w:val="00D65E51"/>
    <w:rsid w:val="00D66473"/>
    <w:rsid w:val="00D6651D"/>
    <w:rsid w:val="00D66767"/>
    <w:rsid w:val="00D66C58"/>
    <w:rsid w:val="00D670F6"/>
    <w:rsid w:val="00D703EF"/>
    <w:rsid w:val="00D7078B"/>
    <w:rsid w:val="00D71336"/>
    <w:rsid w:val="00D7200D"/>
    <w:rsid w:val="00D724DA"/>
    <w:rsid w:val="00D735EE"/>
    <w:rsid w:val="00D7400F"/>
    <w:rsid w:val="00D74177"/>
    <w:rsid w:val="00D74244"/>
    <w:rsid w:val="00D745B2"/>
    <w:rsid w:val="00D74745"/>
    <w:rsid w:val="00D74BFE"/>
    <w:rsid w:val="00D74D6A"/>
    <w:rsid w:val="00D752A0"/>
    <w:rsid w:val="00D755DF"/>
    <w:rsid w:val="00D761A8"/>
    <w:rsid w:val="00D76344"/>
    <w:rsid w:val="00D76FFD"/>
    <w:rsid w:val="00D771FA"/>
    <w:rsid w:val="00D7766E"/>
    <w:rsid w:val="00D77A67"/>
    <w:rsid w:val="00D80425"/>
    <w:rsid w:val="00D80C67"/>
    <w:rsid w:val="00D80D9A"/>
    <w:rsid w:val="00D8110C"/>
    <w:rsid w:val="00D812FC"/>
    <w:rsid w:val="00D816B4"/>
    <w:rsid w:val="00D81B69"/>
    <w:rsid w:val="00D82006"/>
    <w:rsid w:val="00D8233F"/>
    <w:rsid w:val="00D82691"/>
    <w:rsid w:val="00D826CD"/>
    <w:rsid w:val="00D8290B"/>
    <w:rsid w:val="00D82C8C"/>
    <w:rsid w:val="00D82DA6"/>
    <w:rsid w:val="00D83D63"/>
    <w:rsid w:val="00D84D1C"/>
    <w:rsid w:val="00D8531F"/>
    <w:rsid w:val="00D8605A"/>
    <w:rsid w:val="00D86091"/>
    <w:rsid w:val="00D863B7"/>
    <w:rsid w:val="00D86C4B"/>
    <w:rsid w:val="00D879C5"/>
    <w:rsid w:val="00D87E09"/>
    <w:rsid w:val="00D91A42"/>
    <w:rsid w:val="00D91CF3"/>
    <w:rsid w:val="00D91D29"/>
    <w:rsid w:val="00D924E6"/>
    <w:rsid w:val="00D9292F"/>
    <w:rsid w:val="00D92FCC"/>
    <w:rsid w:val="00D93647"/>
    <w:rsid w:val="00D93F49"/>
    <w:rsid w:val="00D94197"/>
    <w:rsid w:val="00D94969"/>
    <w:rsid w:val="00D94AC1"/>
    <w:rsid w:val="00D95108"/>
    <w:rsid w:val="00D9512C"/>
    <w:rsid w:val="00D9528B"/>
    <w:rsid w:val="00D958D7"/>
    <w:rsid w:val="00D963D9"/>
    <w:rsid w:val="00D96D22"/>
    <w:rsid w:val="00D96FA0"/>
    <w:rsid w:val="00D97287"/>
    <w:rsid w:val="00D97419"/>
    <w:rsid w:val="00D97593"/>
    <w:rsid w:val="00D9777A"/>
    <w:rsid w:val="00DA0BA2"/>
    <w:rsid w:val="00DA103F"/>
    <w:rsid w:val="00DA1425"/>
    <w:rsid w:val="00DA1F55"/>
    <w:rsid w:val="00DA2474"/>
    <w:rsid w:val="00DA2A55"/>
    <w:rsid w:val="00DA2B71"/>
    <w:rsid w:val="00DA2FEA"/>
    <w:rsid w:val="00DA34B4"/>
    <w:rsid w:val="00DA3D42"/>
    <w:rsid w:val="00DA4C38"/>
    <w:rsid w:val="00DA5300"/>
    <w:rsid w:val="00DA63E7"/>
    <w:rsid w:val="00DA6CE3"/>
    <w:rsid w:val="00DA6D39"/>
    <w:rsid w:val="00DA6D66"/>
    <w:rsid w:val="00DA6F2E"/>
    <w:rsid w:val="00DA7ED8"/>
    <w:rsid w:val="00DB0E9E"/>
    <w:rsid w:val="00DB1A82"/>
    <w:rsid w:val="00DB2209"/>
    <w:rsid w:val="00DB2452"/>
    <w:rsid w:val="00DB2535"/>
    <w:rsid w:val="00DB3C19"/>
    <w:rsid w:val="00DB3D6C"/>
    <w:rsid w:val="00DB3E1A"/>
    <w:rsid w:val="00DB52A7"/>
    <w:rsid w:val="00DB61B7"/>
    <w:rsid w:val="00DB641F"/>
    <w:rsid w:val="00DB6599"/>
    <w:rsid w:val="00DB6F0B"/>
    <w:rsid w:val="00DB7276"/>
    <w:rsid w:val="00DB776F"/>
    <w:rsid w:val="00DB7E52"/>
    <w:rsid w:val="00DB7F0A"/>
    <w:rsid w:val="00DC1548"/>
    <w:rsid w:val="00DC1962"/>
    <w:rsid w:val="00DC1B4A"/>
    <w:rsid w:val="00DC20DC"/>
    <w:rsid w:val="00DC3481"/>
    <w:rsid w:val="00DC4EDE"/>
    <w:rsid w:val="00DC5287"/>
    <w:rsid w:val="00DC55E0"/>
    <w:rsid w:val="00DC5ADC"/>
    <w:rsid w:val="00DD0321"/>
    <w:rsid w:val="00DD0613"/>
    <w:rsid w:val="00DD1124"/>
    <w:rsid w:val="00DD18B1"/>
    <w:rsid w:val="00DD248A"/>
    <w:rsid w:val="00DD2BD5"/>
    <w:rsid w:val="00DD2ED3"/>
    <w:rsid w:val="00DD36A6"/>
    <w:rsid w:val="00DD3904"/>
    <w:rsid w:val="00DD3F72"/>
    <w:rsid w:val="00DD435F"/>
    <w:rsid w:val="00DD52EA"/>
    <w:rsid w:val="00DD574A"/>
    <w:rsid w:val="00DD6BD6"/>
    <w:rsid w:val="00DD6D2E"/>
    <w:rsid w:val="00DD791A"/>
    <w:rsid w:val="00DD794C"/>
    <w:rsid w:val="00DE020F"/>
    <w:rsid w:val="00DE11E6"/>
    <w:rsid w:val="00DE160E"/>
    <w:rsid w:val="00DE1EDB"/>
    <w:rsid w:val="00DE21A4"/>
    <w:rsid w:val="00DE2B3E"/>
    <w:rsid w:val="00DE2B7B"/>
    <w:rsid w:val="00DE2C58"/>
    <w:rsid w:val="00DE2E9F"/>
    <w:rsid w:val="00DE2EE3"/>
    <w:rsid w:val="00DE311E"/>
    <w:rsid w:val="00DE31AA"/>
    <w:rsid w:val="00DE35D6"/>
    <w:rsid w:val="00DE36B1"/>
    <w:rsid w:val="00DE3947"/>
    <w:rsid w:val="00DE3A9C"/>
    <w:rsid w:val="00DE4A15"/>
    <w:rsid w:val="00DE513E"/>
    <w:rsid w:val="00DE5A6E"/>
    <w:rsid w:val="00DE5AEE"/>
    <w:rsid w:val="00DE70DE"/>
    <w:rsid w:val="00DEF03F"/>
    <w:rsid w:val="00DF00AD"/>
    <w:rsid w:val="00DF01B1"/>
    <w:rsid w:val="00DF0204"/>
    <w:rsid w:val="00DF123E"/>
    <w:rsid w:val="00DF1CA5"/>
    <w:rsid w:val="00DF20B7"/>
    <w:rsid w:val="00DF21E8"/>
    <w:rsid w:val="00DF23F6"/>
    <w:rsid w:val="00DF249F"/>
    <w:rsid w:val="00DF27FD"/>
    <w:rsid w:val="00DF2E03"/>
    <w:rsid w:val="00DF3087"/>
    <w:rsid w:val="00DF3566"/>
    <w:rsid w:val="00DF371A"/>
    <w:rsid w:val="00DF3C5E"/>
    <w:rsid w:val="00DF3FA8"/>
    <w:rsid w:val="00DF4286"/>
    <w:rsid w:val="00DF45BD"/>
    <w:rsid w:val="00DF5588"/>
    <w:rsid w:val="00DF59FD"/>
    <w:rsid w:val="00DF5FFF"/>
    <w:rsid w:val="00DF6764"/>
    <w:rsid w:val="00DF6BFA"/>
    <w:rsid w:val="00DF6D00"/>
    <w:rsid w:val="00DF70CD"/>
    <w:rsid w:val="00DF7431"/>
    <w:rsid w:val="00DF756D"/>
    <w:rsid w:val="00E003C4"/>
    <w:rsid w:val="00E01F2C"/>
    <w:rsid w:val="00E032B6"/>
    <w:rsid w:val="00E04176"/>
    <w:rsid w:val="00E043C0"/>
    <w:rsid w:val="00E0575E"/>
    <w:rsid w:val="00E05DA2"/>
    <w:rsid w:val="00E06D1A"/>
    <w:rsid w:val="00E07A9A"/>
    <w:rsid w:val="00E07BD8"/>
    <w:rsid w:val="00E10011"/>
    <w:rsid w:val="00E1046F"/>
    <w:rsid w:val="00E10511"/>
    <w:rsid w:val="00E113A0"/>
    <w:rsid w:val="00E113E1"/>
    <w:rsid w:val="00E114EC"/>
    <w:rsid w:val="00E11F86"/>
    <w:rsid w:val="00E120A0"/>
    <w:rsid w:val="00E121BA"/>
    <w:rsid w:val="00E12245"/>
    <w:rsid w:val="00E12373"/>
    <w:rsid w:val="00E1293A"/>
    <w:rsid w:val="00E12ECC"/>
    <w:rsid w:val="00E13E33"/>
    <w:rsid w:val="00E14789"/>
    <w:rsid w:val="00E148C0"/>
    <w:rsid w:val="00E15201"/>
    <w:rsid w:val="00E153F8"/>
    <w:rsid w:val="00E15891"/>
    <w:rsid w:val="00E15A8E"/>
    <w:rsid w:val="00E15FD8"/>
    <w:rsid w:val="00E163E0"/>
    <w:rsid w:val="00E16B64"/>
    <w:rsid w:val="00E173C3"/>
    <w:rsid w:val="00E174B9"/>
    <w:rsid w:val="00E17DA8"/>
    <w:rsid w:val="00E20333"/>
    <w:rsid w:val="00E209DF"/>
    <w:rsid w:val="00E21566"/>
    <w:rsid w:val="00E21792"/>
    <w:rsid w:val="00E21B5D"/>
    <w:rsid w:val="00E21CB7"/>
    <w:rsid w:val="00E21EFB"/>
    <w:rsid w:val="00E2258F"/>
    <w:rsid w:val="00E226DE"/>
    <w:rsid w:val="00E22DCA"/>
    <w:rsid w:val="00E22DE3"/>
    <w:rsid w:val="00E22FEB"/>
    <w:rsid w:val="00E23B79"/>
    <w:rsid w:val="00E23FD4"/>
    <w:rsid w:val="00E2465C"/>
    <w:rsid w:val="00E24726"/>
    <w:rsid w:val="00E252E4"/>
    <w:rsid w:val="00E25353"/>
    <w:rsid w:val="00E254C8"/>
    <w:rsid w:val="00E25CFF"/>
    <w:rsid w:val="00E25E47"/>
    <w:rsid w:val="00E26062"/>
    <w:rsid w:val="00E266FE"/>
    <w:rsid w:val="00E26805"/>
    <w:rsid w:val="00E270A3"/>
    <w:rsid w:val="00E27CDC"/>
    <w:rsid w:val="00E27EB7"/>
    <w:rsid w:val="00E3004B"/>
    <w:rsid w:val="00E304BA"/>
    <w:rsid w:val="00E319BE"/>
    <w:rsid w:val="00E32068"/>
    <w:rsid w:val="00E32177"/>
    <w:rsid w:val="00E32782"/>
    <w:rsid w:val="00E32898"/>
    <w:rsid w:val="00E32CEA"/>
    <w:rsid w:val="00E33387"/>
    <w:rsid w:val="00E339B8"/>
    <w:rsid w:val="00E341E6"/>
    <w:rsid w:val="00E356A3"/>
    <w:rsid w:val="00E35A3F"/>
    <w:rsid w:val="00E35BD2"/>
    <w:rsid w:val="00E35E8B"/>
    <w:rsid w:val="00E36240"/>
    <w:rsid w:val="00E363E7"/>
    <w:rsid w:val="00E3641B"/>
    <w:rsid w:val="00E3698E"/>
    <w:rsid w:val="00E371D6"/>
    <w:rsid w:val="00E37FDB"/>
    <w:rsid w:val="00E40126"/>
    <w:rsid w:val="00E4033A"/>
    <w:rsid w:val="00E407A0"/>
    <w:rsid w:val="00E40DAE"/>
    <w:rsid w:val="00E41C54"/>
    <w:rsid w:val="00E42765"/>
    <w:rsid w:val="00E43CB0"/>
    <w:rsid w:val="00E44754"/>
    <w:rsid w:val="00E4546A"/>
    <w:rsid w:val="00E45DDB"/>
    <w:rsid w:val="00E4691A"/>
    <w:rsid w:val="00E46D8B"/>
    <w:rsid w:val="00E46DAD"/>
    <w:rsid w:val="00E478B5"/>
    <w:rsid w:val="00E50210"/>
    <w:rsid w:val="00E50423"/>
    <w:rsid w:val="00E50935"/>
    <w:rsid w:val="00E51000"/>
    <w:rsid w:val="00E5107C"/>
    <w:rsid w:val="00E51247"/>
    <w:rsid w:val="00E51D2C"/>
    <w:rsid w:val="00E525E1"/>
    <w:rsid w:val="00E527BE"/>
    <w:rsid w:val="00E5305F"/>
    <w:rsid w:val="00E531B9"/>
    <w:rsid w:val="00E536EA"/>
    <w:rsid w:val="00E538FB"/>
    <w:rsid w:val="00E53B77"/>
    <w:rsid w:val="00E5403E"/>
    <w:rsid w:val="00E543CB"/>
    <w:rsid w:val="00E5447C"/>
    <w:rsid w:val="00E55473"/>
    <w:rsid w:val="00E56038"/>
    <w:rsid w:val="00E56183"/>
    <w:rsid w:val="00E56184"/>
    <w:rsid w:val="00E5659B"/>
    <w:rsid w:val="00E56DF1"/>
    <w:rsid w:val="00E56ED8"/>
    <w:rsid w:val="00E57202"/>
    <w:rsid w:val="00E60BFB"/>
    <w:rsid w:val="00E60D0B"/>
    <w:rsid w:val="00E60D14"/>
    <w:rsid w:val="00E61200"/>
    <w:rsid w:val="00E61228"/>
    <w:rsid w:val="00E61253"/>
    <w:rsid w:val="00E6132A"/>
    <w:rsid w:val="00E61C7C"/>
    <w:rsid w:val="00E6265C"/>
    <w:rsid w:val="00E6275C"/>
    <w:rsid w:val="00E62B77"/>
    <w:rsid w:val="00E63093"/>
    <w:rsid w:val="00E63136"/>
    <w:rsid w:val="00E631FA"/>
    <w:rsid w:val="00E646F8"/>
    <w:rsid w:val="00E650AD"/>
    <w:rsid w:val="00E656CA"/>
    <w:rsid w:val="00E65C99"/>
    <w:rsid w:val="00E65DF5"/>
    <w:rsid w:val="00E6666A"/>
    <w:rsid w:val="00E66CE7"/>
    <w:rsid w:val="00E6752E"/>
    <w:rsid w:val="00E67EA3"/>
    <w:rsid w:val="00E7091D"/>
    <w:rsid w:val="00E710B4"/>
    <w:rsid w:val="00E710E3"/>
    <w:rsid w:val="00E71CCF"/>
    <w:rsid w:val="00E71F9F"/>
    <w:rsid w:val="00E72D7C"/>
    <w:rsid w:val="00E72F49"/>
    <w:rsid w:val="00E7325D"/>
    <w:rsid w:val="00E73B37"/>
    <w:rsid w:val="00E73EDD"/>
    <w:rsid w:val="00E73F41"/>
    <w:rsid w:val="00E742C4"/>
    <w:rsid w:val="00E74576"/>
    <w:rsid w:val="00E74F8C"/>
    <w:rsid w:val="00E7500F"/>
    <w:rsid w:val="00E751E0"/>
    <w:rsid w:val="00E75427"/>
    <w:rsid w:val="00E76034"/>
    <w:rsid w:val="00E7656A"/>
    <w:rsid w:val="00E76855"/>
    <w:rsid w:val="00E76A92"/>
    <w:rsid w:val="00E803EB"/>
    <w:rsid w:val="00E806EF"/>
    <w:rsid w:val="00E80CA1"/>
    <w:rsid w:val="00E80DF4"/>
    <w:rsid w:val="00E8156B"/>
    <w:rsid w:val="00E81BE9"/>
    <w:rsid w:val="00E81D47"/>
    <w:rsid w:val="00E81EE9"/>
    <w:rsid w:val="00E82F7E"/>
    <w:rsid w:val="00E83530"/>
    <w:rsid w:val="00E835BE"/>
    <w:rsid w:val="00E836AF"/>
    <w:rsid w:val="00E83F55"/>
    <w:rsid w:val="00E84831"/>
    <w:rsid w:val="00E849D6"/>
    <w:rsid w:val="00E8537F"/>
    <w:rsid w:val="00E85743"/>
    <w:rsid w:val="00E85A99"/>
    <w:rsid w:val="00E85AC1"/>
    <w:rsid w:val="00E85B32"/>
    <w:rsid w:val="00E86123"/>
    <w:rsid w:val="00E86343"/>
    <w:rsid w:val="00E8637E"/>
    <w:rsid w:val="00E879BF"/>
    <w:rsid w:val="00E87E9A"/>
    <w:rsid w:val="00E900CA"/>
    <w:rsid w:val="00E90970"/>
    <w:rsid w:val="00E90F22"/>
    <w:rsid w:val="00E9143D"/>
    <w:rsid w:val="00E919F8"/>
    <w:rsid w:val="00E91DCC"/>
    <w:rsid w:val="00E91E1D"/>
    <w:rsid w:val="00E91E5D"/>
    <w:rsid w:val="00E92179"/>
    <w:rsid w:val="00E925E8"/>
    <w:rsid w:val="00E92BFB"/>
    <w:rsid w:val="00E9320B"/>
    <w:rsid w:val="00E93711"/>
    <w:rsid w:val="00E93736"/>
    <w:rsid w:val="00E94184"/>
    <w:rsid w:val="00E94490"/>
    <w:rsid w:val="00E944A2"/>
    <w:rsid w:val="00E947F9"/>
    <w:rsid w:val="00E95191"/>
    <w:rsid w:val="00E95E50"/>
    <w:rsid w:val="00E95E56"/>
    <w:rsid w:val="00E96387"/>
    <w:rsid w:val="00E969C1"/>
    <w:rsid w:val="00E9723E"/>
    <w:rsid w:val="00E973E4"/>
    <w:rsid w:val="00E97EB0"/>
    <w:rsid w:val="00EA0463"/>
    <w:rsid w:val="00EA0A06"/>
    <w:rsid w:val="00EA10DF"/>
    <w:rsid w:val="00EA10E2"/>
    <w:rsid w:val="00EA1467"/>
    <w:rsid w:val="00EA16AC"/>
    <w:rsid w:val="00EA1992"/>
    <w:rsid w:val="00EA1AB6"/>
    <w:rsid w:val="00EA1E41"/>
    <w:rsid w:val="00EA2EE6"/>
    <w:rsid w:val="00EA3092"/>
    <w:rsid w:val="00EA34BE"/>
    <w:rsid w:val="00EA350B"/>
    <w:rsid w:val="00EA3961"/>
    <w:rsid w:val="00EA492A"/>
    <w:rsid w:val="00EA53B6"/>
    <w:rsid w:val="00EA5729"/>
    <w:rsid w:val="00EA5B2A"/>
    <w:rsid w:val="00EA5B87"/>
    <w:rsid w:val="00EA660E"/>
    <w:rsid w:val="00EA78D7"/>
    <w:rsid w:val="00EB0221"/>
    <w:rsid w:val="00EB0496"/>
    <w:rsid w:val="00EB0666"/>
    <w:rsid w:val="00EB08CE"/>
    <w:rsid w:val="00EB15AA"/>
    <w:rsid w:val="00EB15BC"/>
    <w:rsid w:val="00EB188A"/>
    <w:rsid w:val="00EB2266"/>
    <w:rsid w:val="00EB25FA"/>
    <w:rsid w:val="00EB2CE8"/>
    <w:rsid w:val="00EB3709"/>
    <w:rsid w:val="00EB3D57"/>
    <w:rsid w:val="00EB4475"/>
    <w:rsid w:val="00EB473D"/>
    <w:rsid w:val="00EB4B9A"/>
    <w:rsid w:val="00EB4E06"/>
    <w:rsid w:val="00EB5522"/>
    <w:rsid w:val="00EB568C"/>
    <w:rsid w:val="00EB6313"/>
    <w:rsid w:val="00EB646D"/>
    <w:rsid w:val="00EB79E0"/>
    <w:rsid w:val="00EC012C"/>
    <w:rsid w:val="00EC0204"/>
    <w:rsid w:val="00EC0668"/>
    <w:rsid w:val="00EC12F5"/>
    <w:rsid w:val="00EC1574"/>
    <w:rsid w:val="00EC18B8"/>
    <w:rsid w:val="00EC1ACA"/>
    <w:rsid w:val="00EC26C1"/>
    <w:rsid w:val="00EC3411"/>
    <w:rsid w:val="00EC367B"/>
    <w:rsid w:val="00EC37A0"/>
    <w:rsid w:val="00EC3A61"/>
    <w:rsid w:val="00EC3AAF"/>
    <w:rsid w:val="00EC3F17"/>
    <w:rsid w:val="00EC3F25"/>
    <w:rsid w:val="00EC42D4"/>
    <w:rsid w:val="00EC47BE"/>
    <w:rsid w:val="00EC4C99"/>
    <w:rsid w:val="00EC5947"/>
    <w:rsid w:val="00EC5B2D"/>
    <w:rsid w:val="00EC5BB7"/>
    <w:rsid w:val="00EC5E83"/>
    <w:rsid w:val="00EC65CA"/>
    <w:rsid w:val="00EC6844"/>
    <w:rsid w:val="00EC6BDF"/>
    <w:rsid w:val="00EC753B"/>
    <w:rsid w:val="00EC7E94"/>
    <w:rsid w:val="00ED0610"/>
    <w:rsid w:val="00ED0A74"/>
    <w:rsid w:val="00ED0EE0"/>
    <w:rsid w:val="00ED0FC2"/>
    <w:rsid w:val="00ED109B"/>
    <w:rsid w:val="00ED1D37"/>
    <w:rsid w:val="00ED1F5C"/>
    <w:rsid w:val="00ED25BD"/>
    <w:rsid w:val="00ED32CB"/>
    <w:rsid w:val="00ED35C7"/>
    <w:rsid w:val="00ED3639"/>
    <w:rsid w:val="00ED3EA7"/>
    <w:rsid w:val="00ED4AAD"/>
    <w:rsid w:val="00ED4EC0"/>
    <w:rsid w:val="00ED52A7"/>
    <w:rsid w:val="00ED54BE"/>
    <w:rsid w:val="00ED5597"/>
    <w:rsid w:val="00ED5FCC"/>
    <w:rsid w:val="00ED7C73"/>
    <w:rsid w:val="00EE039F"/>
    <w:rsid w:val="00EE0C95"/>
    <w:rsid w:val="00EE0EB5"/>
    <w:rsid w:val="00EE0F18"/>
    <w:rsid w:val="00EE1014"/>
    <w:rsid w:val="00EE2206"/>
    <w:rsid w:val="00EE35FB"/>
    <w:rsid w:val="00EE3720"/>
    <w:rsid w:val="00EE431C"/>
    <w:rsid w:val="00EE435A"/>
    <w:rsid w:val="00EE4C71"/>
    <w:rsid w:val="00EE5471"/>
    <w:rsid w:val="00EE5A86"/>
    <w:rsid w:val="00EE5E8D"/>
    <w:rsid w:val="00EE628E"/>
    <w:rsid w:val="00EE68EA"/>
    <w:rsid w:val="00EE6AEB"/>
    <w:rsid w:val="00EE7058"/>
    <w:rsid w:val="00EE741E"/>
    <w:rsid w:val="00EE74E7"/>
    <w:rsid w:val="00EE7892"/>
    <w:rsid w:val="00EF03CB"/>
    <w:rsid w:val="00EF05B9"/>
    <w:rsid w:val="00EF0D17"/>
    <w:rsid w:val="00EF0FEC"/>
    <w:rsid w:val="00EF18BD"/>
    <w:rsid w:val="00EF1DC2"/>
    <w:rsid w:val="00EF2816"/>
    <w:rsid w:val="00EF2E61"/>
    <w:rsid w:val="00EF2E7A"/>
    <w:rsid w:val="00EF31F7"/>
    <w:rsid w:val="00EF3361"/>
    <w:rsid w:val="00EF35AA"/>
    <w:rsid w:val="00EF3995"/>
    <w:rsid w:val="00EF42B8"/>
    <w:rsid w:val="00EF47B8"/>
    <w:rsid w:val="00EF4F98"/>
    <w:rsid w:val="00EF5959"/>
    <w:rsid w:val="00EF5DB3"/>
    <w:rsid w:val="00EF5E5C"/>
    <w:rsid w:val="00EF61E7"/>
    <w:rsid w:val="00EF6279"/>
    <w:rsid w:val="00EF7490"/>
    <w:rsid w:val="00EF7BE0"/>
    <w:rsid w:val="00F0000B"/>
    <w:rsid w:val="00F012D1"/>
    <w:rsid w:val="00F018C9"/>
    <w:rsid w:val="00F02D33"/>
    <w:rsid w:val="00F03278"/>
    <w:rsid w:val="00F03728"/>
    <w:rsid w:val="00F040F8"/>
    <w:rsid w:val="00F04207"/>
    <w:rsid w:val="00F05600"/>
    <w:rsid w:val="00F05AE6"/>
    <w:rsid w:val="00F05CA1"/>
    <w:rsid w:val="00F05CF0"/>
    <w:rsid w:val="00F10CD0"/>
    <w:rsid w:val="00F10F45"/>
    <w:rsid w:val="00F12D67"/>
    <w:rsid w:val="00F12E49"/>
    <w:rsid w:val="00F134E4"/>
    <w:rsid w:val="00F135E3"/>
    <w:rsid w:val="00F13760"/>
    <w:rsid w:val="00F13DE8"/>
    <w:rsid w:val="00F14003"/>
    <w:rsid w:val="00F14341"/>
    <w:rsid w:val="00F145CD"/>
    <w:rsid w:val="00F14E2F"/>
    <w:rsid w:val="00F15180"/>
    <w:rsid w:val="00F152AB"/>
    <w:rsid w:val="00F1534C"/>
    <w:rsid w:val="00F1541C"/>
    <w:rsid w:val="00F16D49"/>
    <w:rsid w:val="00F178B5"/>
    <w:rsid w:val="00F17909"/>
    <w:rsid w:val="00F17CCC"/>
    <w:rsid w:val="00F17D5E"/>
    <w:rsid w:val="00F209AF"/>
    <w:rsid w:val="00F213C0"/>
    <w:rsid w:val="00F22442"/>
    <w:rsid w:val="00F22450"/>
    <w:rsid w:val="00F2271D"/>
    <w:rsid w:val="00F22976"/>
    <w:rsid w:val="00F232CA"/>
    <w:rsid w:val="00F23768"/>
    <w:rsid w:val="00F24873"/>
    <w:rsid w:val="00F24EC7"/>
    <w:rsid w:val="00F25588"/>
    <w:rsid w:val="00F25688"/>
    <w:rsid w:val="00F25FE2"/>
    <w:rsid w:val="00F266A2"/>
    <w:rsid w:val="00F268B8"/>
    <w:rsid w:val="00F26C63"/>
    <w:rsid w:val="00F26FE1"/>
    <w:rsid w:val="00F274FE"/>
    <w:rsid w:val="00F27592"/>
    <w:rsid w:val="00F27B2C"/>
    <w:rsid w:val="00F27F7C"/>
    <w:rsid w:val="00F30708"/>
    <w:rsid w:val="00F31122"/>
    <w:rsid w:val="00F3121B"/>
    <w:rsid w:val="00F31D78"/>
    <w:rsid w:val="00F32E5F"/>
    <w:rsid w:val="00F33697"/>
    <w:rsid w:val="00F336B9"/>
    <w:rsid w:val="00F338F6"/>
    <w:rsid w:val="00F33A02"/>
    <w:rsid w:val="00F33A79"/>
    <w:rsid w:val="00F34667"/>
    <w:rsid w:val="00F34CD7"/>
    <w:rsid w:val="00F3516D"/>
    <w:rsid w:val="00F356CF"/>
    <w:rsid w:val="00F40356"/>
    <w:rsid w:val="00F40386"/>
    <w:rsid w:val="00F40504"/>
    <w:rsid w:val="00F40CFA"/>
    <w:rsid w:val="00F40E27"/>
    <w:rsid w:val="00F40F7B"/>
    <w:rsid w:val="00F429D0"/>
    <w:rsid w:val="00F42DA5"/>
    <w:rsid w:val="00F432D1"/>
    <w:rsid w:val="00F43CAA"/>
    <w:rsid w:val="00F43E67"/>
    <w:rsid w:val="00F442AC"/>
    <w:rsid w:val="00F4443F"/>
    <w:rsid w:val="00F44570"/>
    <w:rsid w:val="00F44683"/>
    <w:rsid w:val="00F456FB"/>
    <w:rsid w:val="00F45D3C"/>
    <w:rsid w:val="00F46131"/>
    <w:rsid w:val="00F46792"/>
    <w:rsid w:val="00F46F84"/>
    <w:rsid w:val="00F47579"/>
    <w:rsid w:val="00F477D3"/>
    <w:rsid w:val="00F47891"/>
    <w:rsid w:val="00F47D31"/>
    <w:rsid w:val="00F47EAF"/>
    <w:rsid w:val="00F51458"/>
    <w:rsid w:val="00F5175F"/>
    <w:rsid w:val="00F51DA6"/>
    <w:rsid w:val="00F51F35"/>
    <w:rsid w:val="00F5232F"/>
    <w:rsid w:val="00F52390"/>
    <w:rsid w:val="00F525C0"/>
    <w:rsid w:val="00F5318A"/>
    <w:rsid w:val="00F54464"/>
    <w:rsid w:val="00F54D57"/>
    <w:rsid w:val="00F54FF8"/>
    <w:rsid w:val="00F555CB"/>
    <w:rsid w:val="00F55A88"/>
    <w:rsid w:val="00F55FA3"/>
    <w:rsid w:val="00F569BE"/>
    <w:rsid w:val="00F56EBC"/>
    <w:rsid w:val="00F57162"/>
    <w:rsid w:val="00F573DD"/>
    <w:rsid w:val="00F6041F"/>
    <w:rsid w:val="00F60508"/>
    <w:rsid w:val="00F60781"/>
    <w:rsid w:val="00F60C75"/>
    <w:rsid w:val="00F61152"/>
    <w:rsid w:val="00F619CB"/>
    <w:rsid w:val="00F61BAA"/>
    <w:rsid w:val="00F628EE"/>
    <w:rsid w:val="00F628F5"/>
    <w:rsid w:val="00F62AF1"/>
    <w:rsid w:val="00F62CD9"/>
    <w:rsid w:val="00F62E3D"/>
    <w:rsid w:val="00F635AD"/>
    <w:rsid w:val="00F6392F"/>
    <w:rsid w:val="00F63AB9"/>
    <w:rsid w:val="00F641F1"/>
    <w:rsid w:val="00F646FE"/>
    <w:rsid w:val="00F64D28"/>
    <w:rsid w:val="00F64EC7"/>
    <w:rsid w:val="00F6550F"/>
    <w:rsid w:val="00F65C4D"/>
    <w:rsid w:val="00F6625C"/>
    <w:rsid w:val="00F676F1"/>
    <w:rsid w:val="00F67E66"/>
    <w:rsid w:val="00F702DE"/>
    <w:rsid w:val="00F709BC"/>
    <w:rsid w:val="00F7176E"/>
    <w:rsid w:val="00F725C2"/>
    <w:rsid w:val="00F72DA2"/>
    <w:rsid w:val="00F72F62"/>
    <w:rsid w:val="00F73073"/>
    <w:rsid w:val="00F7321C"/>
    <w:rsid w:val="00F742F9"/>
    <w:rsid w:val="00F75CEB"/>
    <w:rsid w:val="00F76C13"/>
    <w:rsid w:val="00F76C56"/>
    <w:rsid w:val="00F76C95"/>
    <w:rsid w:val="00F80944"/>
    <w:rsid w:val="00F80D84"/>
    <w:rsid w:val="00F80EC6"/>
    <w:rsid w:val="00F80F33"/>
    <w:rsid w:val="00F80F52"/>
    <w:rsid w:val="00F815B7"/>
    <w:rsid w:val="00F81DA2"/>
    <w:rsid w:val="00F81F49"/>
    <w:rsid w:val="00F826F6"/>
    <w:rsid w:val="00F8311A"/>
    <w:rsid w:val="00F83907"/>
    <w:rsid w:val="00F845DC"/>
    <w:rsid w:val="00F8511D"/>
    <w:rsid w:val="00F8668D"/>
    <w:rsid w:val="00F86BF0"/>
    <w:rsid w:val="00F87B34"/>
    <w:rsid w:val="00F91F63"/>
    <w:rsid w:val="00F92A76"/>
    <w:rsid w:val="00F933B3"/>
    <w:rsid w:val="00F93C77"/>
    <w:rsid w:val="00F93F8F"/>
    <w:rsid w:val="00F9413F"/>
    <w:rsid w:val="00F947E1"/>
    <w:rsid w:val="00F948C6"/>
    <w:rsid w:val="00F949DD"/>
    <w:rsid w:val="00F94F25"/>
    <w:rsid w:val="00F957BD"/>
    <w:rsid w:val="00F95B5D"/>
    <w:rsid w:val="00F95BBE"/>
    <w:rsid w:val="00F96002"/>
    <w:rsid w:val="00F972B0"/>
    <w:rsid w:val="00F972EC"/>
    <w:rsid w:val="00F9735B"/>
    <w:rsid w:val="00F97556"/>
    <w:rsid w:val="00F9781A"/>
    <w:rsid w:val="00F97EF0"/>
    <w:rsid w:val="00FA0095"/>
    <w:rsid w:val="00FA0988"/>
    <w:rsid w:val="00FA09BD"/>
    <w:rsid w:val="00FA1612"/>
    <w:rsid w:val="00FA176F"/>
    <w:rsid w:val="00FA1E25"/>
    <w:rsid w:val="00FA1E78"/>
    <w:rsid w:val="00FA2A9D"/>
    <w:rsid w:val="00FA32AB"/>
    <w:rsid w:val="00FA35C3"/>
    <w:rsid w:val="00FA38A0"/>
    <w:rsid w:val="00FA3F3B"/>
    <w:rsid w:val="00FA42A8"/>
    <w:rsid w:val="00FA5302"/>
    <w:rsid w:val="00FA57C4"/>
    <w:rsid w:val="00FA5C9D"/>
    <w:rsid w:val="00FA5D6B"/>
    <w:rsid w:val="00FA5F17"/>
    <w:rsid w:val="00FA6EFE"/>
    <w:rsid w:val="00FA73C4"/>
    <w:rsid w:val="00FA758C"/>
    <w:rsid w:val="00FB012A"/>
    <w:rsid w:val="00FB0E5F"/>
    <w:rsid w:val="00FB11FA"/>
    <w:rsid w:val="00FB13C5"/>
    <w:rsid w:val="00FB13E0"/>
    <w:rsid w:val="00FB15C2"/>
    <w:rsid w:val="00FB1F79"/>
    <w:rsid w:val="00FB2611"/>
    <w:rsid w:val="00FB2907"/>
    <w:rsid w:val="00FB2B13"/>
    <w:rsid w:val="00FB3AC9"/>
    <w:rsid w:val="00FB3D61"/>
    <w:rsid w:val="00FB4FE4"/>
    <w:rsid w:val="00FB570D"/>
    <w:rsid w:val="00FB613C"/>
    <w:rsid w:val="00FB654E"/>
    <w:rsid w:val="00FB6939"/>
    <w:rsid w:val="00FB6ED5"/>
    <w:rsid w:val="00FB7579"/>
    <w:rsid w:val="00FB777D"/>
    <w:rsid w:val="00FB7983"/>
    <w:rsid w:val="00FC0184"/>
    <w:rsid w:val="00FC178C"/>
    <w:rsid w:val="00FC205C"/>
    <w:rsid w:val="00FC322D"/>
    <w:rsid w:val="00FC3B01"/>
    <w:rsid w:val="00FC3E02"/>
    <w:rsid w:val="00FC411C"/>
    <w:rsid w:val="00FC5AA7"/>
    <w:rsid w:val="00FC6BFB"/>
    <w:rsid w:val="00FC752B"/>
    <w:rsid w:val="00FC7DA6"/>
    <w:rsid w:val="00FD076C"/>
    <w:rsid w:val="00FD0911"/>
    <w:rsid w:val="00FD131D"/>
    <w:rsid w:val="00FD1795"/>
    <w:rsid w:val="00FD237E"/>
    <w:rsid w:val="00FD24A9"/>
    <w:rsid w:val="00FD2764"/>
    <w:rsid w:val="00FD3852"/>
    <w:rsid w:val="00FD40E1"/>
    <w:rsid w:val="00FD44AF"/>
    <w:rsid w:val="00FD4548"/>
    <w:rsid w:val="00FD4EA4"/>
    <w:rsid w:val="00FD53B7"/>
    <w:rsid w:val="00FD5893"/>
    <w:rsid w:val="00FD5CCF"/>
    <w:rsid w:val="00FD60BA"/>
    <w:rsid w:val="00FD6169"/>
    <w:rsid w:val="00FD6AD9"/>
    <w:rsid w:val="00FD7536"/>
    <w:rsid w:val="00FE012F"/>
    <w:rsid w:val="00FE0F28"/>
    <w:rsid w:val="00FE1089"/>
    <w:rsid w:val="00FE14C6"/>
    <w:rsid w:val="00FE1892"/>
    <w:rsid w:val="00FE1DD6"/>
    <w:rsid w:val="00FE29E3"/>
    <w:rsid w:val="00FE2E9A"/>
    <w:rsid w:val="00FE3E04"/>
    <w:rsid w:val="00FE4079"/>
    <w:rsid w:val="00FE46B3"/>
    <w:rsid w:val="00FE4721"/>
    <w:rsid w:val="00FE540D"/>
    <w:rsid w:val="00FE6749"/>
    <w:rsid w:val="00FE6864"/>
    <w:rsid w:val="00FE7B9B"/>
    <w:rsid w:val="00FF0264"/>
    <w:rsid w:val="00FF13B3"/>
    <w:rsid w:val="00FF16EF"/>
    <w:rsid w:val="00FF19BA"/>
    <w:rsid w:val="00FF20B2"/>
    <w:rsid w:val="00FF2120"/>
    <w:rsid w:val="00FF2998"/>
    <w:rsid w:val="00FF2E3F"/>
    <w:rsid w:val="00FF3213"/>
    <w:rsid w:val="00FF3258"/>
    <w:rsid w:val="00FF33EB"/>
    <w:rsid w:val="00FF4718"/>
    <w:rsid w:val="00FF5641"/>
    <w:rsid w:val="00FF5713"/>
    <w:rsid w:val="00FF57ED"/>
    <w:rsid w:val="00FF5BB7"/>
    <w:rsid w:val="00FF6801"/>
    <w:rsid w:val="00FF7C50"/>
    <w:rsid w:val="00FF7D1E"/>
    <w:rsid w:val="00FF7FAF"/>
    <w:rsid w:val="0100D9AB"/>
    <w:rsid w:val="01020445"/>
    <w:rsid w:val="01089F65"/>
    <w:rsid w:val="011254E1"/>
    <w:rsid w:val="011F892E"/>
    <w:rsid w:val="012AFB2D"/>
    <w:rsid w:val="012C967D"/>
    <w:rsid w:val="01341FD8"/>
    <w:rsid w:val="01459850"/>
    <w:rsid w:val="014E8E3D"/>
    <w:rsid w:val="0151D5DA"/>
    <w:rsid w:val="015A0178"/>
    <w:rsid w:val="0163EBB8"/>
    <w:rsid w:val="016561B3"/>
    <w:rsid w:val="0167073A"/>
    <w:rsid w:val="016E2A9A"/>
    <w:rsid w:val="0174343C"/>
    <w:rsid w:val="0177296D"/>
    <w:rsid w:val="01784C16"/>
    <w:rsid w:val="017F3F0B"/>
    <w:rsid w:val="018EF72A"/>
    <w:rsid w:val="019B1EC4"/>
    <w:rsid w:val="01A3D3F8"/>
    <w:rsid w:val="01A481F2"/>
    <w:rsid w:val="01AB661D"/>
    <w:rsid w:val="01BEFB37"/>
    <w:rsid w:val="01C448CD"/>
    <w:rsid w:val="01C9504F"/>
    <w:rsid w:val="01D95C36"/>
    <w:rsid w:val="01E25A89"/>
    <w:rsid w:val="01E58FB2"/>
    <w:rsid w:val="01F180DB"/>
    <w:rsid w:val="01F9F737"/>
    <w:rsid w:val="01FF5053"/>
    <w:rsid w:val="0200E7B4"/>
    <w:rsid w:val="021014B1"/>
    <w:rsid w:val="021352FB"/>
    <w:rsid w:val="022AE984"/>
    <w:rsid w:val="0234C6BE"/>
    <w:rsid w:val="02380761"/>
    <w:rsid w:val="0241D9E8"/>
    <w:rsid w:val="02421F06"/>
    <w:rsid w:val="02470E8C"/>
    <w:rsid w:val="0248CB9C"/>
    <w:rsid w:val="024FA2B0"/>
    <w:rsid w:val="02549BD0"/>
    <w:rsid w:val="025B14BD"/>
    <w:rsid w:val="025B47C0"/>
    <w:rsid w:val="025F48D8"/>
    <w:rsid w:val="0263463B"/>
    <w:rsid w:val="02687BE7"/>
    <w:rsid w:val="026A4FC7"/>
    <w:rsid w:val="026DA76C"/>
    <w:rsid w:val="026FC24C"/>
    <w:rsid w:val="0279B199"/>
    <w:rsid w:val="028AA78F"/>
    <w:rsid w:val="02933220"/>
    <w:rsid w:val="02943289"/>
    <w:rsid w:val="029436CB"/>
    <w:rsid w:val="02990CCA"/>
    <w:rsid w:val="029CA778"/>
    <w:rsid w:val="02A67ABC"/>
    <w:rsid w:val="02A7EC94"/>
    <w:rsid w:val="02AB87BE"/>
    <w:rsid w:val="02AB940D"/>
    <w:rsid w:val="02ADDC6A"/>
    <w:rsid w:val="02B190F9"/>
    <w:rsid w:val="02C83A16"/>
    <w:rsid w:val="02CD71A8"/>
    <w:rsid w:val="02D4D48A"/>
    <w:rsid w:val="02E8574E"/>
    <w:rsid w:val="02F9E46B"/>
    <w:rsid w:val="02FA7782"/>
    <w:rsid w:val="02FE9041"/>
    <w:rsid w:val="02FEB4ED"/>
    <w:rsid w:val="030639B2"/>
    <w:rsid w:val="030CA87B"/>
    <w:rsid w:val="030D3D49"/>
    <w:rsid w:val="0310BAD2"/>
    <w:rsid w:val="0322829F"/>
    <w:rsid w:val="032304A2"/>
    <w:rsid w:val="03255FCF"/>
    <w:rsid w:val="03279EC8"/>
    <w:rsid w:val="032F0D74"/>
    <w:rsid w:val="0336A21D"/>
    <w:rsid w:val="0337DAED"/>
    <w:rsid w:val="033DE763"/>
    <w:rsid w:val="0341C45E"/>
    <w:rsid w:val="03489783"/>
    <w:rsid w:val="034F4E55"/>
    <w:rsid w:val="0353B977"/>
    <w:rsid w:val="035C4376"/>
    <w:rsid w:val="03613555"/>
    <w:rsid w:val="036B3F66"/>
    <w:rsid w:val="03737964"/>
    <w:rsid w:val="0375D19D"/>
    <w:rsid w:val="037A06BE"/>
    <w:rsid w:val="037DE1B4"/>
    <w:rsid w:val="0383B908"/>
    <w:rsid w:val="03850427"/>
    <w:rsid w:val="0391A1A8"/>
    <w:rsid w:val="03980653"/>
    <w:rsid w:val="039F6166"/>
    <w:rsid w:val="03A4E954"/>
    <w:rsid w:val="03A6FA18"/>
    <w:rsid w:val="03C86378"/>
    <w:rsid w:val="03D10E4F"/>
    <w:rsid w:val="03D6901C"/>
    <w:rsid w:val="03D804FB"/>
    <w:rsid w:val="03DAB3C6"/>
    <w:rsid w:val="03DFFDC7"/>
    <w:rsid w:val="03E50E91"/>
    <w:rsid w:val="03FEDA65"/>
    <w:rsid w:val="040431BA"/>
    <w:rsid w:val="04046D06"/>
    <w:rsid w:val="040857EF"/>
    <w:rsid w:val="0409386C"/>
    <w:rsid w:val="040AC970"/>
    <w:rsid w:val="04176A91"/>
    <w:rsid w:val="04244B72"/>
    <w:rsid w:val="042B86E9"/>
    <w:rsid w:val="0430B33E"/>
    <w:rsid w:val="0437A457"/>
    <w:rsid w:val="04461772"/>
    <w:rsid w:val="0450BB82"/>
    <w:rsid w:val="046DC66A"/>
    <w:rsid w:val="046E1844"/>
    <w:rsid w:val="047956C6"/>
    <w:rsid w:val="048BD0DB"/>
    <w:rsid w:val="049F2D54"/>
    <w:rsid w:val="04A90DAA"/>
    <w:rsid w:val="04BB7D17"/>
    <w:rsid w:val="04C631B1"/>
    <w:rsid w:val="04CBF7E6"/>
    <w:rsid w:val="04D22B94"/>
    <w:rsid w:val="04D35129"/>
    <w:rsid w:val="04D5016D"/>
    <w:rsid w:val="04DFD91A"/>
    <w:rsid w:val="04ECD520"/>
    <w:rsid w:val="0513A5C3"/>
    <w:rsid w:val="053B0043"/>
    <w:rsid w:val="05471D53"/>
    <w:rsid w:val="054E9BD0"/>
    <w:rsid w:val="055A2D7A"/>
    <w:rsid w:val="055A34D7"/>
    <w:rsid w:val="056073F0"/>
    <w:rsid w:val="05676D78"/>
    <w:rsid w:val="056C7429"/>
    <w:rsid w:val="0573D225"/>
    <w:rsid w:val="05768438"/>
    <w:rsid w:val="0579CB2D"/>
    <w:rsid w:val="05808401"/>
    <w:rsid w:val="058149DF"/>
    <w:rsid w:val="0581C3CA"/>
    <w:rsid w:val="0587C275"/>
    <w:rsid w:val="058B88D2"/>
    <w:rsid w:val="058CED5E"/>
    <w:rsid w:val="058ED699"/>
    <w:rsid w:val="05905F51"/>
    <w:rsid w:val="0592F779"/>
    <w:rsid w:val="05A70702"/>
    <w:rsid w:val="05A9D191"/>
    <w:rsid w:val="05ADFE24"/>
    <w:rsid w:val="05B1D9EA"/>
    <w:rsid w:val="05B361A3"/>
    <w:rsid w:val="05C36453"/>
    <w:rsid w:val="05D127B6"/>
    <w:rsid w:val="05DE24A7"/>
    <w:rsid w:val="05E51388"/>
    <w:rsid w:val="05E6B7C6"/>
    <w:rsid w:val="05E7D7E1"/>
    <w:rsid w:val="05E87873"/>
    <w:rsid w:val="05E9FF84"/>
    <w:rsid w:val="060473D8"/>
    <w:rsid w:val="0606184D"/>
    <w:rsid w:val="060A950E"/>
    <w:rsid w:val="060B4767"/>
    <w:rsid w:val="060BC204"/>
    <w:rsid w:val="0610B7F8"/>
    <w:rsid w:val="0618B5E4"/>
    <w:rsid w:val="062FFA1C"/>
    <w:rsid w:val="0630C2A8"/>
    <w:rsid w:val="0638340B"/>
    <w:rsid w:val="063FBADF"/>
    <w:rsid w:val="0645D64E"/>
    <w:rsid w:val="0648631E"/>
    <w:rsid w:val="0649DC15"/>
    <w:rsid w:val="064ADC81"/>
    <w:rsid w:val="064C0EE8"/>
    <w:rsid w:val="064CF0BC"/>
    <w:rsid w:val="06517DD0"/>
    <w:rsid w:val="06553D5C"/>
    <w:rsid w:val="0656031A"/>
    <w:rsid w:val="06577743"/>
    <w:rsid w:val="066D3948"/>
    <w:rsid w:val="067BCB51"/>
    <w:rsid w:val="06860BB9"/>
    <w:rsid w:val="068B152B"/>
    <w:rsid w:val="068F8D94"/>
    <w:rsid w:val="0692BB1C"/>
    <w:rsid w:val="0693F505"/>
    <w:rsid w:val="0697FAE4"/>
    <w:rsid w:val="069C90C3"/>
    <w:rsid w:val="069CBC95"/>
    <w:rsid w:val="06A031DE"/>
    <w:rsid w:val="06A23C54"/>
    <w:rsid w:val="06A49AD0"/>
    <w:rsid w:val="06AB6830"/>
    <w:rsid w:val="06AC9E0D"/>
    <w:rsid w:val="06B1878A"/>
    <w:rsid w:val="06B4052D"/>
    <w:rsid w:val="06B42EB9"/>
    <w:rsid w:val="06BB0A3D"/>
    <w:rsid w:val="06C7CA03"/>
    <w:rsid w:val="06CB1EC7"/>
    <w:rsid w:val="06DCC00D"/>
    <w:rsid w:val="06E11339"/>
    <w:rsid w:val="06E40987"/>
    <w:rsid w:val="06E6393E"/>
    <w:rsid w:val="06EC08FC"/>
    <w:rsid w:val="06FD2F64"/>
    <w:rsid w:val="06FEE0BC"/>
    <w:rsid w:val="071DD6AE"/>
    <w:rsid w:val="071F9566"/>
    <w:rsid w:val="07280A3E"/>
    <w:rsid w:val="072FE0C1"/>
    <w:rsid w:val="073F2DBB"/>
    <w:rsid w:val="074917ED"/>
    <w:rsid w:val="074B324C"/>
    <w:rsid w:val="074C724C"/>
    <w:rsid w:val="074C9AD3"/>
    <w:rsid w:val="07557587"/>
    <w:rsid w:val="07589BE0"/>
    <w:rsid w:val="075C48DA"/>
    <w:rsid w:val="075F8920"/>
    <w:rsid w:val="0772472B"/>
    <w:rsid w:val="07738B81"/>
    <w:rsid w:val="0777340A"/>
    <w:rsid w:val="0779466C"/>
    <w:rsid w:val="077CDD4F"/>
    <w:rsid w:val="077DADC4"/>
    <w:rsid w:val="07870D86"/>
    <w:rsid w:val="078F2E3E"/>
    <w:rsid w:val="07975A4F"/>
    <w:rsid w:val="079E10C2"/>
    <w:rsid w:val="07A0C30C"/>
    <w:rsid w:val="07A291C4"/>
    <w:rsid w:val="07AAEC7E"/>
    <w:rsid w:val="07AEACF1"/>
    <w:rsid w:val="07B2DDEE"/>
    <w:rsid w:val="07B429A3"/>
    <w:rsid w:val="07B65322"/>
    <w:rsid w:val="07B6A05A"/>
    <w:rsid w:val="07C71A12"/>
    <w:rsid w:val="07CE54A5"/>
    <w:rsid w:val="07D9CEF7"/>
    <w:rsid w:val="07E311AB"/>
    <w:rsid w:val="07E5AD8D"/>
    <w:rsid w:val="07ED14FC"/>
    <w:rsid w:val="07EEB3A2"/>
    <w:rsid w:val="07F0E33D"/>
    <w:rsid w:val="07F12C9F"/>
    <w:rsid w:val="08020C7B"/>
    <w:rsid w:val="080A0B7E"/>
    <w:rsid w:val="080BA6C3"/>
    <w:rsid w:val="0810D3AB"/>
    <w:rsid w:val="08164A2C"/>
    <w:rsid w:val="081A7BBA"/>
    <w:rsid w:val="081C8CFD"/>
    <w:rsid w:val="0820694C"/>
    <w:rsid w:val="0825EF8D"/>
    <w:rsid w:val="082B17CD"/>
    <w:rsid w:val="082CDABD"/>
    <w:rsid w:val="083D6311"/>
    <w:rsid w:val="0842B2C2"/>
    <w:rsid w:val="08452213"/>
    <w:rsid w:val="0846A2AF"/>
    <w:rsid w:val="08483C42"/>
    <w:rsid w:val="08520AA8"/>
    <w:rsid w:val="08631917"/>
    <w:rsid w:val="086F816E"/>
    <w:rsid w:val="08713E9E"/>
    <w:rsid w:val="0872E40E"/>
    <w:rsid w:val="087E9FC2"/>
    <w:rsid w:val="08923B4B"/>
    <w:rsid w:val="089BA23E"/>
    <w:rsid w:val="089DE835"/>
    <w:rsid w:val="089F63F5"/>
    <w:rsid w:val="08AA603A"/>
    <w:rsid w:val="08B0D3E7"/>
    <w:rsid w:val="08B330A9"/>
    <w:rsid w:val="08B6506B"/>
    <w:rsid w:val="08BBDCCE"/>
    <w:rsid w:val="08BF7578"/>
    <w:rsid w:val="08C45D82"/>
    <w:rsid w:val="08C6C3E5"/>
    <w:rsid w:val="08D0205B"/>
    <w:rsid w:val="08D34535"/>
    <w:rsid w:val="08D46F4A"/>
    <w:rsid w:val="08D8FF49"/>
    <w:rsid w:val="08DC2F04"/>
    <w:rsid w:val="08E1EAE9"/>
    <w:rsid w:val="08E91A27"/>
    <w:rsid w:val="08F59FC3"/>
    <w:rsid w:val="08F5AC41"/>
    <w:rsid w:val="08FB9B52"/>
    <w:rsid w:val="0903A97C"/>
    <w:rsid w:val="09091430"/>
    <w:rsid w:val="090A4B81"/>
    <w:rsid w:val="0915B4A4"/>
    <w:rsid w:val="091776A9"/>
    <w:rsid w:val="09250D48"/>
    <w:rsid w:val="092AC6D4"/>
    <w:rsid w:val="092E7763"/>
    <w:rsid w:val="0952B044"/>
    <w:rsid w:val="095E7108"/>
    <w:rsid w:val="098A2DD3"/>
    <w:rsid w:val="099910AE"/>
    <w:rsid w:val="099A2EB8"/>
    <w:rsid w:val="09A277DF"/>
    <w:rsid w:val="09A4F2F2"/>
    <w:rsid w:val="09AB8387"/>
    <w:rsid w:val="09BAE188"/>
    <w:rsid w:val="09BF1AA6"/>
    <w:rsid w:val="09C6EDD2"/>
    <w:rsid w:val="09C75F2A"/>
    <w:rsid w:val="09CD4ED5"/>
    <w:rsid w:val="09CF3031"/>
    <w:rsid w:val="09D152C2"/>
    <w:rsid w:val="09D35F79"/>
    <w:rsid w:val="09E31D2E"/>
    <w:rsid w:val="09ED574D"/>
    <w:rsid w:val="09FA32B8"/>
    <w:rsid w:val="0A090AF6"/>
    <w:rsid w:val="0A0FA47A"/>
    <w:rsid w:val="0A2966EB"/>
    <w:rsid w:val="0A297A67"/>
    <w:rsid w:val="0A2CB502"/>
    <w:rsid w:val="0A34029B"/>
    <w:rsid w:val="0A35734F"/>
    <w:rsid w:val="0A37FDA9"/>
    <w:rsid w:val="0A41BBD0"/>
    <w:rsid w:val="0A41FD6F"/>
    <w:rsid w:val="0A48431B"/>
    <w:rsid w:val="0A54E6B4"/>
    <w:rsid w:val="0A5A8B64"/>
    <w:rsid w:val="0A82734D"/>
    <w:rsid w:val="0A9E1F2E"/>
    <w:rsid w:val="0AADEA95"/>
    <w:rsid w:val="0ABDA720"/>
    <w:rsid w:val="0ABDAD68"/>
    <w:rsid w:val="0AC57066"/>
    <w:rsid w:val="0AC8275F"/>
    <w:rsid w:val="0ACE3AA9"/>
    <w:rsid w:val="0ACFE7A7"/>
    <w:rsid w:val="0AD25D41"/>
    <w:rsid w:val="0ADC82F0"/>
    <w:rsid w:val="0AE401A4"/>
    <w:rsid w:val="0AE442C7"/>
    <w:rsid w:val="0AE7D4DD"/>
    <w:rsid w:val="0AE9C382"/>
    <w:rsid w:val="0AEBD508"/>
    <w:rsid w:val="0AF7033C"/>
    <w:rsid w:val="0AF9EAB2"/>
    <w:rsid w:val="0AFBAECA"/>
    <w:rsid w:val="0B0899DB"/>
    <w:rsid w:val="0B10EC96"/>
    <w:rsid w:val="0B306EC1"/>
    <w:rsid w:val="0B3C81FE"/>
    <w:rsid w:val="0B3F93CA"/>
    <w:rsid w:val="0B46D11D"/>
    <w:rsid w:val="0B677EB2"/>
    <w:rsid w:val="0B7624C3"/>
    <w:rsid w:val="0B7AEEA2"/>
    <w:rsid w:val="0B7D0DB0"/>
    <w:rsid w:val="0B8DEF77"/>
    <w:rsid w:val="0B951980"/>
    <w:rsid w:val="0BA25B92"/>
    <w:rsid w:val="0BA81F0B"/>
    <w:rsid w:val="0BC31E5D"/>
    <w:rsid w:val="0BC532CF"/>
    <w:rsid w:val="0BD0D555"/>
    <w:rsid w:val="0BD82424"/>
    <w:rsid w:val="0BE1EF74"/>
    <w:rsid w:val="0BE85427"/>
    <w:rsid w:val="0BED04ED"/>
    <w:rsid w:val="0BFB5209"/>
    <w:rsid w:val="0C0385C7"/>
    <w:rsid w:val="0C05C49A"/>
    <w:rsid w:val="0C0844AF"/>
    <w:rsid w:val="0C0ED8AC"/>
    <w:rsid w:val="0C0F5C17"/>
    <w:rsid w:val="0C118A7F"/>
    <w:rsid w:val="0C18865A"/>
    <w:rsid w:val="0C24BC88"/>
    <w:rsid w:val="0C253CF4"/>
    <w:rsid w:val="0C255133"/>
    <w:rsid w:val="0C30D4A4"/>
    <w:rsid w:val="0C354C94"/>
    <w:rsid w:val="0C3757FA"/>
    <w:rsid w:val="0C42A02D"/>
    <w:rsid w:val="0C44A170"/>
    <w:rsid w:val="0C6120B4"/>
    <w:rsid w:val="0C6B0FD6"/>
    <w:rsid w:val="0C73C635"/>
    <w:rsid w:val="0C754A0B"/>
    <w:rsid w:val="0C78CED5"/>
    <w:rsid w:val="0C7C4253"/>
    <w:rsid w:val="0C7C5822"/>
    <w:rsid w:val="0C8582FC"/>
    <w:rsid w:val="0C8D9BF0"/>
    <w:rsid w:val="0C8E77FC"/>
    <w:rsid w:val="0C99C710"/>
    <w:rsid w:val="0C9BFAAB"/>
    <w:rsid w:val="0CA8967C"/>
    <w:rsid w:val="0CB41F8F"/>
    <w:rsid w:val="0CB5FCC0"/>
    <w:rsid w:val="0CC4F32B"/>
    <w:rsid w:val="0CCECEAB"/>
    <w:rsid w:val="0CD078EF"/>
    <w:rsid w:val="0CD7ABDE"/>
    <w:rsid w:val="0CD91D54"/>
    <w:rsid w:val="0CD97CB7"/>
    <w:rsid w:val="0CDA7948"/>
    <w:rsid w:val="0CDB9DA7"/>
    <w:rsid w:val="0CDBB07C"/>
    <w:rsid w:val="0CDD9F62"/>
    <w:rsid w:val="0CDE75F6"/>
    <w:rsid w:val="0CE3043C"/>
    <w:rsid w:val="0CE93325"/>
    <w:rsid w:val="0CFB2E9A"/>
    <w:rsid w:val="0CFB3EF8"/>
    <w:rsid w:val="0D0657FC"/>
    <w:rsid w:val="0D0C34C6"/>
    <w:rsid w:val="0D0FBC43"/>
    <w:rsid w:val="0D1296DD"/>
    <w:rsid w:val="0D22F3D3"/>
    <w:rsid w:val="0D2DB2B5"/>
    <w:rsid w:val="0D2E365A"/>
    <w:rsid w:val="0D4694C2"/>
    <w:rsid w:val="0D615986"/>
    <w:rsid w:val="0D6DA0F4"/>
    <w:rsid w:val="0D7191F7"/>
    <w:rsid w:val="0D768145"/>
    <w:rsid w:val="0D76C672"/>
    <w:rsid w:val="0D77EF71"/>
    <w:rsid w:val="0D781FBC"/>
    <w:rsid w:val="0D782E97"/>
    <w:rsid w:val="0D859833"/>
    <w:rsid w:val="0D88B69B"/>
    <w:rsid w:val="0D88F522"/>
    <w:rsid w:val="0D9582BC"/>
    <w:rsid w:val="0D9F8219"/>
    <w:rsid w:val="0DA00CF9"/>
    <w:rsid w:val="0DB78FC9"/>
    <w:rsid w:val="0DD22375"/>
    <w:rsid w:val="0DD30E14"/>
    <w:rsid w:val="0DD67551"/>
    <w:rsid w:val="0DDB26AD"/>
    <w:rsid w:val="0DDF9068"/>
    <w:rsid w:val="0DE4550E"/>
    <w:rsid w:val="0DEDE844"/>
    <w:rsid w:val="0DEE8A82"/>
    <w:rsid w:val="0DF5EABD"/>
    <w:rsid w:val="0DFC7343"/>
    <w:rsid w:val="0DFFB1CB"/>
    <w:rsid w:val="0E0E9966"/>
    <w:rsid w:val="0E12013E"/>
    <w:rsid w:val="0E158EF3"/>
    <w:rsid w:val="0E23B5FA"/>
    <w:rsid w:val="0E290DB7"/>
    <w:rsid w:val="0E2CC5D5"/>
    <w:rsid w:val="0E33593B"/>
    <w:rsid w:val="0E353F36"/>
    <w:rsid w:val="0E3A6D36"/>
    <w:rsid w:val="0E412B4E"/>
    <w:rsid w:val="0E41F2E2"/>
    <w:rsid w:val="0E48ABFD"/>
    <w:rsid w:val="0E492F38"/>
    <w:rsid w:val="0E4B4B80"/>
    <w:rsid w:val="0E4BC4EE"/>
    <w:rsid w:val="0E4C9191"/>
    <w:rsid w:val="0E5FE065"/>
    <w:rsid w:val="0E630880"/>
    <w:rsid w:val="0E648C70"/>
    <w:rsid w:val="0E65DA45"/>
    <w:rsid w:val="0E6690FD"/>
    <w:rsid w:val="0E8109BE"/>
    <w:rsid w:val="0E8D8ACD"/>
    <w:rsid w:val="0E918272"/>
    <w:rsid w:val="0E953878"/>
    <w:rsid w:val="0E98C786"/>
    <w:rsid w:val="0E9DC19C"/>
    <w:rsid w:val="0EA002AD"/>
    <w:rsid w:val="0EA5F55D"/>
    <w:rsid w:val="0EB3D091"/>
    <w:rsid w:val="0EC784BC"/>
    <w:rsid w:val="0EC9936E"/>
    <w:rsid w:val="0ED6300D"/>
    <w:rsid w:val="0ED8606A"/>
    <w:rsid w:val="0EDA77F1"/>
    <w:rsid w:val="0EE817EB"/>
    <w:rsid w:val="0EF27706"/>
    <w:rsid w:val="0EF4173B"/>
    <w:rsid w:val="0EF727B7"/>
    <w:rsid w:val="0F0AF5D0"/>
    <w:rsid w:val="0F0B3D94"/>
    <w:rsid w:val="0F0D3917"/>
    <w:rsid w:val="0F115239"/>
    <w:rsid w:val="0F184BC5"/>
    <w:rsid w:val="0F196664"/>
    <w:rsid w:val="0F2E9BA2"/>
    <w:rsid w:val="0F302852"/>
    <w:rsid w:val="0F39F495"/>
    <w:rsid w:val="0F47FEE1"/>
    <w:rsid w:val="0F538023"/>
    <w:rsid w:val="0F58F981"/>
    <w:rsid w:val="0F719542"/>
    <w:rsid w:val="0F85531C"/>
    <w:rsid w:val="0F8AAF4C"/>
    <w:rsid w:val="0F90EEC0"/>
    <w:rsid w:val="0F96A978"/>
    <w:rsid w:val="0FAF5BC5"/>
    <w:rsid w:val="0FB76556"/>
    <w:rsid w:val="0FBC48F7"/>
    <w:rsid w:val="0FBC93F8"/>
    <w:rsid w:val="0FC6CC12"/>
    <w:rsid w:val="0FD333CD"/>
    <w:rsid w:val="0FD87198"/>
    <w:rsid w:val="0FEF7ACD"/>
    <w:rsid w:val="0FF611B1"/>
    <w:rsid w:val="0FFE612B"/>
    <w:rsid w:val="1000647E"/>
    <w:rsid w:val="10042122"/>
    <w:rsid w:val="1008FF89"/>
    <w:rsid w:val="100BCA86"/>
    <w:rsid w:val="1010218F"/>
    <w:rsid w:val="1014A9FE"/>
    <w:rsid w:val="101A9E10"/>
    <w:rsid w:val="101C559A"/>
    <w:rsid w:val="103D3B5A"/>
    <w:rsid w:val="103D5700"/>
    <w:rsid w:val="10407D88"/>
    <w:rsid w:val="104AEC0A"/>
    <w:rsid w:val="10515D1E"/>
    <w:rsid w:val="10579D7D"/>
    <w:rsid w:val="1069D53A"/>
    <w:rsid w:val="10723DD6"/>
    <w:rsid w:val="10766CBD"/>
    <w:rsid w:val="107B9836"/>
    <w:rsid w:val="1080A106"/>
    <w:rsid w:val="10847BC5"/>
    <w:rsid w:val="108ACE7C"/>
    <w:rsid w:val="108E8F2B"/>
    <w:rsid w:val="10901B89"/>
    <w:rsid w:val="109188E9"/>
    <w:rsid w:val="1098619F"/>
    <w:rsid w:val="109CEE09"/>
    <w:rsid w:val="10AF60D1"/>
    <w:rsid w:val="10B0A892"/>
    <w:rsid w:val="10B1A50B"/>
    <w:rsid w:val="10B41087"/>
    <w:rsid w:val="10B86A32"/>
    <w:rsid w:val="10C2265E"/>
    <w:rsid w:val="10D47A07"/>
    <w:rsid w:val="10D99DA9"/>
    <w:rsid w:val="10EB6028"/>
    <w:rsid w:val="10FE263A"/>
    <w:rsid w:val="10FFAA83"/>
    <w:rsid w:val="110F01AA"/>
    <w:rsid w:val="1114117A"/>
    <w:rsid w:val="11296E6A"/>
    <w:rsid w:val="11298608"/>
    <w:rsid w:val="1129FD1B"/>
    <w:rsid w:val="112B1A5B"/>
    <w:rsid w:val="112F5A59"/>
    <w:rsid w:val="11342CB0"/>
    <w:rsid w:val="1138A613"/>
    <w:rsid w:val="113BE50B"/>
    <w:rsid w:val="113C3407"/>
    <w:rsid w:val="1141F11F"/>
    <w:rsid w:val="114B8442"/>
    <w:rsid w:val="114D7F96"/>
    <w:rsid w:val="1157A91D"/>
    <w:rsid w:val="1159F06B"/>
    <w:rsid w:val="1163DD23"/>
    <w:rsid w:val="11676F73"/>
    <w:rsid w:val="1169982B"/>
    <w:rsid w:val="117712B1"/>
    <w:rsid w:val="118E2882"/>
    <w:rsid w:val="118F00C6"/>
    <w:rsid w:val="118F219E"/>
    <w:rsid w:val="119FC296"/>
    <w:rsid w:val="11A0245A"/>
    <w:rsid w:val="11A160F5"/>
    <w:rsid w:val="11A64A81"/>
    <w:rsid w:val="11AD6A02"/>
    <w:rsid w:val="11B41832"/>
    <w:rsid w:val="11C580F1"/>
    <w:rsid w:val="11D0D76B"/>
    <w:rsid w:val="11D536B4"/>
    <w:rsid w:val="11D56E6C"/>
    <w:rsid w:val="11DD59AC"/>
    <w:rsid w:val="11E2C848"/>
    <w:rsid w:val="11E615DA"/>
    <w:rsid w:val="11E810A7"/>
    <w:rsid w:val="11F04AC0"/>
    <w:rsid w:val="1202486C"/>
    <w:rsid w:val="12076CF6"/>
    <w:rsid w:val="120AB510"/>
    <w:rsid w:val="120BEEAE"/>
    <w:rsid w:val="120EEE7D"/>
    <w:rsid w:val="12174010"/>
    <w:rsid w:val="121B775E"/>
    <w:rsid w:val="121E1599"/>
    <w:rsid w:val="1227D500"/>
    <w:rsid w:val="123310E3"/>
    <w:rsid w:val="1239D7E5"/>
    <w:rsid w:val="123C336A"/>
    <w:rsid w:val="123D2F9A"/>
    <w:rsid w:val="125C2450"/>
    <w:rsid w:val="126290E7"/>
    <w:rsid w:val="1264FA79"/>
    <w:rsid w:val="1265C7C2"/>
    <w:rsid w:val="126D9A81"/>
    <w:rsid w:val="1278D8E9"/>
    <w:rsid w:val="12795D2B"/>
    <w:rsid w:val="127A3B69"/>
    <w:rsid w:val="127BB5B9"/>
    <w:rsid w:val="12848D01"/>
    <w:rsid w:val="128A57FE"/>
    <w:rsid w:val="12928864"/>
    <w:rsid w:val="12948523"/>
    <w:rsid w:val="1297D74E"/>
    <w:rsid w:val="12A04188"/>
    <w:rsid w:val="12A125F1"/>
    <w:rsid w:val="12A67B1B"/>
    <w:rsid w:val="12A7283A"/>
    <w:rsid w:val="12A72CDD"/>
    <w:rsid w:val="12A92A6C"/>
    <w:rsid w:val="12A99548"/>
    <w:rsid w:val="12AB2AA1"/>
    <w:rsid w:val="12AC2AFF"/>
    <w:rsid w:val="12B3B440"/>
    <w:rsid w:val="12BB7A7D"/>
    <w:rsid w:val="12C4BD7A"/>
    <w:rsid w:val="12CA0B91"/>
    <w:rsid w:val="12D5D4B8"/>
    <w:rsid w:val="12D648CF"/>
    <w:rsid w:val="12DDDBE2"/>
    <w:rsid w:val="12DFD4FD"/>
    <w:rsid w:val="12E0B87E"/>
    <w:rsid w:val="12E55A89"/>
    <w:rsid w:val="12F6320E"/>
    <w:rsid w:val="12FD1E68"/>
    <w:rsid w:val="12FD69B3"/>
    <w:rsid w:val="12FF8D8F"/>
    <w:rsid w:val="130FB85E"/>
    <w:rsid w:val="131169AD"/>
    <w:rsid w:val="13158E7E"/>
    <w:rsid w:val="131709B4"/>
    <w:rsid w:val="13259AF2"/>
    <w:rsid w:val="134608E8"/>
    <w:rsid w:val="1349E444"/>
    <w:rsid w:val="1352DC60"/>
    <w:rsid w:val="135600DD"/>
    <w:rsid w:val="13676420"/>
    <w:rsid w:val="136A9E9F"/>
    <w:rsid w:val="1377C7B8"/>
    <w:rsid w:val="138F5E76"/>
    <w:rsid w:val="1391FD7D"/>
    <w:rsid w:val="13925787"/>
    <w:rsid w:val="13A04525"/>
    <w:rsid w:val="13BD3117"/>
    <w:rsid w:val="13C86385"/>
    <w:rsid w:val="13D09336"/>
    <w:rsid w:val="13D3942B"/>
    <w:rsid w:val="13E120F0"/>
    <w:rsid w:val="13E14CC8"/>
    <w:rsid w:val="13E1691C"/>
    <w:rsid w:val="13EB4F90"/>
    <w:rsid w:val="13F02B51"/>
    <w:rsid w:val="13F36675"/>
    <w:rsid w:val="141A8A12"/>
    <w:rsid w:val="141C84AE"/>
    <w:rsid w:val="14259189"/>
    <w:rsid w:val="143CFDC5"/>
    <w:rsid w:val="14471089"/>
    <w:rsid w:val="145AAA29"/>
    <w:rsid w:val="145BF332"/>
    <w:rsid w:val="145FAFB8"/>
    <w:rsid w:val="14634A16"/>
    <w:rsid w:val="146AB5B4"/>
    <w:rsid w:val="1473D976"/>
    <w:rsid w:val="147D93E1"/>
    <w:rsid w:val="147DB64A"/>
    <w:rsid w:val="1481AB92"/>
    <w:rsid w:val="1481DAD5"/>
    <w:rsid w:val="148445FC"/>
    <w:rsid w:val="1492FE03"/>
    <w:rsid w:val="1495D60B"/>
    <w:rsid w:val="14978CBB"/>
    <w:rsid w:val="1497FE32"/>
    <w:rsid w:val="149CA370"/>
    <w:rsid w:val="14A3C4E7"/>
    <w:rsid w:val="14A4414C"/>
    <w:rsid w:val="14A93F85"/>
    <w:rsid w:val="14AACE54"/>
    <w:rsid w:val="14AEBF87"/>
    <w:rsid w:val="14C3D361"/>
    <w:rsid w:val="14C8FF0C"/>
    <w:rsid w:val="14DB03C2"/>
    <w:rsid w:val="14DEFD6D"/>
    <w:rsid w:val="14DF38E9"/>
    <w:rsid w:val="14E0F971"/>
    <w:rsid w:val="14EEC202"/>
    <w:rsid w:val="14F363AF"/>
    <w:rsid w:val="14F6E783"/>
    <w:rsid w:val="15042FBD"/>
    <w:rsid w:val="1505874D"/>
    <w:rsid w:val="151ABFAE"/>
    <w:rsid w:val="152BF5F8"/>
    <w:rsid w:val="157414DE"/>
    <w:rsid w:val="1593EC1A"/>
    <w:rsid w:val="159610F8"/>
    <w:rsid w:val="15A11F45"/>
    <w:rsid w:val="15A41C2B"/>
    <w:rsid w:val="15A7D510"/>
    <w:rsid w:val="15A91247"/>
    <w:rsid w:val="15B12253"/>
    <w:rsid w:val="15B9DCE9"/>
    <w:rsid w:val="15C5407B"/>
    <w:rsid w:val="15C8BB19"/>
    <w:rsid w:val="15D4AD8A"/>
    <w:rsid w:val="15DBC038"/>
    <w:rsid w:val="15DBE375"/>
    <w:rsid w:val="15E8EC32"/>
    <w:rsid w:val="15FF6870"/>
    <w:rsid w:val="1602B7E9"/>
    <w:rsid w:val="1605F4BC"/>
    <w:rsid w:val="161F0BA6"/>
    <w:rsid w:val="161FB6C6"/>
    <w:rsid w:val="1625E088"/>
    <w:rsid w:val="162DA36E"/>
    <w:rsid w:val="162FD014"/>
    <w:rsid w:val="1630A3F0"/>
    <w:rsid w:val="1630A86F"/>
    <w:rsid w:val="1630DE45"/>
    <w:rsid w:val="163C5ABD"/>
    <w:rsid w:val="164D5DB8"/>
    <w:rsid w:val="164E3169"/>
    <w:rsid w:val="16571A18"/>
    <w:rsid w:val="1658352B"/>
    <w:rsid w:val="165DFCE2"/>
    <w:rsid w:val="1680A559"/>
    <w:rsid w:val="1682AEBB"/>
    <w:rsid w:val="1686B6DF"/>
    <w:rsid w:val="168ACA92"/>
    <w:rsid w:val="169ABBA3"/>
    <w:rsid w:val="16A58C9B"/>
    <w:rsid w:val="16AC4FC3"/>
    <w:rsid w:val="16B5AD0E"/>
    <w:rsid w:val="16B8A96A"/>
    <w:rsid w:val="16BC9C47"/>
    <w:rsid w:val="16D45B6B"/>
    <w:rsid w:val="16E45866"/>
    <w:rsid w:val="16F504E9"/>
    <w:rsid w:val="16F61B3A"/>
    <w:rsid w:val="16F9C945"/>
    <w:rsid w:val="17028A74"/>
    <w:rsid w:val="17033BC6"/>
    <w:rsid w:val="17077797"/>
    <w:rsid w:val="170E8C0F"/>
    <w:rsid w:val="17102E01"/>
    <w:rsid w:val="171CDAC4"/>
    <w:rsid w:val="17359C6B"/>
    <w:rsid w:val="17408317"/>
    <w:rsid w:val="17538744"/>
    <w:rsid w:val="1754B1B5"/>
    <w:rsid w:val="1761E28E"/>
    <w:rsid w:val="176D535F"/>
    <w:rsid w:val="1770F346"/>
    <w:rsid w:val="17736FBA"/>
    <w:rsid w:val="1773781E"/>
    <w:rsid w:val="17757079"/>
    <w:rsid w:val="177681A5"/>
    <w:rsid w:val="177712B4"/>
    <w:rsid w:val="177A6B10"/>
    <w:rsid w:val="177EA6B2"/>
    <w:rsid w:val="17823AD6"/>
    <w:rsid w:val="17883F67"/>
    <w:rsid w:val="17917BE1"/>
    <w:rsid w:val="1798880E"/>
    <w:rsid w:val="1798EC4A"/>
    <w:rsid w:val="179BB01E"/>
    <w:rsid w:val="17A03397"/>
    <w:rsid w:val="17A0B12F"/>
    <w:rsid w:val="17A37A43"/>
    <w:rsid w:val="17A3FDF7"/>
    <w:rsid w:val="17B48B28"/>
    <w:rsid w:val="17BCC11A"/>
    <w:rsid w:val="17C16CBF"/>
    <w:rsid w:val="17C8EFD1"/>
    <w:rsid w:val="17D2874C"/>
    <w:rsid w:val="17DC4587"/>
    <w:rsid w:val="17E465FE"/>
    <w:rsid w:val="17F51EBE"/>
    <w:rsid w:val="17F8F428"/>
    <w:rsid w:val="18004823"/>
    <w:rsid w:val="1807FE86"/>
    <w:rsid w:val="180F2585"/>
    <w:rsid w:val="1823CE5A"/>
    <w:rsid w:val="1826919D"/>
    <w:rsid w:val="1831F84E"/>
    <w:rsid w:val="1833B65F"/>
    <w:rsid w:val="1833E090"/>
    <w:rsid w:val="18354151"/>
    <w:rsid w:val="183F1DBF"/>
    <w:rsid w:val="183F38B0"/>
    <w:rsid w:val="18471142"/>
    <w:rsid w:val="1849F493"/>
    <w:rsid w:val="1866DDCA"/>
    <w:rsid w:val="187299E6"/>
    <w:rsid w:val="1873715A"/>
    <w:rsid w:val="18746019"/>
    <w:rsid w:val="1874FE20"/>
    <w:rsid w:val="187535FC"/>
    <w:rsid w:val="1885B36A"/>
    <w:rsid w:val="1898796D"/>
    <w:rsid w:val="189CE005"/>
    <w:rsid w:val="18AA1E57"/>
    <w:rsid w:val="18B38D12"/>
    <w:rsid w:val="18B75132"/>
    <w:rsid w:val="18B82B6E"/>
    <w:rsid w:val="18BDBC86"/>
    <w:rsid w:val="18C6458F"/>
    <w:rsid w:val="18D2472E"/>
    <w:rsid w:val="18DFE8A8"/>
    <w:rsid w:val="18E4BE57"/>
    <w:rsid w:val="19018088"/>
    <w:rsid w:val="190A5537"/>
    <w:rsid w:val="190DEA30"/>
    <w:rsid w:val="1910ECFA"/>
    <w:rsid w:val="191CA919"/>
    <w:rsid w:val="1921DB48"/>
    <w:rsid w:val="19245E7B"/>
    <w:rsid w:val="192ACB59"/>
    <w:rsid w:val="193DE253"/>
    <w:rsid w:val="193F97E4"/>
    <w:rsid w:val="1945A41B"/>
    <w:rsid w:val="194ED8AF"/>
    <w:rsid w:val="194FD674"/>
    <w:rsid w:val="1955C3A9"/>
    <w:rsid w:val="1958917B"/>
    <w:rsid w:val="1961B5BB"/>
    <w:rsid w:val="1964998A"/>
    <w:rsid w:val="196E843A"/>
    <w:rsid w:val="1973E9D3"/>
    <w:rsid w:val="1978D0EC"/>
    <w:rsid w:val="197F2CE0"/>
    <w:rsid w:val="19888985"/>
    <w:rsid w:val="1989426F"/>
    <w:rsid w:val="1990F632"/>
    <w:rsid w:val="19926A2F"/>
    <w:rsid w:val="1995A0C9"/>
    <w:rsid w:val="19968121"/>
    <w:rsid w:val="1996EA33"/>
    <w:rsid w:val="1996EAC8"/>
    <w:rsid w:val="199DF357"/>
    <w:rsid w:val="19A49711"/>
    <w:rsid w:val="19A7F696"/>
    <w:rsid w:val="19B14A58"/>
    <w:rsid w:val="19B19FB6"/>
    <w:rsid w:val="19BEE80E"/>
    <w:rsid w:val="19C69DA9"/>
    <w:rsid w:val="19CC484D"/>
    <w:rsid w:val="19E41358"/>
    <w:rsid w:val="19EA1CEF"/>
    <w:rsid w:val="19EA30D7"/>
    <w:rsid w:val="19F0390A"/>
    <w:rsid w:val="19F6DB8D"/>
    <w:rsid w:val="19F884A6"/>
    <w:rsid w:val="19F9EE3F"/>
    <w:rsid w:val="1A009690"/>
    <w:rsid w:val="1A032BF7"/>
    <w:rsid w:val="1A0BBDB6"/>
    <w:rsid w:val="1A12F5C2"/>
    <w:rsid w:val="1A18C003"/>
    <w:rsid w:val="1A29FDD7"/>
    <w:rsid w:val="1A3ED0FD"/>
    <w:rsid w:val="1A429F97"/>
    <w:rsid w:val="1A46C97E"/>
    <w:rsid w:val="1A58FE28"/>
    <w:rsid w:val="1A6132E1"/>
    <w:rsid w:val="1A61F493"/>
    <w:rsid w:val="1A64E3C0"/>
    <w:rsid w:val="1A6677D5"/>
    <w:rsid w:val="1A6A27D4"/>
    <w:rsid w:val="1A751E95"/>
    <w:rsid w:val="1A76384B"/>
    <w:rsid w:val="1A7F0A40"/>
    <w:rsid w:val="1A84A280"/>
    <w:rsid w:val="1A88D74A"/>
    <w:rsid w:val="1A89EB1D"/>
    <w:rsid w:val="1A9662C9"/>
    <w:rsid w:val="1A9DF686"/>
    <w:rsid w:val="1AA38695"/>
    <w:rsid w:val="1AC36F39"/>
    <w:rsid w:val="1AD69240"/>
    <w:rsid w:val="1AE5BCCE"/>
    <w:rsid w:val="1AFAB2EC"/>
    <w:rsid w:val="1B090F67"/>
    <w:rsid w:val="1B0A0AE4"/>
    <w:rsid w:val="1B0DA3C8"/>
    <w:rsid w:val="1B16D685"/>
    <w:rsid w:val="1B1704A6"/>
    <w:rsid w:val="1B18FCB0"/>
    <w:rsid w:val="1B1B1C3C"/>
    <w:rsid w:val="1B210F7F"/>
    <w:rsid w:val="1B27F54A"/>
    <w:rsid w:val="1B2B044A"/>
    <w:rsid w:val="1B323EA8"/>
    <w:rsid w:val="1B324F82"/>
    <w:rsid w:val="1B3DE419"/>
    <w:rsid w:val="1B3E242F"/>
    <w:rsid w:val="1B410DE7"/>
    <w:rsid w:val="1B449F34"/>
    <w:rsid w:val="1B4F8178"/>
    <w:rsid w:val="1B5F58E1"/>
    <w:rsid w:val="1B7B7D3A"/>
    <w:rsid w:val="1B84C058"/>
    <w:rsid w:val="1B8A847E"/>
    <w:rsid w:val="1B8B830D"/>
    <w:rsid w:val="1B8FB212"/>
    <w:rsid w:val="1B905BC9"/>
    <w:rsid w:val="1B93BD6D"/>
    <w:rsid w:val="1B9A27F4"/>
    <w:rsid w:val="1B9C3533"/>
    <w:rsid w:val="1B9F1599"/>
    <w:rsid w:val="1BA6D700"/>
    <w:rsid w:val="1BA89049"/>
    <w:rsid w:val="1BB2C6C5"/>
    <w:rsid w:val="1BCDFBBC"/>
    <w:rsid w:val="1BD9508F"/>
    <w:rsid w:val="1BDC5A57"/>
    <w:rsid w:val="1BF0E7C6"/>
    <w:rsid w:val="1BF2BBAE"/>
    <w:rsid w:val="1BFA48B4"/>
    <w:rsid w:val="1C01D4FB"/>
    <w:rsid w:val="1C02065C"/>
    <w:rsid w:val="1C07CA69"/>
    <w:rsid w:val="1C19C14C"/>
    <w:rsid w:val="1C1A203B"/>
    <w:rsid w:val="1C34764C"/>
    <w:rsid w:val="1C3E5EF3"/>
    <w:rsid w:val="1C47AFAC"/>
    <w:rsid w:val="1C4CD266"/>
    <w:rsid w:val="1C51CAE0"/>
    <w:rsid w:val="1C5766B3"/>
    <w:rsid w:val="1C60CCEE"/>
    <w:rsid w:val="1C621B86"/>
    <w:rsid w:val="1C6955F3"/>
    <w:rsid w:val="1C6D7B03"/>
    <w:rsid w:val="1C7C136D"/>
    <w:rsid w:val="1C850C67"/>
    <w:rsid w:val="1CA3AA11"/>
    <w:rsid w:val="1CA9C36B"/>
    <w:rsid w:val="1CC0B8B9"/>
    <w:rsid w:val="1CC1C9AE"/>
    <w:rsid w:val="1CC29A3B"/>
    <w:rsid w:val="1CC6666F"/>
    <w:rsid w:val="1CCB5A8F"/>
    <w:rsid w:val="1CD1637A"/>
    <w:rsid w:val="1CD9D1DE"/>
    <w:rsid w:val="1CE12A3C"/>
    <w:rsid w:val="1CEE9A8C"/>
    <w:rsid w:val="1CF1B92A"/>
    <w:rsid w:val="1CF74339"/>
    <w:rsid w:val="1CF98D9C"/>
    <w:rsid w:val="1CFE2E01"/>
    <w:rsid w:val="1D01F3C5"/>
    <w:rsid w:val="1D06A7F0"/>
    <w:rsid w:val="1D0AFD09"/>
    <w:rsid w:val="1D17558F"/>
    <w:rsid w:val="1D1D4A26"/>
    <w:rsid w:val="1D1FED18"/>
    <w:rsid w:val="1D33DBC9"/>
    <w:rsid w:val="1D356E34"/>
    <w:rsid w:val="1D371013"/>
    <w:rsid w:val="1D37362C"/>
    <w:rsid w:val="1D3A299F"/>
    <w:rsid w:val="1D41C288"/>
    <w:rsid w:val="1D436C5E"/>
    <w:rsid w:val="1D532C11"/>
    <w:rsid w:val="1D53772F"/>
    <w:rsid w:val="1D566CEF"/>
    <w:rsid w:val="1D63FE9F"/>
    <w:rsid w:val="1D65ADE9"/>
    <w:rsid w:val="1D745C1E"/>
    <w:rsid w:val="1D754A0A"/>
    <w:rsid w:val="1D7D6818"/>
    <w:rsid w:val="1D818410"/>
    <w:rsid w:val="1D85E337"/>
    <w:rsid w:val="1D8E5D17"/>
    <w:rsid w:val="1D95C0FE"/>
    <w:rsid w:val="1D9766B3"/>
    <w:rsid w:val="1D98A8EB"/>
    <w:rsid w:val="1D990B61"/>
    <w:rsid w:val="1D9A522F"/>
    <w:rsid w:val="1DA27D0A"/>
    <w:rsid w:val="1DA9445E"/>
    <w:rsid w:val="1DAA5E14"/>
    <w:rsid w:val="1DB2890B"/>
    <w:rsid w:val="1DB83971"/>
    <w:rsid w:val="1DBD1D2B"/>
    <w:rsid w:val="1DBDC435"/>
    <w:rsid w:val="1DC4F806"/>
    <w:rsid w:val="1DD116A8"/>
    <w:rsid w:val="1DDB8113"/>
    <w:rsid w:val="1DE86EE1"/>
    <w:rsid w:val="1DEFEE34"/>
    <w:rsid w:val="1DF8558E"/>
    <w:rsid w:val="1E05BA7F"/>
    <w:rsid w:val="1E0AE923"/>
    <w:rsid w:val="1E0D7188"/>
    <w:rsid w:val="1E0E3B1B"/>
    <w:rsid w:val="1E0EC18A"/>
    <w:rsid w:val="1E1343E0"/>
    <w:rsid w:val="1E1C1C03"/>
    <w:rsid w:val="1E1C4B21"/>
    <w:rsid w:val="1E1D9F65"/>
    <w:rsid w:val="1E2AB5A2"/>
    <w:rsid w:val="1E3013F6"/>
    <w:rsid w:val="1E3611C5"/>
    <w:rsid w:val="1E378E92"/>
    <w:rsid w:val="1E41AD97"/>
    <w:rsid w:val="1E4291A6"/>
    <w:rsid w:val="1E44CF04"/>
    <w:rsid w:val="1E47FC0E"/>
    <w:rsid w:val="1E498CC6"/>
    <w:rsid w:val="1E4BD484"/>
    <w:rsid w:val="1E4CDA43"/>
    <w:rsid w:val="1E51B117"/>
    <w:rsid w:val="1E6CEFF5"/>
    <w:rsid w:val="1E7AE7F8"/>
    <w:rsid w:val="1E7C421F"/>
    <w:rsid w:val="1E7F2FE3"/>
    <w:rsid w:val="1E8501AF"/>
    <w:rsid w:val="1E85CBDD"/>
    <w:rsid w:val="1E871425"/>
    <w:rsid w:val="1E98D0AD"/>
    <w:rsid w:val="1EA14458"/>
    <w:rsid w:val="1EAF05FC"/>
    <w:rsid w:val="1EBC3164"/>
    <w:rsid w:val="1EC0093C"/>
    <w:rsid w:val="1EC58409"/>
    <w:rsid w:val="1EC67EB6"/>
    <w:rsid w:val="1EC72257"/>
    <w:rsid w:val="1ECC415F"/>
    <w:rsid w:val="1ECEEF20"/>
    <w:rsid w:val="1ED10E6B"/>
    <w:rsid w:val="1ED80746"/>
    <w:rsid w:val="1ED9D0F1"/>
    <w:rsid w:val="1EE06BAA"/>
    <w:rsid w:val="1EE5871A"/>
    <w:rsid w:val="1EE7AAD6"/>
    <w:rsid w:val="1EF1FEB4"/>
    <w:rsid w:val="1F054E6E"/>
    <w:rsid w:val="1F06A827"/>
    <w:rsid w:val="1F1192B1"/>
    <w:rsid w:val="1F19D425"/>
    <w:rsid w:val="1F1B50DD"/>
    <w:rsid w:val="1F1BD8EA"/>
    <w:rsid w:val="1F1F93E3"/>
    <w:rsid w:val="1F2A3DAF"/>
    <w:rsid w:val="1F425BB1"/>
    <w:rsid w:val="1F42CA69"/>
    <w:rsid w:val="1F47BD45"/>
    <w:rsid w:val="1F4DB9BD"/>
    <w:rsid w:val="1F511A92"/>
    <w:rsid w:val="1F5C5E8D"/>
    <w:rsid w:val="1F62178E"/>
    <w:rsid w:val="1F71B666"/>
    <w:rsid w:val="1F78C14D"/>
    <w:rsid w:val="1F7C0254"/>
    <w:rsid w:val="1F88C00C"/>
    <w:rsid w:val="1FA1488D"/>
    <w:rsid w:val="1FA58832"/>
    <w:rsid w:val="1FAA9C18"/>
    <w:rsid w:val="1FB401C3"/>
    <w:rsid w:val="1FBED022"/>
    <w:rsid w:val="1FBEE70F"/>
    <w:rsid w:val="1FBF721B"/>
    <w:rsid w:val="1FC6C02F"/>
    <w:rsid w:val="1FC6C5E3"/>
    <w:rsid w:val="1FC7D2FF"/>
    <w:rsid w:val="1FCC4175"/>
    <w:rsid w:val="1FCE8721"/>
    <w:rsid w:val="1FD6F7B4"/>
    <w:rsid w:val="1FDC7397"/>
    <w:rsid w:val="1FE2BC96"/>
    <w:rsid w:val="1FEE4C09"/>
    <w:rsid w:val="1FF7CDFD"/>
    <w:rsid w:val="1FFCEC47"/>
    <w:rsid w:val="20090AB7"/>
    <w:rsid w:val="201346BC"/>
    <w:rsid w:val="2018A4ED"/>
    <w:rsid w:val="201E5F95"/>
    <w:rsid w:val="20217F6C"/>
    <w:rsid w:val="20226336"/>
    <w:rsid w:val="20260901"/>
    <w:rsid w:val="202CA859"/>
    <w:rsid w:val="202CB9D5"/>
    <w:rsid w:val="203138E7"/>
    <w:rsid w:val="2036D112"/>
    <w:rsid w:val="2047EBC8"/>
    <w:rsid w:val="2050CFC8"/>
    <w:rsid w:val="2055A4BE"/>
    <w:rsid w:val="206EF18D"/>
    <w:rsid w:val="207204B1"/>
    <w:rsid w:val="2079F58D"/>
    <w:rsid w:val="208A2FFA"/>
    <w:rsid w:val="20957B72"/>
    <w:rsid w:val="209D3130"/>
    <w:rsid w:val="20B4AAAC"/>
    <w:rsid w:val="20B5095B"/>
    <w:rsid w:val="20B6CED5"/>
    <w:rsid w:val="20B6D75F"/>
    <w:rsid w:val="20C0A1D8"/>
    <w:rsid w:val="20CA96A5"/>
    <w:rsid w:val="20CCB5EC"/>
    <w:rsid w:val="20CEF70C"/>
    <w:rsid w:val="20D1E823"/>
    <w:rsid w:val="20D43935"/>
    <w:rsid w:val="20D46CFD"/>
    <w:rsid w:val="20D8E332"/>
    <w:rsid w:val="20DDBCAA"/>
    <w:rsid w:val="20E64C44"/>
    <w:rsid w:val="20EBCD20"/>
    <w:rsid w:val="20ECFE03"/>
    <w:rsid w:val="20F24C31"/>
    <w:rsid w:val="20F3C4DA"/>
    <w:rsid w:val="20F6426F"/>
    <w:rsid w:val="21030675"/>
    <w:rsid w:val="210DFF5C"/>
    <w:rsid w:val="210E9B67"/>
    <w:rsid w:val="211532D2"/>
    <w:rsid w:val="21203968"/>
    <w:rsid w:val="21298C29"/>
    <w:rsid w:val="212CD7D3"/>
    <w:rsid w:val="2131A666"/>
    <w:rsid w:val="213847A9"/>
    <w:rsid w:val="213D422D"/>
    <w:rsid w:val="213F153C"/>
    <w:rsid w:val="213F6B65"/>
    <w:rsid w:val="213F8037"/>
    <w:rsid w:val="2148A867"/>
    <w:rsid w:val="215140DB"/>
    <w:rsid w:val="21544D75"/>
    <w:rsid w:val="2154ABBE"/>
    <w:rsid w:val="218B082D"/>
    <w:rsid w:val="2193CBE2"/>
    <w:rsid w:val="2197F7C2"/>
    <w:rsid w:val="219AC773"/>
    <w:rsid w:val="21BC5D17"/>
    <w:rsid w:val="21C4D54C"/>
    <w:rsid w:val="21F1D714"/>
    <w:rsid w:val="21F25E71"/>
    <w:rsid w:val="21F4EADE"/>
    <w:rsid w:val="21F8EF2C"/>
    <w:rsid w:val="21FE55D1"/>
    <w:rsid w:val="2205DB92"/>
    <w:rsid w:val="22091703"/>
    <w:rsid w:val="222175C9"/>
    <w:rsid w:val="2221F355"/>
    <w:rsid w:val="222D4D0B"/>
    <w:rsid w:val="222E9C3E"/>
    <w:rsid w:val="222FABC4"/>
    <w:rsid w:val="2235EAC4"/>
    <w:rsid w:val="223DC555"/>
    <w:rsid w:val="223F8231"/>
    <w:rsid w:val="2241C8B6"/>
    <w:rsid w:val="22465F42"/>
    <w:rsid w:val="2256AD05"/>
    <w:rsid w:val="225B5D77"/>
    <w:rsid w:val="226EBA0E"/>
    <w:rsid w:val="22761FD6"/>
    <w:rsid w:val="227FF512"/>
    <w:rsid w:val="2280640F"/>
    <w:rsid w:val="22957BF5"/>
    <w:rsid w:val="22977A73"/>
    <w:rsid w:val="22990815"/>
    <w:rsid w:val="229A5B30"/>
    <w:rsid w:val="229B2107"/>
    <w:rsid w:val="229E6D21"/>
    <w:rsid w:val="22B602DB"/>
    <w:rsid w:val="22C1B663"/>
    <w:rsid w:val="22C656D1"/>
    <w:rsid w:val="22C6DBE8"/>
    <w:rsid w:val="22CB9C3C"/>
    <w:rsid w:val="22D9B666"/>
    <w:rsid w:val="22E8D7BA"/>
    <w:rsid w:val="22FDCB29"/>
    <w:rsid w:val="2302228B"/>
    <w:rsid w:val="2307BB78"/>
    <w:rsid w:val="23091945"/>
    <w:rsid w:val="23097A5F"/>
    <w:rsid w:val="231327B6"/>
    <w:rsid w:val="23165F00"/>
    <w:rsid w:val="23256830"/>
    <w:rsid w:val="232E5303"/>
    <w:rsid w:val="233254BE"/>
    <w:rsid w:val="23379359"/>
    <w:rsid w:val="23407252"/>
    <w:rsid w:val="2342F257"/>
    <w:rsid w:val="234EE475"/>
    <w:rsid w:val="235891A8"/>
    <w:rsid w:val="237046FB"/>
    <w:rsid w:val="237C18AF"/>
    <w:rsid w:val="237EA8C7"/>
    <w:rsid w:val="239101DB"/>
    <w:rsid w:val="2392987D"/>
    <w:rsid w:val="23931138"/>
    <w:rsid w:val="2396A9AD"/>
    <w:rsid w:val="239737F6"/>
    <w:rsid w:val="239B0C34"/>
    <w:rsid w:val="239B772C"/>
    <w:rsid w:val="23B96160"/>
    <w:rsid w:val="23C6BBB5"/>
    <w:rsid w:val="23D54AAA"/>
    <w:rsid w:val="23D918C3"/>
    <w:rsid w:val="23E97CA8"/>
    <w:rsid w:val="23EDF5C4"/>
    <w:rsid w:val="23F8B69D"/>
    <w:rsid w:val="23FB6E01"/>
    <w:rsid w:val="24069AED"/>
    <w:rsid w:val="240800EE"/>
    <w:rsid w:val="240CA84A"/>
    <w:rsid w:val="240FDD24"/>
    <w:rsid w:val="241A6CE5"/>
    <w:rsid w:val="242C7DF3"/>
    <w:rsid w:val="242D292D"/>
    <w:rsid w:val="242E2DB3"/>
    <w:rsid w:val="242F0DDF"/>
    <w:rsid w:val="2448D24E"/>
    <w:rsid w:val="244D3EBA"/>
    <w:rsid w:val="2456DE8F"/>
    <w:rsid w:val="24657653"/>
    <w:rsid w:val="2465D2ED"/>
    <w:rsid w:val="2467FCB4"/>
    <w:rsid w:val="246CCDDD"/>
    <w:rsid w:val="2472C243"/>
    <w:rsid w:val="2477A77F"/>
    <w:rsid w:val="2479B0D0"/>
    <w:rsid w:val="247CEC0C"/>
    <w:rsid w:val="248C5C20"/>
    <w:rsid w:val="249CA5B3"/>
    <w:rsid w:val="249D51DE"/>
    <w:rsid w:val="24A0078E"/>
    <w:rsid w:val="24AB58BB"/>
    <w:rsid w:val="24B29EE5"/>
    <w:rsid w:val="24B67EE0"/>
    <w:rsid w:val="24C0BAFE"/>
    <w:rsid w:val="24C4D090"/>
    <w:rsid w:val="24C7B838"/>
    <w:rsid w:val="24E89ECB"/>
    <w:rsid w:val="24EA5B19"/>
    <w:rsid w:val="24F21C12"/>
    <w:rsid w:val="24F380F8"/>
    <w:rsid w:val="25114B19"/>
    <w:rsid w:val="2515737A"/>
    <w:rsid w:val="25166430"/>
    <w:rsid w:val="251C3F54"/>
    <w:rsid w:val="25232AD1"/>
    <w:rsid w:val="2532D48E"/>
    <w:rsid w:val="253D7FBA"/>
    <w:rsid w:val="254FBAE4"/>
    <w:rsid w:val="2551FEC7"/>
    <w:rsid w:val="255259CC"/>
    <w:rsid w:val="255A8A1A"/>
    <w:rsid w:val="25757EF4"/>
    <w:rsid w:val="25800DF8"/>
    <w:rsid w:val="2594693A"/>
    <w:rsid w:val="25A20477"/>
    <w:rsid w:val="25A23E91"/>
    <w:rsid w:val="25A56B20"/>
    <w:rsid w:val="25B0A11C"/>
    <w:rsid w:val="25B81CEA"/>
    <w:rsid w:val="25BC7801"/>
    <w:rsid w:val="25C96143"/>
    <w:rsid w:val="25D1915D"/>
    <w:rsid w:val="25D4F956"/>
    <w:rsid w:val="25E9EDA9"/>
    <w:rsid w:val="25EA8D7E"/>
    <w:rsid w:val="25F0E1E6"/>
    <w:rsid w:val="25F95894"/>
    <w:rsid w:val="2618ED5C"/>
    <w:rsid w:val="2621D6F7"/>
    <w:rsid w:val="263571B7"/>
    <w:rsid w:val="264187B2"/>
    <w:rsid w:val="26502AC2"/>
    <w:rsid w:val="2650955E"/>
    <w:rsid w:val="26509818"/>
    <w:rsid w:val="26560142"/>
    <w:rsid w:val="2662518C"/>
    <w:rsid w:val="266793C0"/>
    <w:rsid w:val="2671EADB"/>
    <w:rsid w:val="26801A31"/>
    <w:rsid w:val="26826953"/>
    <w:rsid w:val="2683CFE0"/>
    <w:rsid w:val="268C4DEC"/>
    <w:rsid w:val="268ECF9B"/>
    <w:rsid w:val="26910320"/>
    <w:rsid w:val="2691F4A9"/>
    <w:rsid w:val="2693A26B"/>
    <w:rsid w:val="269870B3"/>
    <w:rsid w:val="269B1CE6"/>
    <w:rsid w:val="26AB7183"/>
    <w:rsid w:val="26C139F2"/>
    <w:rsid w:val="26C60854"/>
    <w:rsid w:val="26CA0BBC"/>
    <w:rsid w:val="26D56692"/>
    <w:rsid w:val="26D9A6A1"/>
    <w:rsid w:val="26E613F8"/>
    <w:rsid w:val="26F27968"/>
    <w:rsid w:val="26F8D79B"/>
    <w:rsid w:val="27001150"/>
    <w:rsid w:val="2706FF00"/>
    <w:rsid w:val="27111602"/>
    <w:rsid w:val="27135C74"/>
    <w:rsid w:val="2713F1A6"/>
    <w:rsid w:val="271658DA"/>
    <w:rsid w:val="27165C6B"/>
    <w:rsid w:val="2717AA87"/>
    <w:rsid w:val="272074C2"/>
    <w:rsid w:val="2722A48F"/>
    <w:rsid w:val="2732B911"/>
    <w:rsid w:val="27359185"/>
    <w:rsid w:val="27400FAE"/>
    <w:rsid w:val="276BB786"/>
    <w:rsid w:val="277E31D0"/>
    <w:rsid w:val="2788B342"/>
    <w:rsid w:val="278B6763"/>
    <w:rsid w:val="278C9561"/>
    <w:rsid w:val="2793403A"/>
    <w:rsid w:val="2797F168"/>
    <w:rsid w:val="279CF1A1"/>
    <w:rsid w:val="279D9BC3"/>
    <w:rsid w:val="27A1FFFA"/>
    <w:rsid w:val="27A94190"/>
    <w:rsid w:val="27B4A094"/>
    <w:rsid w:val="27BFF7CA"/>
    <w:rsid w:val="27C0A76C"/>
    <w:rsid w:val="27C1543C"/>
    <w:rsid w:val="27C845D9"/>
    <w:rsid w:val="27CA3AD9"/>
    <w:rsid w:val="27D99028"/>
    <w:rsid w:val="27E9147A"/>
    <w:rsid w:val="27EDAB64"/>
    <w:rsid w:val="27F117DB"/>
    <w:rsid w:val="27F11F9A"/>
    <w:rsid w:val="27F32C4A"/>
    <w:rsid w:val="27FA26F6"/>
    <w:rsid w:val="27FAFB5A"/>
    <w:rsid w:val="27FBF27D"/>
    <w:rsid w:val="27FD816B"/>
    <w:rsid w:val="2806BDB7"/>
    <w:rsid w:val="280E3185"/>
    <w:rsid w:val="2813C7B0"/>
    <w:rsid w:val="2815522F"/>
    <w:rsid w:val="282A8B00"/>
    <w:rsid w:val="282DCA3F"/>
    <w:rsid w:val="2834023B"/>
    <w:rsid w:val="2837A46F"/>
    <w:rsid w:val="283AF8B1"/>
    <w:rsid w:val="283F8B37"/>
    <w:rsid w:val="28429654"/>
    <w:rsid w:val="2844AA21"/>
    <w:rsid w:val="2845B6F2"/>
    <w:rsid w:val="2847B210"/>
    <w:rsid w:val="2848090D"/>
    <w:rsid w:val="284F4015"/>
    <w:rsid w:val="28575192"/>
    <w:rsid w:val="286A2DDE"/>
    <w:rsid w:val="2871AB5D"/>
    <w:rsid w:val="2879B4E0"/>
    <w:rsid w:val="28858613"/>
    <w:rsid w:val="2895467D"/>
    <w:rsid w:val="289B56EB"/>
    <w:rsid w:val="289C4B2B"/>
    <w:rsid w:val="289DC4EC"/>
    <w:rsid w:val="28A307C4"/>
    <w:rsid w:val="28C3DC8C"/>
    <w:rsid w:val="28C4ED5F"/>
    <w:rsid w:val="28CEA9F8"/>
    <w:rsid w:val="28DEC302"/>
    <w:rsid w:val="28E62388"/>
    <w:rsid w:val="28F14A2F"/>
    <w:rsid w:val="28F441FA"/>
    <w:rsid w:val="28F8ADA0"/>
    <w:rsid w:val="28FA3F6C"/>
    <w:rsid w:val="29016788"/>
    <w:rsid w:val="29033D3D"/>
    <w:rsid w:val="29055E79"/>
    <w:rsid w:val="291DCB5E"/>
    <w:rsid w:val="29252217"/>
    <w:rsid w:val="29379050"/>
    <w:rsid w:val="293F6C9F"/>
    <w:rsid w:val="29404AF0"/>
    <w:rsid w:val="2946A2F8"/>
    <w:rsid w:val="294D6C82"/>
    <w:rsid w:val="295592A7"/>
    <w:rsid w:val="295D73B0"/>
    <w:rsid w:val="2961A5BD"/>
    <w:rsid w:val="2966CC74"/>
    <w:rsid w:val="29691A37"/>
    <w:rsid w:val="296E47F8"/>
    <w:rsid w:val="296FA808"/>
    <w:rsid w:val="297E3C76"/>
    <w:rsid w:val="297E4293"/>
    <w:rsid w:val="298BA679"/>
    <w:rsid w:val="299D33FE"/>
    <w:rsid w:val="29A2EA2C"/>
    <w:rsid w:val="29A6EDED"/>
    <w:rsid w:val="29A7B490"/>
    <w:rsid w:val="29B40DEF"/>
    <w:rsid w:val="29BB3CAF"/>
    <w:rsid w:val="29C79244"/>
    <w:rsid w:val="29C8E8FF"/>
    <w:rsid w:val="29C951A9"/>
    <w:rsid w:val="29CC0E7C"/>
    <w:rsid w:val="29CED18A"/>
    <w:rsid w:val="29D0213F"/>
    <w:rsid w:val="29D34A96"/>
    <w:rsid w:val="29E6514E"/>
    <w:rsid w:val="29FBC043"/>
    <w:rsid w:val="29FFBFAA"/>
    <w:rsid w:val="2A0C2270"/>
    <w:rsid w:val="2A123B59"/>
    <w:rsid w:val="2A145E44"/>
    <w:rsid w:val="2A1E4A22"/>
    <w:rsid w:val="2A20DA65"/>
    <w:rsid w:val="2A231F87"/>
    <w:rsid w:val="2A274B2A"/>
    <w:rsid w:val="2A303778"/>
    <w:rsid w:val="2A40B572"/>
    <w:rsid w:val="2A453EDA"/>
    <w:rsid w:val="2A460D7A"/>
    <w:rsid w:val="2A59BD31"/>
    <w:rsid w:val="2A6F10DE"/>
    <w:rsid w:val="2A90E65E"/>
    <w:rsid w:val="2A974ADE"/>
    <w:rsid w:val="2A9CE354"/>
    <w:rsid w:val="2AA4F293"/>
    <w:rsid w:val="2AAB6D45"/>
    <w:rsid w:val="2AAF03F5"/>
    <w:rsid w:val="2AAF926C"/>
    <w:rsid w:val="2AB89094"/>
    <w:rsid w:val="2AB89295"/>
    <w:rsid w:val="2ABB08A2"/>
    <w:rsid w:val="2ABF172A"/>
    <w:rsid w:val="2AC4E31E"/>
    <w:rsid w:val="2ACE2F5B"/>
    <w:rsid w:val="2ACED875"/>
    <w:rsid w:val="2AD693AD"/>
    <w:rsid w:val="2ADB26BE"/>
    <w:rsid w:val="2ADFE333"/>
    <w:rsid w:val="2AE74602"/>
    <w:rsid w:val="2AECEEDD"/>
    <w:rsid w:val="2AED928A"/>
    <w:rsid w:val="2AF225FD"/>
    <w:rsid w:val="2B029820"/>
    <w:rsid w:val="2B0886D8"/>
    <w:rsid w:val="2B167773"/>
    <w:rsid w:val="2B19E4C6"/>
    <w:rsid w:val="2B1CB9BE"/>
    <w:rsid w:val="2B42D386"/>
    <w:rsid w:val="2B4B4A12"/>
    <w:rsid w:val="2B514E1C"/>
    <w:rsid w:val="2B5431EC"/>
    <w:rsid w:val="2B543385"/>
    <w:rsid w:val="2B565303"/>
    <w:rsid w:val="2B631B08"/>
    <w:rsid w:val="2B63F61B"/>
    <w:rsid w:val="2B6D0180"/>
    <w:rsid w:val="2B714246"/>
    <w:rsid w:val="2B7B84E3"/>
    <w:rsid w:val="2B7DA424"/>
    <w:rsid w:val="2B805061"/>
    <w:rsid w:val="2B8C3B02"/>
    <w:rsid w:val="2B8F8C4F"/>
    <w:rsid w:val="2B9919E3"/>
    <w:rsid w:val="2BA2486C"/>
    <w:rsid w:val="2BA83384"/>
    <w:rsid w:val="2BABC09E"/>
    <w:rsid w:val="2BB0E215"/>
    <w:rsid w:val="2BB30B77"/>
    <w:rsid w:val="2BB7E333"/>
    <w:rsid w:val="2BCCFC67"/>
    <w:rsid w:val="2BCDAA6C"/>
    <w:rsid w:val="2BCFC267"/>
    <w:rsid w:val="2BDA3713"/>
    <w:rsid w:val="2BDEB897"/>
    <w:rsid w:val="2BE8FF0B"/>
    <w:rsid w:val="2BFC8BA7"/>
    <w:rsid w:val="2C085950"/>
    <w:rsid w:val="2C09309E"/>
    <w:rsid w:val="2C107F8F"/>
    <w:rsid w:val="2C14713A"/>
    <w:rsid w:val="2C16B344"/>
    <w:rsid w:val="2C183882"/>
    <w:rsid w:val="2C253F8E"/>
    <w:rsid w:val="2C254BE5"/>
    <w:rsid w:val="2C2616B6"/>
    <w:rsid w:val="2C29B63B"/>
    <w:rsid w:val="2C2BCEAA"/>
    <w:rsid w:val="2C2C798B"/>
    <w:rsid w:val="2C30A5A1"/>
    <w:rsid w:val="2C35D62E"/>
    <w:rsid w:val="2C37EC8C"/>
    <w:rsid w:val="2C3EEE12"/>
    <w:rsid w:val="2C482ED4"/>
    <w:rsid w:val="2C4A5498"/>
    <w:rsid w:val="2C515D17"/>
    <w:rsid w:val="2C67F89B"/>
    <w:rsid w:val="2C6AE6DD"/>
    <w:rsid w:val="2C7C5350"/>
    <w:rsid w:val="2C931D39"/>
    <w:rsid w:val="2C9EB0F7"/>
    <w:rsid w:val="2CA8287D"/>
    <w:rsid w:val="2CA87A71"/>
    <w:rsid w:val="2CA8ED5E"/>
    <w:rsid w:val="2CAB2AF8"/>
    <w:rsid w:val="2CB47F73"/>
    <w:rsid w:val="2CB8B81B"/>
    <w:rsid w:val="2CBEA363"/>
    <w:rsid w:val="2CC064B0"/>
    <w:rsid w:val="2CC36FDC"/>
    <w:rsid w:val="2CC4BA97"/>
    <w:rsid w:val="2CC89125"/>
    <w:rsid w:val="2CD5BD5F"/>
    <w:rsid w:val="2CDAA6C0"/>
    <w:rsid w:val="2CDAAF8F"/>
    <w:rsid w:val="2CDABE56"/>
    <w:rsid w:val="2CDC4813"/>
    <w:rsid w:val="2CE4630D"/>
    <w:rsid w:val="2CFCFD33"/>
    <w:rsid w:val="2D06F05D"/>
    <w:rsid w:val="2D0D217F"/>
    <w:rsid w:val="2D1DBB64"/>
    <w:rsid w:val="2D217D3D"/>
    <w:rsid w:val="2D2EE49E"/>
    <w:rsid w:val="2D305A55"/>
    <w:rsid w:val="2D394D11"/>
    <w:rsid w:val="2D3F14BE"/>
    <w:rsid w:val="2D3FFA7D"/>
    <w:rsid w:val="2D481265"/>
    <w:rsid w:val="2D4D008C"/>
    <w:rsid w:val="2D548C99"/>
    <w:rsid w:val="2D5E2C0E"/>
    <w:rsid w:val="2D5F1F78"/>
    <w:rsid w:val="2D665995"/>
    <w:rsid w:val="2D6C2C8B"/>
    <w:rsid w:val="2D6C8A94"/>
    <w:rsid w:val="2D752F01"/>
    <w:rsid w:val="2D76A5B7"/>
    <w:rsid w:val="2D76D2F9"/>
    <w:rsid w:val="2D9376E4"/>
    <w:rsid w:val="2D97C8DB"/>
    <w:rsid w:val="2DA02B93"/>
    <w:rsid w:val="2DA1B837"/>
    <w:rsid w:val="2DBF9DA1"/>
    <w:rsid w:val="2DC2EF3F"/>
    <w:rsid w:val="2DC47CF2"/>
    <w:rsid w:val="2DD25468"/>
    <w:rsid w:val="2DE27CF4"/>
    <w:rsid w:val="2DEB8CD0"/>
    <w:rsid w:val="2DF052CA"/>
    <w:rsid w:val="2DFD04D7"/>
    <w:rsid w:val="2E0F8708"/>
    <w:rsid w:val="2E149721"/>
    <w:rsid w:val="2E14E448"/>
    <w:rsid w:val="2E1BEFB4"/>
    <w:rsid w:val="2E1C7E69"/>
    <w:rsid w:val="2E286A7D"/>
    <w:rsid w:val="2E3AA461"/>
    <w:rsid w:val="2E402916"/>
    <w:rsid w:val="2E46EACA"/>
    <w:rsid w:val="2E66CAF6"/>
    <w:rsid w:val="2E6E3D76"/>
    <w:rsid w:val="2E73575C"/>
    <w:rsid w:val="2E752053"/>
    <w:rsid w:val="2E76AEA3"/>
    <w:rsid w:val="2E847163"/>
    <w:rsid w:val="2E967237"/>
    <w:rsid w:val="2E994058"/>
    <w:rsid w:val="2E9CA621"/>
    <w:rsid w:val="2EA2CA57"/>
    <w:rsid w:val="2EA3BCD5"/>
    <w:rsid w:val="2EC1C8D2"/>
    <w:rsid w:val="2ECE0022"/>
    <w:rsid w:val="2ED5DF51"/>
    <w:rsid w:val="2EE86001"/>
    <w:rsid w:val="2EF755D8"/>
    <w:rsid w:val="2EF8FA5F"/>
    <w:rsid w:val="2F043218"/>
    <w:rsid w:val="2F06C4AE"/>
    <w:rsid w:val="2F18D15D"/>
    <w:rsid w:val="2F27F445"/>
    <w:rsid w:val="2F2A2625"/>
    <w:rsid w:val="2F31B900"/>
    <w:rsid w:val="2F31F098"/>
    <w:rsid w:val="2F33F2C7"/>
    <w:rsid w:val="2F39566D"/>
    <w:rsid w:val="2F3CE4F9"/>
    <w:rsid w:val="2F3D6E73"/>
    <w:rsid w:val="2F3DBC00"/>
    <w:rsid w:val="2F4DA52B"/>
    <w:rsid w:val="2F534996"/>
    <w:rsid w:val="2F578E0D"/>
    <w:rsid w:val="2F5D2F9D"/>
    <w:rsid w:val="2F698C83"/>
    <w:rsid w:val="2F75A405"/>
    <w:rsid w:val="2F76A663"/>
    <w:rsid w:val="2F7730F6"/>
    <w:rsid w:val="2F7ACFA3"/>
    <w:rsid w:val="2F7DCF0F"/>
    <w:rsid w:val="2F86F399"/>
    <w:rsid w:val="2F8B6E19"/>
    <w:rsid w:val="2F9074C4"/>
    <w:rsid w:val="2FA03E1D"/>
    <w:rsid w:val="2FA84C2F"/>
    <w:rsid w:val="2FACC706"/>
    <w:rsid w:val="2FB7A336"/>
    <w:rsid w:val="2FBF4234"/>
    <w:rsid w:val="2FBFF09C"/>
    <w:rsid w:val="2FC668FD"/>
    <w:rsid w:val="2FCC6413"/>
    <w:rsid w:val="2FCE0034"/>
    <w:rsid w:val="2FD29F6B"/>
    <w:rsid w:val="2FD80284"/>
    <w:rsid w:val="2FDE650C"/>
    <w:rsid w:val="2FE2232A"/>
    <w:rsid w:val="2FE38C3A"/>
    <w:rsid w:val="2FF2C65F"/>
    <w:rsid w:val="2FF7D551"/>
    <w:rsid w:val="2FFB030C"/>
    <w:rsid w:val="3004B91D"/>
    <w:rsid w:val="3008D898"/>
    <w:rsid w:val="30100613"/>
    <w:rsid w:val="302BB67D"/>
    <w:rsid w:val="30378127"/>
    <w:rsid w:val="30385CBF"/>
    <w:rsid w:val="303E1B21"/>
    <w:rsid w:val="3041C874"/>
    <w:rsid w:val="30473AEA"/>
    <w:rsid w:val="304EB628"/>
    <w:rsid w:val="304EB8DD"/>
    <w:rsid w:val="30552CF9"/>
    <w:rsid w:val="306E5E24"/>
    <w:rsid w:val="3070EC5A"/>
    <w:rsid w:val="307127DF"/>
    <w:rsid w:val="3083E980"/>
    <w:rsid w:val="3084773D"/>
    <w:rsid w:val="30918B5C"/>
    <w:rsid w:val="30957D72"/>
    <w:rsid w:val="30A5C320"/>
    <w:rsid w:val="30AECEA2"/>
    <w:rsid w:val="30B470FA"/>
    <w:rsid w:val="30BA4215"/>
    <w:rsid w:val="30BBDD7B"/>
    <w:rsid w:val="30C4CA97"/>
    <w:rsid w:val="30C74E9F"/>
    <w:rsid w:val="30CCB860"/>
    <w:rsid w:val="30CCC31A"/>
    <w:rsid w:val="30D3A757"/>
    <w:rsid w:val="30E1F625"/>
    <w:rsid w:val="30E5E1D8"/>
    <w:rsid w:val="30E914FE"/>
    <w:rsid w:val="30EC6992"/>
    <w:rsid w:val="30F38C7D"/>
    <w:rsid w:val="310D3115"/>
    <w:rsid w:val="311352B2"/>
    <w:rsid w:val="311AB8CC"/>
    <w:rsid w:val="311BDECA"/>
    <w:rsid w:val="31226F74"/>
    <w:rsid w:val="3149C9FB"/>
    <w:rsid w:val="314C1C43"/>
    <w:rsid w:val="314D8BEA"/>
    <w:rsid w:val="3152D5C0"/>
    <w:rsid w:val="31584E30"/>
    <w:rsid w:val="3159994A"/>
    <w:rsid w:val="315FA862"/>
    <w:rsid w:val="31622F2A"/>
    <w:rsid w:val="317ABA46"/>
    <w:rsid w:val="318042D1"/>
    <w:rsid w:val="31817C7B"/>
    <w:rsid w:val="318B3608"/>
    <w:rsid w:val="318E5878"/>
    <w:rsid w:val="318EA0BB"/>
    <w:rsid w:val="3196D990"/>
    <w:rsid w:val="31AD7C4D"/>
    <w:rsid w:val="31B08CC6"/>
    <w:rsid w:val="31B19266"/>
    <w:rsid w:val="31B24222"/>
    <w:rsid w:val="31BBF417"/>
    <w:rsid w:val="31BD7E90"/>
    <w:rsid w:val="31C492FA"/>
    <w:rsid w:val="31C83B11"/>
    <w:rsid w:val="31C8EC54"/>
    <w:rsid w:val="31CFBFFF"/>
    <w:rsid w:val="31D26633"/>
    <w:rsid w:val="31E28CDD"/>
    <w:rsid w:val="31E4A762"/>
    <w:rsid w:val="31EB065B"/>
    <w:rsid w:val="31F2412B"/>
    <w:rsid w:val="31F2CFAD"/>
    <w:rsid w:val="31F5DBD3"/>
    <w:rsid w:val="31F6EF1A"/>
    <w:rsid w:val="31FA40BC"/>
    <w:rsid w:val="31FB476D"/>
    <w:rsid w:val="31FBF240"/>
    <w:rsid w:val="31FFF415"/>
    <w:rsid w:val="320780F1"/>
    <w:rsid w:val="3209A38E"/>
    <w:rsid w:val="321D769C"/>
    <w:rsid w:val="322C0F42"/>
    <w:rsid w:val="322D952E"/>
    <w:rsid w:val="322DC6C3"/>
    <w:rsid w:val="322EAD79"/>
    <w:rsid w:val="322FAFD4"/>
    <w:rsid w:val="32353F4B"/>
    <w:rsid w:val="32375E97"/>
    <w:rsid w:val="323851C6"/>
    <w:rsid w:val="323A6DDA"/>
    <w:rsid w:val="32410968"/>
    <w:rsid w:val="3243B63E"/>
    <w:rsid w:val="324A34F9"/>
    <w:rsid w:val="324DAEFA"/>
    <w:rsid w:val="324E061F"/>
    <w:rsid w:val="324E7911"/>
    <w:rsid w:val="325294A4"/>
    <w:rsid w:val="3262F2B6"/>
    <w:rsid w:val="32671C5B"/>
    <w:rsid w:val="32682496"/>
    <w:rsid w:val="327623AF"/>
    <w:rsid w:val="32800226"/>
    <w:rsid w:val="32904046"/>
    <w:rsid w:val="32977471"/>
    <w:rsid w:val="32A35977"/>
    <w:rsid w:val="32A73CC0"/>
    <w:rsid w:val="32A7B9BB"/>
    <w:rsid w:val="32ABB17B"/>
    <w:rsid w:val="32B684CA"/>
    <w:rsid w:val="32C7A9C2"/>
    <w:rsid w:val="32D6EDF9"/>
    <w:rsid w:val="32DB6F76"/>
    <w:rsid w:val="32E4A20B"/>
    <w:rsid w:val="32F1804F"/>
    <w:rsid w:val="32F9A1AA"/>
    <w:rsid w:val="32FE3DEA"/>
    <w:rsid w:val="3307C2BA"/>
    <w:rsid w:val="331A4A69"/>
    <w:rsid w:val="33208D21"/>
    <w:rsid w:val="33212AAC"/>
    <w:rsid w:val="33388908"/>
    <w:rsid w:val="33475CE5"/>
    <w:rsid w:val="3356D37D"/>
    <w:rsid w:val="33592B21"/>
    <w:rsid w:val="335FB9BF"/>
    <w:rsid w:val="3362567D"/>
    <w:rsid w:val="3370973C"/>
    <w:rsid w:val="3373EB47"/>
    <w:rsid w:val="337C391A"/>
    <w:rsid w:val="337E1BEA"/>
    <w:rsid w:val="33921D8C"/>
    <w:rsid w:val="3392876C"/>
    <w:rsid w:val="33949798"/>
    <w:rsid w:val="3396C03E"/>
    <w:rsid w:val="33973BBC"/>
    <w:rsid w:val="33990179"/>
    <w:rsid w:val="33A76A80"/>
    <w:rsid w:val="33ADD608"/>
    <w:rsid w:val="33B56094"/>
    <w:rsid w:val="33BC1D5B"/>
    <w:rsid w:val="33C381C2"/>
    <w:rsid w:val="33C3AD4B"/>
    <w:rsid w:val="33D709C4"/>
    <w:rsid w:val="33D9E8CA"/>
    <w:rsid w:val="33DC6D2E"/>
    <w:rsid w:val="33DEED8F"/>
    <w:rsid w:val="33E6D925"/>
    <w:rsid w:val="33E98783"/>
    <w:rsid w:val="33EAA1B6"/>
    <w:rsid w:val="33EC096A"/>
    <w:rsid w:val="33F837E6"/>
    <w:rsid w:val="33F9A6D4"/>
    <w:rsid w:val="33FA5D1F"/>
    <w:rsid w:val="33FC0C9D"/>
    <w:rsid w:val="3404202E"/>
    <w:rsid w:val="34098D69"/>
    <w:rsid w:val="340A870A"/>
    <w:rsid w:val="341180D1"/>
    <w:rsid w:val="3418AB83"/>
    <w:rsid w:val="34194A4F"/>
    <w:rsid w:val="342312B4"/>
    <w:rsid w:val="3428613A"/>
    <w:rsid w:val="3431CEC5"/>
    <w:rsid w:val="3437CDF7"/>
    <w:rsid w:val="3445AFFF"/>
    <w:rsid w:val="34519D83"/>
    <w:rsid w:val="34524FBA"/>
    <w:rsid w:val="345A79A8"/>
    <w:rsid w:val="345CFB81"/>
    <w:rsid w:val="345D41FE"/>
    <w:rsid w:val="3464C315"/>
    <w:rsid w:val="346597F5"/>
    <w:rsid w:val="346A7AEE"/>
    <w:rsid w:val="348088C6"/>
    <w:rsid w:val="34809AE6"/>
    <w:rsid w:val="348729F1"/>
    <w:rsid w:val="3487400F"/>
    <w:rsid w:val="34881398"/>
    <w:rsid w:val="3490BF1B"/>
    <w:rsid w:val="34914845"/>
    <w:rsid w:val="34929577"/>
    <w:rsid w:val="3498DEDE"/>
    <w:rsid w:val="34A17C0F"/>
    <w:rsid w:val="34A3C94F"/>
    <w:rsid w:val="34A6FFAF"/>
    <w:rsid w:val="34AA7BB6"/>
    <w:rsid w:val="34AA88B1"/>
    <w:rsid w:val="34B2EA9A"/>
    <w:rsid w:val="34C06010"/>
    <w:rsid w:val="34CC83BE"/>
    <w:rsid w:val="34CF5B60"/>
    <w:rsid w:val="34E13234"/>
    <w:rsid w:val="34EC0167"/>
    <w:rsid w:val="34EE13D8"/>
    <w:rsid w:val="34F6B150"/>
    <w:rsid w:val="34F72F4A"/>
    <w:rsid w:val="34F8931A"/>
    <w:rsid w:val="34FC9A3B"/>
    <w:rsid w:val="34FD13E9"/>
    <w:rsid w:val="34FF711A"/>
    <w:rsid w:val="35015A97"/>
    <w:rsid w:val="3503E26B"/>
    <w:rsid w:val="350615E5"/>
    <w:rsid w:val="3520EEEB"/>
    <w:rsid w:val="352A70E8"/>
    <w:rsid w:val="352AFBF1"/>
    <w:rsid w:val="352CE2AF"/>
    <w:rsid w:val="354054E0"/>
    <w:rsid w:val="35445D9C"/>
    <w:rsid w:val="354C2876"/>
    <w:rsid w:val="354EB662"/>
    <w:rsid w:val="35505B02"/>
    <w:rsid w:val="356177C4"/>
    <w:rsid w:val="3574659B"/>
    <w:rsid w:val="35831D1E"/>
    <w:rsid w:val="358C0282"/>
    <w:rsid w:val="358DF6DD"/>
    <w:rsid w:val="358E9E4A"/>
    <w:rsid w:val="358F15FB"/>
    <w:rsid w:val="3591F439"/>
    <w:rsid w:val="35952066"/>
    <w:rsid w:val="35A0FC56"/>
    <w:rsid w:val="35A61E18"/>
    <w:rsid w:val="35ADD018"/>
    <w:rsid w:val="35B42C53"/>
    <w:rsid w:val="35B7C20F"/>
    <w:rsid w:val="35CE0124"/>
    <w:rsid w:val="35D82C43"/>
    <w:rsid w:val="35DD5032"/>
    <w:rsid w:val="35DDE9C9"/>
    <w:rsid w:val="35E94A42"/>
    <w:rsid w:val="35EFC581"/>
    <w:rsid w:val="35F09BC2"/>
    <w:rsid w:val="35F51DC4"/>
    <w:rsid w:val="35FB10D0"/>
    <w:rsid w:val="35FC40EF"/>
    <w:rsid w:val="35FC7C7B"/>
    <w:rsid w:val="360422FF"/>
    <w:rsid w:val="360F31DC"/>
    <w:rsid w:val="36284591"/>
    <w:rsid w:val="362E3008"/>
    <w:rsid w:val="362FE23A"/>
    <w:rsid w:val="363215DC"/>
    <w:rsid w:val="3633E809"/>
    <w:rsid w:val="36467A37"/>
    <w:rsid w:val="3652D500"/>
    <w:rsid w:val="3661E323"/>
    <w:rsid w:val="36692415"/>
    <w:rsid w:val="367BA708"/>
    <w:rsid w:val="367BD393"/>
    <w:rsid w:val="36810526"/>
    <w:rsid w:val="36892837"/>
    <w:rsid w:val="36936A73"/>
    <w:rsid w:val="3698205A"/>
    <w:rsid w:val="36AACDFF"/>
    <w:rsid w:val="36ABB487"/>
    <w:rsid w:val="36C4ED6F"/>
    <w:rsid w:val="36C71F38"/>
    <w:rsid w:val="36CCDBF4"/>
    <w:rsid w:val="36D46B9C"/>
    <w:rsid w:val="36D56B34"/>
    <w:rsid w:val="36D6DD6F"/>
    <w:rsid w:val="36E3FFF1"/>
    <w:rsid w:val="36F02142"/>
    <w:rsid w:val="36F1AB79"/>
    <w:rsid w:val="36F51C3C"/>
    <w:rsid w:val="36FA6F90"/>
    <w:rsid w:val="37040D51"/>
    <w:rsid w:val="370419CB"/>
    <w:rsid w:val="370C119D"/>
    <w:rsid w:val="371029FE"/>
    <w:rsid w:val="3715E3B4"/>
    <w:rsid w:val="37162F75"/>
    <w:rsid w:val="37196CDC"/>
    <w:rsid w:val="3719A1E2"/>
    <w:rsid w:val="3727D2E3"/>
    <w:rsid w:val="372A0B8C"/>
    <w:rsid w:val="372E26FA"/>
    <w:rsid w:val="37312D84"/>
    <w:rsid w:val="373685C8"/>
    <w:rsid w:val="3739A17E"/>
    <w:rsid w:val="373B430B"/>
    <w:rsid w:val="37402942"/>
    <w:rsid w:val="3747BF71"/>
    <w:rsid w:val="375CF193"/>
    <w:rsid w:val="3762BC12"/>
    <w:rsid w:val="3769D185"/>
    <w:rsid w:val="376C4506"/>
    <w:rsid w:val="3776BA35"/>
    <w:rsid w:val="37784669"/>
    <w:rsid w:val="3783F16C"/>
    <w:rsid w:val="378DAE54"/>
    <w:rsid w:val="379B33F3"/>
    <w:rsid w:val="379E7CBD"/>
    <w:rsid w:val="37AD0D20"/>
    <w:rsid w:val="37B0930A"/>
    <w:rsid w:val="37B95450"/>
    <w:rsid w:val="37C95DAB"/>
    <w:rsid w:val="37CBBF86"/>
    <w:rsid w:val="37CDE235"/>
    <w:rsid w:val="37D182E3"/>
    <w:rsid w:val="37E03FE8"/>
    <w:rsid w:val="37F106D7"/>
    <w:rsid w:val="37F597AB"/>
    <w:rsid w:val="37FDE0E3"/>
    <w:rsid w:val="3803DAC5"/>
    <w:rsid w:val="38055814"/>
    <w:rsid w:val="3806271B"/>
    <w:rsid w:val="38177A60"/>
    <w:rsid w:val="38207476"/>
    <w:rsid w:val="3820DC26"/>
    <w:rsid w:val="38219288"/>
    <w:rsid w:val="3824EC89"/>
    <w:rsid w:val="38428BD6"/>
    <w:rsid w:val="38451B72"/>
    <w:rsid w:val="38456797"/>
    <w:rsid w:val="384DE2CC"/>
    <w:rsid w:val="3861C17A"/>
    <w:rsid w:val="3863C14A"/>
    <w:rsid w:val="3867BA5A"/>
    <w:rsid w:val="3871A7AC"/>
    <w:rsid w:val="38816792"/>
    <w:rsid w:val="38922A6C"/>
    <w:rsid w:val="389DA1CF"/>
    <w:rsid w:val="38ABA0FE"/>
    <w:rsid w:val="38B15061"/>
    <w:rsid w:val="38B1617D"/>
    <w:rsid w:val="38B698F8"/>
    <w:rsid w:val="38BEB60C"/>
    <w:rsid w:val="38C19158"/>
    <w:rsid w:val="38C75A95"/>
    <w:rsid w:val="38CB77E3"/>
    <w:rsid w:val="38CCCCA2"/>
    <w:rsid w:val="38D1A1DA"/>
    <w:rsid w:val="38DC209B"/>
    <w:rsid w:val="38E53AF7"/>
    <w:rsid w:val="38F1A3B1"/>
    <w:rsid w:val="38F2A40A"/>
    <w:rsid w:val="38F6CE50"/>
    <w:rsid w:val="38F9810E"/>
    <w:rsid w:val="39072906"/>
    <w:rsid w:val="390B7FB5"/>
    <w:rsid w:val="39161107"/>
    <w:rsid w:val="3917A456"/>
    <w:rsid w:val="391A80C5"/>
    <w:rsid w:val="392C7E1D"/>
    <w:rsid w:val="3930027C"/>
    <w:rsid w:val="393347B8"/>
    <w:rsid w:val="3937AAD9"/>
    <w:rsid w:val="3940B2DA"/>
    <w:rsid w:val="394E3378"/>
    <w:rsid w:val="396A4483"/>
    <w:rsid w:val="396F3FA2"/>
    <w:rsid w:val="397525EA"/>
    <w:rsid w:val="397958F5"/>
    <w:rsid w:val="397F831B"/>
    <w:rsid w:val="39966840"/>
    <w:rsid w:val="3998E24E"/>
    <w:rsid w:val="39A0335E"/>
    <w:rsid w:val="39A13933"/>
    <w:rsid w:val="39A3ADFE"/>
    <w:rsid w:val="39A5B70B"/>
    <w:rsid w:val="39A8927D"/>
    <w:rsid w:val="39AB31FC"/>
    <w:rsid w:val="39BE060D"/>
    <w:rsid w:val="39D6C173"/>
    <w:rsid w:val="39D77441"/>
    <w:rsid w:val="39E54ACF"/>
    <w:rsid w:val="39F45F09"/>
    <w:rsid w:val="39F84BBF"/>
    <w:rsid w:val="3A018A8E"/>
    <w:rsid w:val="3A099537"/>
    <w:rsid w:val="3A0AA8CF"/>
    <w:rsid w:val="3A0C074B"/>
    <w:rsid w:val="3A0F75B1"/>
    <w:rsid w:val="3A10B48A"/>
    <w:rsid w:val="3A1549A0"/>
    <w:rsid w:val="3A237412"/>
    <w:rsid w:val="3A263420"/>
    <w:rsid w:val="3A2A4488"/>
    <w:rsid w:val="3A34AA83"/>
    <w:rsid w:val="3A3635E4"/>
    <w:rsid w:val="3A38419D"/>
    <w:rsid w:val="3A3C86C0"/>
    <w:rsid w:val="3A3DDEA7"/>
    <w:rsid w:val="3A424802"/>
    <w:rsid w:val="3A45F950"/>
    <w:rsid w:val="3A464B48"/>
    <w:rsid w:val="3A7095EF"/>
    <w:rsid w:val="3A72DF74"/>
    <w:rsid w:val="3A754C08"/>
    <w:rsid w:val="3A844815"/>
    <w:rsid w:val="3A853417"/>
    <w:rsid w:val="3A8CBB6D"/>
    <w:rsid w:val="3A8D9BDA"/>
    <w:rsid w:val="3A941A61"/>
    <w:rsid w:val="3A967447"/>
    <w:rsid w:val="3A984222"/>
    <w:rsid w:val="3A9AC442"/>
    <w:rsid w:val="3A9BDA42"/>
    <w:rsid w:val="3A9E522D"/>
    <w:rsid w:val="3AA860CD"/>
    <w:rsid w:val="3AB01886"/>
    <w:rsid w:val="3AB9F306"/>
    <w:rsid w:val="3ABC51E2"/>
    <w:rsid w:val="3AC04F3E"/>
    <w:rsid w:val="3AC3B40E"/>
    <w:rsid w:val="3AC6D6DC"/>
    <w:rsid w:val="3AC888A2"/>
    <w:rsid w:val="3AD319A8"/>
    <w:rsid w:val="3AD6DFE3"/>
    <w:rsid w:val="3ADC1AD7"/>
    <w:rsid w:val="3AE7C28E"/>
    <w:rsid w:val="3AEB0C84"/>
    <w:rsid w:val="3AF66F5B"/>
    <w:rsid w:val="3AF6B882"/>
    <w:rsid w:val="3AF786CE"/>
    <w:rsid w:val="3AFC72DE"/>
    <w:rsid w:val="3B0ECE48"/>
    <w:rsid w:val="3B15E4C1"/>
    <w:rsid w:val="3B167577"/>
    <w:rsid w:val="3B18DDA8"/>
    <w:rsid w:val="3B1C93CE"/>
    <w:rsid w:val="3B1CB67C"/>
    <w:rsid w:val="3B247ADF"/>
    <w:rsid w:val="3B255C78"/>
    <w:rsid w:val="3B298F04"/>
    <w:rsid w:val="3B3691B3"/>
    <w:rsid w:val="3B38CAD0"/>
    <w:rsid w:val="3B459163"/>
    <w:rsid w:val="3B48D902"/>
    <w:rsid w:val="3B4F2757"/>
    <w:rsid w:val="3B56157D"/>
    <w:rsid w:val="3B5F8860"/>
    <w:rsid w:val="3B61BC4A"/>
    <w:rsid w:val="3B6552B7"/>
    <w:rsid w:val="3B69EA12"/>
    <w:rsid w:val="3B726AA3"/>
    <w:rsid w:val="3B899F66"/>
    <w:rsid w:val="3B90A65C"/>
    <w:rsid w:val="3B95ACCA"/>
    <w:rsid w:val="3B9A359E"/>
    <w:rsid w:val="3B9B0A73"/>
    <w:rsid w:val="3BB93563"/>
    <w:rsid w:val="3BBB3B40"/>
    <w:rsid w:val="3BC17D89"/>
    <w:rsid w:val="3BC184BB"/>
    <w:rsid w:val="3BC8E225"/>
    <w:rsid w:val="3BD022B3"/>
    <w:rsid w:val="3BD3D3DE"/>
    <w:rsid w:val="3BE0C40C"/>
    <w:rsid w:val="3BEF8DE4"/>
    <w:rsid w:val="3BF6F1B5"/>
    <w:rsid w:val="3BF87730"/>
    <w:rsid w:val="3BF8BC5B"/>
    <w:rsid w:val="3C040C6C"/>
    <w:rsid w:val="3C244DDB"/>
    <w:rsid w:val="3C2B3241"/>
    <w:rsid w:val="3C2F2391"/>
    <w:rsid w:val="3C2F3A3C"/>
    <w:rsid w:val="3C333709"/>
    <w:rsid w:val="3C336F29"/>
    <w:rsid w:val="3C3769C8"/>
    <w:rsid w:val="3C3CA2C9"/>
    <w:rsid w:val="3C487BE1"/>
    <w:rsid w:val="3C6A18F0"/>
    <w:rsid w:val="3C77C1AE"/>
    <w:rsid w:val="3C8BFDEF"/>
    <w:rsid w:val="3C8C2863"/>
    <w:rsid w:val="3C8D4A7A"/>
    <w:rsid w:val="3C92B149"/>
    <w:rsid w:val="3C982D9F"/>
    <w:rsid w:val="3CA34917"/>
    <w:rsid w:val="3CA56998"/>
    <w:rsid w:val="3CB15D43"/>
    <w:rsid w:val="3CC95A7A"/>
    <w:rsid w:val="3CE2DB7E"/>
    <w:rsid w:val="3CEEA149"/>
    <w:rsid w:val="3CF2E59C"/>
    <w:rsid w:val="3CF62270"/>
    <w:rsid w:val="3CF777CD"/>
    <w:rsid w:val="3CFD8A46"/>
    <w:rsid w:val="3CFFC06F"/>
    <w:rsid w:val="3D0823FC"/>
    <w:rsid w:val="3D154287"/>
    <w:rsid w:val="3D2AA595"/>
    <w:rsid w:val="3D3566E6"/>
    <w:rsid w:val="3D3ECEFC"/>
    <w:rsid w:val="3D3F37C8"/>
    <w:rsid w:val="3D455F64"/>
    <w:rsid w:val="3D461615"/>
    <w:rsid w:val="3D62EFC4"/>
    <w:rsid w:val="3D6358CF"/>
    <w:rsid w:val="3D6F0381"/>
    <w:rsid w:val="3D739395"/>
    <w:rsid w:val="3D7533A8"/>
    <w:rsid w:val="3D79C567"/>
    <w:rsid w:val="3D802846"/>
    <w:rsid w:val="3D8CBC52"/>
    <w:rsid w:val="3D8FA657"/>
    <w:rsid w:val="3DA63321"/>
    <w:rsid w:val="3DB4B252"/>
    <w:rsid w:val="3DC8AAEE"/>
    <w:rsid w:val="3DDAE9C5"/>
    <w:rsid w:val="3DE6F1CF"/>
    <w:rsid w:val="3DF37D4F"/>
    <w:rsid w:val="3DF58FAA"/>
    <w:rsid w:val="3DFF550A"/>
    <w:rsid w:val="3E0A22C1"/>
    <w:rsid w:val="3E0A865A"/>
    <w:rsid w:val="3E1057CB"/>
    <w:rsid w:val="3E1FEF0F"/>
    <w:rsid w:val="3E200C3A"/>
    <w:rsid w:val="3E277F63"/>
    <w:rsid w:val="3E281036"/>
    <w:rsid w:val="3E2A57D7"/>
    <w:rsid w:val="3E2C92CF"/>
    <w:rsid w:val="3E2CB98D"/>
    <w:rsid w:val="3E31FFF9"/>
    <w:rsid w:val="3E424B38"/>
    <w:rsid w:val="3E4315FC"/>
    <w:rsid w:val="3E478D75"/>
    <w:rsid w:val="3E489B13"/>
    <w:rsid w:val="3E50E9A5"/>
    <w:rsid w:val="3E53D2FD"/>
    <w:rsid w:val="3E5E1E5A"/>
    <w:rsid w:val="3E648888"/>
    <w:rsid w:val="3E749205"/>
    <w:rsid w:val="3E7FE4B6"/>
    <w:rsid w:val="3E822F36"/>
    <w:rsid w:val="3E912582"/>
    <w:rsid w:val="3E9C78C2"/>
    <w:rsid w:val="3E9CA4B8"/>
    <w:rsid w:val="3E9F5EF6"/>
    <w:rsid w:val="3EB21AB1"/>
    <w:rsid w:val="3EC9B54C"/>
    <w:rsid w:val="3ECFDD3A"/>
    <w:rsid w:val="3EE1EB5C"/>
    <w:rsid w:val="3EE6BD57"/>
    <w:rsid w:val="3EF2C281"/>
    <w:rsid w:val="3EF733E9"/>
    <w:rsid w:val="3F03565B"/>
    <w:rsid w:val="3F09113F"/>
    <w:rsid w:val="3F17E452"/>
    <w:rsid w:val="3F1C9979"/>
    <w:rsid w:val="3F2371E8"/>
    <w:rsid w:val="3F271BF0"/>
    <w:rsid w:val="3F2A4714"/>
    <w:rsid w:val="3F31E57A"/>
    <w:rsid w:val="3F44BAF5"/>
    <w:rsid w:val="3F66B462"/>
    <w:rsid w:val="3F6B26C1"/>
    <w:rsid w:val="3F835AB4"/>
    <w:rsid w:val="3F9079D1"/>
    <w:rsid w:val="3F9330C9"/>
    <w:rsid w:val="3F991AE1"/>
    <w:rsid w:val="3F9CE9B4"/>
    <w:rsid w:val="3FA6CF89"/>
    <w:rsid w:val="3FC8E404"/>
    <w:rsid w:val="3FCB711E"/>
    <w:rsid w:val="3FCC6ED1"/>
    <w:rsid w:val="3FCD7CB1"/>
    <w:rsid w:val="3FDA38DA"/>
    <w:rsid w:val="3FEDCE6F"/>
    <w:rsid w:val="3FF5D93A"/>
    <w:rsid w:val="3FF957C2"/>
    <w:rsid w:val="4001F203"/>
    <w:rsid w:val="40074E62"/>
    <w:rsid w:val="400CF6A3"/>
    <w:rsid w:val="40139377"/>
    <w:rsid w:val="401D686C"/>
    <w:rsid w:val="402CAF09"/>
    <w:rsid w:val="402D083F"/>
    <w:rsid w:val="4038DE91"/>
    <w:rsid w:val="403F0A3D"/>
    <w:rsid w:val="4041D94E"/>
    <w:rsid w:val="404344A7"/>
    <w:rsid w:val="404496A7"/>
    <w:rsid w:val="404C7A2D"/>
    <w:rsid w:val="404F7E00"/>
    <w:rsid w:val="4072E94F"/>
    <w:rsid w:val="4075B679"/>
    <w:rsid w:val="4076CAC4"/>
    <w:rsid w:val="407C8C3A"/>
    <w:rsid w:val="408A4A27"/>
    <w:rsid w:val="409168A5"/>
    <w:rsid w:val="40963FB2"/>
    <w:rsid w:val="40980E51"/>
    <w:rsid w:val="409A0308"/>
    <w:rsid w:val="409F771A"/>
    <w:rsid w:val="40A3E95E"/>
    <w:rsid w:val="40AA7D6E"/>
    <w:rsid w:val="40B253CF"/>
    <w:rsid w:val="40BC60B4"/>
    <w:rsid w:val="40D4C8D5"/>
    <w:rsid w:val="40D61B0E"/>
    <w:rsid w:val="40D952DB"/>
    <w:rsid w:val="40DA45E4"/>
    <w:rsid w:val="40E887B7"/>
    <w:rsid w:val="40F18A38"/>
    <w:rsid w:val="40F26A6E"/>
    <w:rsid w:val="40FCA485"/>
    <w:rsid w:val="40FD508A"/>
    <w:rsid w:val="41067701"/>
    <w:rsid w:val="41091848"/>
    <w:rsid w:val="410BF9B9"/>
    <w:rsid w:val="4112F1C5"/>
    <w:rsid w:val="41130C3E"/>
    <w:rsid w:val="4113A13E"/>
    <w:rsid w:val="411B181D"/>
    <w:rsid w:val="411CA5CB"/>
    <w:rsid w:val="41215F61"/>
    <w:rsid w:val="4123296C"/>
    <w:rsid w:val="4124EAB9"/>
    <w:rsid w:val="4129EDB2"/>
    <w:rsid w:val="41380DF1"/>
    <w:rsid w:val="413BC42F"/>
    <w:rsid w:val="4141F624"/>
    <w:rsid w:val="41445388"/>
    <w:rsid w:val="414C5D02"/>
    <w:rsid w:val="414F95CD"/>
    <w:rsid w:val="414F9C01"/>
    <w:rsid w:val="41500E5B"/>
    <w:rsid w:val="41660CD6"/>
    <w:rsid w:val="4169D5E3"/>
    <w:rsid w:val="416B588A"/>
    <w:rsid w:val="416BC3BA"/>
    <w:rsid w:val="416C5D2B"/>
    <w:rsid w:val="416E7408"/>
    <w:rsid w:val="417C9BF5"/>
    <w:rsid w:val="417E74A1"/>
    <w:rsid w:val="41891C08"/>
    <w:rsid w:val="418AAC43"/>
    <w:rsid w:val="419C6438"/>
    <w:rsid w:val="41A43C3F"/>
    <w:rsid w:val="41AC9409"/>
    <w:rsid w:val="41ADC9ED"/>
    <w:rsid w:val="41AFBD07"/>
    <w:rsid w:val="41BB8158"/>
    <w:rsid w:val="41C91E45"/>
    <w:rsid w:val="41CB343B"/>
    <w:rsid w:val="41CBF3D1"/>
    <w:rsid w:val="41D0C7D7"/>
    <w:rsid w:val="41E030CC"/>
    <w:rsid w:val="41E3D243"/>
    <w:rsid w:val="41E406AD"/>
    <w:rsid w:val="41E7E5A6"/>
    <w:rsid w:val="41E9AC44"/>
    <w:rsid w:val="41EC4B15"/>
    <w:rsid w:val="41F2D81C"/>
    <w:rsid w:val="41F42DB6"/>
    <w:rsid w:val="41F8787C"/>
    <w:rsid w:val="41FAC6A7"/>
    <w:rsid w:val="41FBDF84"/>
    <w:rsid w:val="41FE5683"/>
    <w:rsid w:val="41FE8ED6"/>
    <w:rsid w:val="41FF031B"/>
    <w:rsid w:val="420132F4"/>
    <w:rsid w:val="420C31EC"/>
    <w:rsid w:val="421C5C8A"/>
    <w:rsid w:val="4223375F"/>
    <w:rsid w:val="422357C4"/>
    <w:rsid w:val="4225B1BE"/>
    <w:rsid w:val="4225D2BF"/>
    <w:rsid w:val="423599A5"/>
    <w:rsid w:val="4235B7E2"/>
    <w:rsid w:val="423E1644"/>
    <w:rsid w:val="42419762"/>
    <w:rsid w:val="4245FB10"/>
    <w:rsid w:val="424A51C9"/>
    <w:rsid w:val="424DA2F5"/>
    <w:rsid w:val="42515635"/>
    <w:rsid w:val="4254CAA5"/>
    <w:rsid w:val="42562327"/>
    <w:rsid w:val="425849EF"/>
    <w:rsid w:val="425970B0"/>
    <w:rsid w:val="42608251"/>
    <w:rsid w:val="426D4E75"/>
    <w:rsid w:val="4276F67E"/>
    <w:rsid w:val="4277616A"/>
    <w:rsid w:val="427DA35E"/>
    <w:rsid w:val="42826BAA"/>
    <w:rsid w:val="4287E468"/>
    <w:rsid w:val="4289C1F4"/>
    <w:rsid w:val="429176DF"/>
    <w:rsid w:val="42974FE1"/>
    <w:rsid w:val="42A42AEF"/>
    <w:rsid w:val="42A5FB4A"/>
    <w:rsid w:val="42B1B0C4"/>
    <w:rsid w:val="42B57041"/>
    <w:rsid w:val="42B7F4B6"/>
    <w:rsid w:val="42B8E0DA"/>
    <w:rsid w:val="42BB8B5D"/>
    <w:rsid w:val="42BE7D11"/>
    <w:rsid w:val="42CB9AFE"/>
    <w:rsid w:val="42D2353E"/>
    <w:rsid w:val="42D3D73A"/>
    <w:rsid w:val="42DDCF16"/>
    <w:rsid w:val="42E49BFF"/>
    <w:rsid w:val="42E8AA26"/>
    <w:rsid w:val="42EAD534"/>
    <w:rsid w:val="42EC82EC"/>
    <w:rsid w:val="42F0457C"/>
    <w:rsid w:val="42F159DC"/>
    <w:rsid w:val="43010B0F"/>
    <w:rsid w:val="4301D1E5"/>
    <w:rsid w:val="43058578"/>
    <w:rsid w:val="43071A93"/>
    <w:rsid w:val="430819F4"/>
    <w:rsid w:val="4313654C"/>
    <w:rsid w:val="4316453E"/>
    <w:rsid w:val="432249F7"/>
    <w:rsid w:val="43234E08"/>
    <w:rsid w:val="4329392A"/>
    <w:rsid w:val="4335044A"/>
    <w:rsid w:val="43448B46"/>
    <w:rsid w:val="434F1552"/>
    <w:rsid w:val="434F7C34"/>
    <w:rsid w:val="4355CE02"/>
    <w:rsid w:val="4360CC5D"/>
    <w:rsid w:val="43617DB5"/>
    <w:rsid w:val="436ED680"/>
    <w:rsid w:val="4374B5DA"/>
    <w:rsid w:val="437ADE34"/>
    <w:rsid w:val="43813FF8"/>
    <w:rsid w:val="4381AD1F"/>
    <w:rsid w:val="4383E319"/>
    <w:rsid w:val="4386E728"/>
    <w:rsid w:val="4392C919"/>
    <w:rsid w:val="43A133FF"/>
    <w:rsid w:val="43A4F45F"/>
    <w:rsid w:val="43A67F72"/>
    <w:rsid w:val="43AB2375"/>
    <w:rsid w:val="43ACD335"/>
    <w:rsid w:val="43B31825"/>
    <w:rsid w:val="43BC8A05"/>
    <w:rsid w:val="43BDA4EF"/>
    <w:rsid w:val="43C1DADB"/>
    <w:rsid w:val="43CCD150"/>
    <w:rsid w:val="43CCF4D1"/>
    <w:rsid w:val="43D0B3ED"/>
    <w:rsid w:val="43D132AE"/>
    <w:rsid w:val="43D1E5E1"/>
    <w:rsid w:val="43D9F197"/>
    <w:rsid w:val="43DE9F32"/>
    <w:rsid w:val="43E1EA0C"/>
    <w:rsid w:val="43FB0AE7"/>
    <w:rsid w:val="4404093E"/>
    <w:rsid w:val="4404EE41"/>
    <w:rsid w:val="4410749F"/>
    <w:rsid w:val="441C34BE"/>
    <w:rsid w:val="441F0072"/>
    <w:rsid w:val="4426D450"/>
    <w:rsid w:val="442EB9BC"/>
    <w:rsid w:val="4436C3C8"/>
    <w:rsid w:val="443C1E89"/>
    <w:rsid w:val="443D5416"/>
    <w:rsid w:val="443FF99B"/>
    <w:rsid w:val="44465378"/>
    <w:rsid w:val="4450D44B"/>
    <w:rsid w:val="445F3FBA"/>
    <w:rsid w:val="4460AE85"/>
    <w:rsid w:val="4465F4CC"/>
    <w:rsid w:val="4467A73A"/>
    <w:rsid w:val="44701180"/>
    <w:rsid w:val="4471DB87"/>
    <w:rsid w:val="44804C01"/>
    <w:rsid w:val="448EE2BF"/>
    <w:rsid w:val="44927BFB"/>
    <w:rsid w:val="449CF6B4"/>
    <w:rsid w:val="44A51DCC"/>
    <w:rsid w:val="44A6DDFB"/>
    <w:rsid w:val="44AA4F6B"/>
    <w:rsid w:val="44B2656B"/>
    <w:rsid w:val="44B7FC1D"/>
    <w:rsid w:val="44BBD034"/>
    <w:rsid w:val="44BE3F78"/>
    <w:rsid w:val="44BFEDF1"/>
    <w:rsid w:val="44C007C9"/>
    <w:rsid w:val="44C5C2BD"/>
    <w:rsid w:val="44C648F0"/>
    <w:rsid w:val="44D5277B"/>
    <w:rsid w:val="44D61944"/>
    <w:rsid w:val="44E25EB7"/>
    <w:rsid w:val="44F6FC3C"/>
    <w:rsid w:val="44FB87A8"/>
    <w:rsid w:val="44FF1262"/>
    <w:rsid w:val="45098429"/>
    <w:rsid w:val="45260731"/>
    <w:rsid w:val="452EAC36"/>
    <w:rsid w:val="452F2C51"/>
    <w:rsid w:val="45330101"/>
    <w:rsid w:val="453CE78F"/>
    <w:rsid w:val="4547E6F6"/>
    <w:rsid w:val="4549564B"/>
    <w:rsid w:val="454A131F"/>
    <w:rsid w:val="455F1897"/>
    <w:rsid w:val="4563860D"/>
    <w:rsid w:val="457B9CA8"/>
    <w:rsid w:val="45811F4E"/>
    <w:rsid w:val="4588A563"/>
    <w:rsid w:val="4588ECDB"/>
    <w:rsid w:val="4597DF41"/>
    <w:rsid w:val="4599AF04"/>
    <w:rsid w:val="459DDA9C"/>
    <w:rsid w:val="45B86554"/>
    <w:rsid w:val="45BCC14E"/>
    <w:rsid w:val="45BF587B"/>
    <w:rsid w:val="45C06F86"/>
    <w:rsid w:val="45CF4DC6"/>
    <w:rsid w:val="45D794B9"/>
    <w:rsid w:val="45E58E86"/>
    <w:rsid w:val="45E71D44"/>
    <w:rsid w:val="45F3D0AB"/>
    <w:rsid w:val="45F52834"/>
    <w:rsid w:val="4600EFE2"/>
    <w:rsid w:val="461B5782"/>
    <w:rsid w:val="461D7ED7"/>
    <w:rsid w:val="46237A13"/>
    <w:rsid w:val="46324828"/>
    <w:rsid w:val="463E910D"/>
    <w:rsid w:val="4650581D"/>
    <w:rsid w:val="4651A230"/>
    <w:rsid w:val="465FB6BC"/>
    <w:rsid w:val="46631E58"/>
    <w:rsid w:val="46635466"/>
    <w:rsid w:val="46653644"/>
    <w:rsid w:val="466A61A3"/>
    <w:rsid w:val="4675645B"/>
    <w:rsid w:val="4676168A"/>
    <w:rsid w:val="467BCF8F"/>
    <w:rsid w:val="4684B5DC"/>
    <w:rsid w:val="468DB61C"/>
    <w:rsid w:val="469162F0"/>
    <w:rsid w:val="4692D1DF"/>
    <w:rsid w:val="469B0C57"/>
    <w:rsid w:val="46A1C389"/>
    <w:rsid w:val="46A247BA"/>
    <w:rsid w:val="46AA4381"/>
    <w:rsid w:val="46AF5B1B"/>
    <w:rsid w:val="46C1008A"/>
    <w:rsid w:val="46C1A794"/>
    <w:rsid w:val="46CF530E"/>
    <w:rsid w:val="46E52B96"/>
    <w:rsid w:val="46E6B9CD"/>
    <w:rsid w:val="46F235DE"/>
    <w:rsid w:val="46F368E5"/>
    <w:rsid w:val="46F805DC"/>
    <w:rsid w:val="46FC6BD1"/>
    <w:rsid w:val="47095CF6"/>
    <w:rsid w:val="47163646"/>
    <w:rsid w:val="47213EBA"/>
    <w:rsid w:val="4726C0DA"/>
    <w:rsid w:val="472CBBD6"/>
    <w:rsid w:val="472F241E"/>
    <w:rsid w:val="47340D64"/>
    <w:rsid w:val="473A8950"/>
    <w:rsid w:val="473DCD65"/>
    <w:rsid w:val="47404A3B"/>
    <w:rsid w:val="4742CE79"/>
    <w:rsid w:val="474B7AE9"/>
    <w:rsid w:val="474CF344"/>
    <w:rsid w:val="474D3BC8"/>
    <w:rsid w:val="474E38E3"/>
    <w:rsid w:val="4757594D"/>
    <w:rsid w:val="4760DD77"/>
    <w:rsid w:val="4763C8BE"/>
    <w:rsid w:val="47727E7E"/>
    <w:rsid w:val="477790ED"/>
    <w:rsid w:val="478B75BD"/>
    <w:rsid w:val="479B353A"/>
    <w:rsid w:val="47AD66D0"/>
    <w:rsid w:val="47BB5E53"/>
    <w:rsid w:val="47C27FB0"/>
    <w:rsid w:val="47C5046A"/>
    <w:rsid w:val="47CB1F53"/>
    <w:rsid w:val="47CBDBD3"/>
    <w:rsid w:val="47DB2485"/>
    <w:rsid w:val="47E7E57B"/>
    <w:rsid w:val="47EC5FCF"/>
    <w:rsid w:val="47F36AF7"/>
    <w:rsid w:val="47F4108A"/>
    <w:rsid w:val="47F82080"/>
    <w:rsid w:val="48010EC1"/>
    <w:rsid w:val="48039211"/>
    <w:rsid w:val="480C5BFB"/>
    <w:rsid w:val="48163431"/>
    <w:rsid w:val="48260EAD"/>
    <w:rsid w:val="48269900"/>
    <w:rsid w:val="4850CA10"/>
    <w:rsid w:val="4851CF51"/>
    <w:rsid w:val="4852749E"/>
    <w:rsid w:val="48542935"/>
    <w:rsid w:val="4858492C"/>
    <w:rsid w:val="485A8FE5"/>
    <w:rsid w:val="485B2C50"/>
    <w:rsid w:val="48604278"/>
    <w:rsid w:val="4868543B"/>
    <w:rsid w:val="4868AB1D"/>
    <w:rsid w:val="486B2A84"/>
    <w:rsid w:val="486FEA72"/>
    <w:rsid w:val="4876BCBA"/>
    <w:rsid w:val="487F25F7"/>
    <w:rsid w:val="48857863"/>
    <w:rsid w:val="4887899A"/>
    <w:rsid w:val="4899868F"/>
    <w:rsid w:val="489B530B"/>
    <w:rsid w:val="48A41DAB"/>
    <w:rsid w:val="48AFE082"/>
    <w:rsid w:val="48B17BD1"/>
    <w:rsid w:val="48B90F5A"/>
    <w:rsid w:val="48BD8731"/>
    <w:rsid w:val="48BD8F27"/>
    <w:rsid w:val="48C3525F"/>
    <w:rsid w:val="48C4FF55"/>
    <w:rsid w:val="48C5160C"/>
    <w:rsid w:val="48C7D6D0"/>
    <w:rsid w:val="48CFD0DF"/>
    <w:rsid w:val="48D1210A"/>
    <w:rsid w:val="48D4AA5F"/>
    <w:rsid w:val="48D51A0A"/>
    <w:rsid w:val="48D6A8CB"/>
    <w:rsid w:val="48DEEEB8"/>
    <w:rsid w:val="48EA7772"/>
    <w:rsid w:val="49039BCA"/>
    <w:rsid w:val="4913A070"/>
    <w:rsid w:val="49152C7A"/>
    <w:rsid w:val="49172312"/>
    <w:rsid w:val="4932A9BA"/>
    <w:rsid w:val="4935E591"/>
    <w:rsid w:val="4940F71A"/>
    <w:rsid w:val="49473368"/>
    <w:rsid w:val="495201C1"/>
    <w:rsid w:val="4959DBB1"/>
    <w:rsid w:val="495ADACC"/>
    <w:rsid w:val="495B74DB"/>
    <w:rsid w:val="49612A19"/>
    <w:rsid w:val="496AD50F"/>
    <w:rsid w:val="496F9E56"/>
    <w:rsid w:val="497098C5"/>
    <w:rsid w:val="4977691A"/>
    <w:rsid w:val="4978B5AC"/>
    <w:rsid w:val="4979051A"/>
    <w:rsid w:val="497F8AE8"/>
    <w:rsid w:val="49809733"/>
    <w:rsid w:val="499408A9"/>
    <w:rsid w:val="49B22F3C"/>
    <w:rsid w:val="49B3C9A6"/>
    <w:rsid w:val="49BBEA99"/>
    <w:rsid w:val="49C33E5E"/>
    <w:rsid w:val="49C7B3BE"/>
    <w:rsid w:val="49C9F40E"/>
    <w:rsid w:val="49E2BF75"/>
    <w:rsid w:val="49EB7719"/>
    <w:rsid w:val="49EB9EE2"/>
    <w:rsid w:val="49EC1F27"/>
    <w:rsid w:val="49F55644"/>
    <w:rsid w:val="49F8CB58"/>
    <w:rsid w:val="4A1A0380"/>
    <w:rsid w:val="4A1AA3E7"/>
    <w:rsid w:val="4A1BCBA9"/>
    <w:rsid w:val="4A1DAEC5"/>
    <w:rsid w:val="4A1FB108"/>
    <w:rsid w:val="4A22F1C5"/>
    <w:rsid w:val="4A2506C4"/>
    <w:rsid w:val="4A25A832"/>
    <w:rsid w:val="4A2697EF"/>
    <w:rsid w:val="4A3CC6C6"/>
    <w:rsid w:val="4A40B872"/>
    <w:rsid w:val="4A70296A"/>
    <w:rsid w:val="4A754544"/>
    <w:rsid w:val="4A805924"/>
    <w:rsid w:val="4A83C756"/>
    <w:rsid w:val="4A8448A4"/>
    <w:rsid w:val="4A8A9FC7"/>
    <w:rsid w:val="4A8E6EB9"/>
    <w:rsid w:val="4A9083F6"/>
    <w:rsid w:val="4A99D831"/>
    <w:rsid w:val="4A9E7E5B"/>
    <w:rsid w:val="4AA3C70A"/>
    <w:rsid w:val="4AAAAFFA"/>
    <w:rsid w:val="4AABEA00"/>
    <w:rsid w:val="4AAF5FCD"/>
    <w:rsid w:val="4ABC4B35"/>
    <w:rsid w:val="4AC0161E"/>
    <w:rsid w:val="4AC032EF"/>
    <w:rsid w:val="4AC0D40A"/>
    <w:rsid w:val="4AC34268"/>
    <w:rsid w:val="4AC5C41F"/>
    <w:rsid w:val="4ACB0605"/>
    <w:rsid w:val="4ACBAAF7"/>
    <w:rsid w:val="4AD08A14"/>
    <w:rsid w:val="4AD381FE"/>
    <w:rsid w:val="4AE3A218"/>
    <w:rsid w:val="4AE99937"/>
    <w:rsid w:val="4AEBE9DA"/>
    <w:rsid w:val="4AEE7536"/>
    <w:rsid w:val="4AEFD9BA"/>
    <w:rsid w:val="4AF5DA62"/>
    <w:rsid w:val="4AFBF68F"/>
    <w:rsid w:val="4B1E7244"/>
    <w:rsid w:val="4B1F6C74"/>
    <w:rsid w:val="4B245414"/>
    <w:rsid w:val="4B2AEF21"/>
    <w:rsid w:val="4B3CA6D6"/>
    <w:rsid w:val="4B41B30F"/>
    <w:rsid w:val="4B42711B"/>
    <w:rsid w:val="4B4765BA"/>
    <w:rsid w:val="4B5B4A89"/>
    <w:rsid w:val="4B64EAE2"/>
    <w:rsid w:val="4B790D09"/>
    <w:rsid w:val="4B819362"/>
    <w:rsid w:val="4B839512"/>
    <w:rsid w:val="4B84819C"/>
    <w:rsid w:val="4B8772D0"/>
    <w:rsid w:val="4B8CD035"/>
    <w:rsid w:val="4B94138B"/>
    <w:rsid w:val="4B9AF550"/>
    <w:rsid w:val="4BA2EFC0"/>
    <w:rsid w:val="4BA3780F"/>
    <w:rsid w:val="4BA7C7C9"/>
    <w:rsid w:val="4BA9E40F"/>
    <w:rsid w:val="4BB41E98"/>
    <w:rsid w:val="4BDDC022"/>
    <w:rsid w:val="4BE5E02A"/>
    <w:rsid w:val="4BEADBC0"/>
    <w:rsid w:val="4BED1AF6"/>
    <w:rsid w:val="4BF17F2F"/>
    <w:rsid w:val="4BFCF665"/>
    <w:rsid w:val="4C02AFD0"/>
    <w:rsid w:val="4C04E159"/>
    <w:rsid w:val="4C109FB1"/>
    <w:rsid w:val="4C12A66D"/>
    <w:rsid w:val="4C1CCE9F"/>
    <w:rsid w:val="4C1F3FE7"/>
    <w:rsid w:val="4C252D68"/>
    <w:rsid w:val="4C25E92D"/>
    <w:rsid w:val="4C26F65F"/>
    <w:rsid w:val="4C295DF2"/>
    <w:rsid w:val="4C2C6D50"/>
    <w:rsid w:val="4C30B34F"/>
    <w:rsid w:val="4C371664"/>
    <w:rsid w:val="4C3877C1"/>
    <w:rsid w:val="4C38B5A3"/>
    <w:rsid w:val="4C3D03C5"/>
    <w:rsid w:val="4C3DF758"/>
    <w:rsid w:val="4C442335"/>
    <w:rsid w:val="4C44DBEA"/>
    <w:rsid w:val="4C52B7E4"/>
    <w:rsid w:val="4C66F683"/>
    <w:rsid w:val="4C6BDFD6"/>
    <w:rsid w:val="4C70694A"/>
    <w:rsid w:val="4C7FF851"/>
    <w:rsid w:val="4C91709B"/>
    <w:rsid w:val="4C98CBD0"/>
    <w:rsid w:val="4C9BC64F"/>
    <w:rsid w:val="4C9F941A"/>
    <w:rsid w:val="4C9FA839"/>
    <w:rsid w:val="4CA09E22"/>
    <w:rsid w:val="4CA98F08"/>
    <w:rsid w:val="4CAA1C17"/>
    <w:rsid w:val="4CAFC582"/>
    <w:rsid w:val="4CAFEA97"/>
    <w:rsid w:val="4CB58A46"/>
    <w:rsid w:val="4CB5B3F2"/>
    <w:rsid w:val="4CB9BFF5"/>
    <w:rsid w:val="4CBCD438"/>
    <w:rsid w:val="4CBE9199"/>
    <w:rsid w:val="4CC6EC54"/>
    <w:rsid w:val="4CD251B2"/>
    <w:rsid w:val="4CD629AB"/>
    <w:rsid w:val="4CE2FEFF"/>
    <w:rsid w:val="4CE3475F"/>
    <w:rsid w:val="4CE4E58D"/>
    <w:rsid w:val="4CFE7FD0"/>
    <w:rsid w:val="4D0160F9"/>
    <w:rsid w:val="4D0C90E6"/>
    <w:rsid w:val="4D124CB6"/>
    <w:rsid w:val="4D144D17"/>
    <w:rsid w:val="4D18304C"/>
    <w:rsid w:val="4D213BD2"/>
    <w:rsid w:val="4D28396E"/>
    <w:rsid w:val="4D28B2FA"/>
    <w:rsid w:val="4D2CFFC0"/>
    <w:rsid w:val="4D416CCF"/>
    <w:rsid w:val="4D419F89"/>
    <w:rsid w:val="4D6DC66C"/>
    <w:rsid w:val="4D721043"/>
    <w:rsid w:val="4D7AB9F9"/>
    <w:rsid w:val="4D892D06"/>
    <w:rsid w:val="4D8F9341"/>
    <w:rsid w:val="4D9BE6D1"/>
    <w:rsid w:val="4DAEC9D1"/>
    <w:rsid w:val="4DB5055D"/>
    <w:rsid w:val="4DB74DD7"/>
    <w:rsid w:val="4DBA46E2"/>
    <w:rsid w:val="4DC24056"/>
    <w:rsid w:val="4DC63B12"/>
    <w:rsid w:val="4DCCA3F6"/>
    <w:rsid w:val="4DD1DB7E"/>
    <w:rsid w:val="4DD2B89E"/>
    <w:rsid w:val="4DD6D0B8"/>
    <w:rsid w:val="4DDB55D6"/>
    <w:rsid w:val="4DEC4E3D"/>
    <w:rsid w:val="4DF11A18"/>
    <w:rsid w:val="4E02B751"/>
    <w:rsid w:val="4E06ECCA"/>
    <w:rsid w:val="4E0C726D"/>
    <w:rsid w:val="4E0CE49E"/>
    <w:rsid w:val="4E17D42A"/>
    <w:rsid w:val="4E19ED20"/>
    <w:rsid w:val="4E223FA5"/>
    <w:rsid w:val="4E265860"/>
    <w:rsid w:val="4E2F8829"/>
    <w:rsid w:val="4E2FCB58"/>
    <w:rsid w:val="4E315202"/>
    <w:rsid w:val="4E3546C4"/>
    <w:rsid w:val="4E3CE0D6"/>
    <w:rsid w:val="4E43EAB4"/>
    <w:rsid w:val="4E4E3338"/>
    <w:rsid w:val="4E5A4F01"/>
    <w:rsid w:val="4E742A9F"/>
    <w:rsid w:val="4E769991"/>
    <w:rsid w:val="4E81F118"/>
    <w:rsid w:val="4E8D4201"/>
    <w:rsid w:val="4E96D6B9"/>
    <w:rsid w:val="4E9B7A31"/>
    <w:rsid w:val="4EA46026"/>
    <w:rsid w:val="4EB0A90C"/>
    <w:rsid w:val="4EBCEFA3"/>
    <w:rsid w:val="4EBE38C7"/>
    <w:rsid w:val="4EC1A38D"/>
    <w:rsid w:val="4ED015D2"/>
    <w:rsid w:val="4ED8DF64"/>
    <w:rsid w:val="4EDEFCCB"/>
    <w:rsid w:val="4EDFA1F2"/>
    <w:rsid w:val="4EE1FEBB"/>
    <w:rsid w:val="4EEA9C27"/>
    <w:rsid w:val="4F0170E8"/>
    <w:rsid w:val="4F132DE2"/>
    <w:rsid w:val="4F20ADA8"/>
    <w:rsid w:val="4F23C7D2"/>
    <w:rsid w:val="4F2A361D"/>
    <w:rsid w:val="4F3E33ED"/>
    <w:rsid w:val="4F3F8BD5"/>
    <w:rsid w:val="4F57D888"/>
    <w:rsid w:val="4F5860F3"/>
    <w:rsid w:val="4F6A251F"/>
    <w:rsid w:val="4F6E532A"/>
    <w:rsid w:val="4F8DF2E4"/>
    <w:rsid w:val="4F98A89B"/>
    <w:rsid w:val="4F9A874D"/>
    <w:rsid w:val="4F9C9D00"/>
    <w:rsid w:val="4F9D0680"/>
    <w:rsid w:val="4FA953B7"/>
    <w:rsid w:val="4FAB31C6"/>
    <w:rsid w:val="4FC7788A"/>
    <w:rsid w:val="4FCA73BB"/>
    <w:rsid w:val="4FD19394"/>
    <w:rsid w:val="4FD7923B"/>
    <w:rsid w:val="4FE40644"/>
    <w:rsid w:val="4FEBA096"/>
    <w:rsid w:val="4FFA9444"/>
    <w:rsid w:val="5002C869"/>
    <w:rsid w:val="5008CD97"/>
    <w:rsid w:val="5009C714"/>
    <w:rsid w:val="500BE831"/>
    <w:rsid w:val="500CB356"/>
    <w:rsid w:val="501AE821"/>
    <w:rsid w:val="5020C3EA"/>
    <w:rsid w:val="50292CAA"/>
    <w:rsid w:val="50302AAA"/>
    <w:rsid w:val="504F8976"/>
    <w:rsid w:val="5052A8B9"/>
    <w:rsid w:val="5055A112"/>
    <w:rsid w:val="506691A8"/>
    <w:rsid w:val="5069B2BA"/>
    <w:rsid w:val="506A2258"/>
    <w:rsid w:val="506FA867"/>
    <w:rsid w:val="50702755"/>
    <w:rsid w:val="507FD6A4"/>
    <w:rsid w:val="5080DE6F"/>
    <w:rsid w:val="5086CBFB"/>
    <w:rsid w:val="50870EC8"/>
    <w:rsid w:val="508BD214"/>
    <w:rsid w:val="509325F0"/>
    <w:rsid w:val="509E632A"/>
    <w:rsid w:val="50AB8A66"/>
    <w:rsid w:val="50C2362A"/>
    <w:rsid w:val="50C7640E"/>
    <w:rsid w:val="50C8CA42"/>
    <w:rsid w:val="50C929C3"/>
    <w:rsid w:val="50CAE274"/>
    <w:rsid w:val="50CCE7AE"/>
    <w:rsid w:val="50D1450B"/>
    <w:rsid w:val="50D67DE8"/>
    <w:rsid w:val="50D939A2"/>
    <w:rsid w:val="50DC4454"/>
    <w:rsid w:val="50DCEC59"/>
    <w:rsid w:val="50E41F62"/>
    <w:rsid w:val="50E804CE"/>
    <w:rsid w:val="5102F123"/>
    <w:rsid w:val="51074708"/>
    <w:rsid w:val="511B62FE"/>
    <w:rsid w:val="511BC68A"/>
    <w:rsid w:val="51210BCF"/>
    <w:rsid w:val="5132F48B"/>
    <w:rsid w:val="5133BFC8"/>
    <w:rsid w:val="5145596A"/>
    <w:rsid w:val="5149560E"/>
    <w:rsid w:val="514D9334"/>
    <w:rsid w:val="51568048"/>
    <w:rsid w:val="515A52AF"/>
    <w:rsid w:val="515A995D"/>
    <w:rsid w:val="51636BA3"/>
    <w:rsid w:val="516C1BD2"/>
    <w:rsid w:val="5177DE57"/>
    <w:rsid w:val="517F36FF"/>
    <w:rsid w:val="5181EA37"/>
    <w:rsid w:val="518ABF9B"/>
    <w:rsid w:val="51921135"/>
    <w:rsid w:val="5195732A"/>
    <w:rsid w:val="51980D58"/>
    <w:rsid w:val="51A13FCF"/>
    <w:rsid w:val="51ACC191"/>
    <w:rsid w:val="51B4948C"/>
    <w:rsid w:val="51B748AE"/>
    <w:rsid w:val="51BBAE95"/>
    <w:rsid w:val="51C78335"/>
    <w:rsid w:val="51CD70FE"/>
    <w:rsid w:val="51D177D9"/>
    <w:rsid w:val="51DBB4BB"/>
    <w:rsid w:val="51DDD1F4"/>
    <w:rsid w:val="51E1F41C"/>
    <w:rsid w:val="51F24090"/>
    <w:rsid w:val="51F2431E"/>
    <w:rsid w:val="5200FF30"/>
    <w:rsid w:val="5201722B"/>
    <w:rsid w:val="5204372F"/>
    <w:rsid w:val="520C892C"/>
    <w:rsid w:val="5225145C"/>
    <w:rsid w:val="524834BD"/>
    <w:rsid w:val="524BEE83"/>
    <w:rsid w:val="52526C59"/>
    <w:rsid w:val="52527314"/>
    <w:rsid w:val="52536B8B"/>
    <w:rsid w:val="525402A3"/>
    <w:rsid w:val="525562AA"/>
    <w:rsid w:val="525E7248"/>
    <w:rsid w:val="525EA197"/>
    <w:rsid w:val="527942D5"/>
    <w:rsid w:val="52844F2E"/>
    <w:rsid w:val="52905D35"/>
    <w:rsid w:val="52951D38"/>
    <w:rsid w:val="529B92A3"/>
    <w:rsid w:val="52A9641A"/>
    <w:rsid w:val="52AA5460"/>
    <w:rsid w:val="52AC41A7"/>
    <w:rsid w:val="52AC9AA7"/>
    <w:rsid w:val="52B04C9B"/>
    <w:rsid w:val="52B790AC"/>
    <w:rsid w:val="52B9DCF0"/>
    <w:rsid w:val="52C138CB"/>
    <w:rsid w:val="52D6F54E"/>
    <w:rsid w:val="52D8C3DB"/>
    <w:rsid w:val="52DE692D"/>
    <w:rsid w:val="52EBD1B2"/>
    <w:rsid w:val="52F95382"/>
    <w:rsid w:val="52FA02EA"/>
    <w:rsid w:val="5301691D"/>
    <w:rsid w:val="5302F41F"/>
    <w:rsid w:val="530B31F8"/>
    <w:rsid w:val="530F017C"/>
    <w:rsid w:val="5313EBB4"/>
    <w:rsid w:val="531C4A44"/>
    <w:rsid w:val="53244E38"/>
    <w:rsid w:val="532EB85A"/>
    <w:rsid w:val="533EE9C8"/>
    <w:rsid w:val="53407662"/>
    <w:rsid w:val="534780EB"/>
    <w:rsid w:val="534955E8"/>
    <w:rsid w:val="534EC4F3"/>
    <w:rsid w:val="53545ABB"/>
    <w:rsid w:val="53576049"/>
    <w:rsid w:val="536350A0"/>
    <w:rsid w:val="537B5497"/>
    <w:rsid w:val="537E6830"/>
    <w:rsid w:val="539DAAD6"/>
    <w:rsid w:val="53A45BD5"/>
    <w:rsid w:val="53A9F7FC"/>
    <w:rsid w:val="53B0EE36"/>
    <w:rsid w:val="53BE2EB3"/>
    <w:rsid w:val="53BEB04E"/>
    <w:rsid w:val="53C2427E"/>
    <w:rsid w:val="53D4CF8D"/>
    <w:rsid w:val="53D50C8E"/>
    <w:rsid w:val="53DA70E5"/>
    <w:rsid w:val="53DE481F"/>
    <w:rsid w:val="53DF25A1"/>
    <w:rsid w:val="53E0B320"/>
    <w:rsid w:val="53E333C4"/>
    <w:rsid w:val="53E9D3E5"/>
    <w:rsid w:val="53E9EA9B"/>
    <w:rsid w:val="53ED7097"/>
    <w:rsid w:val="53EEF90C"/>
    <w:rsid w:val="53F4BC16"/>
    <w:rsid w:val="53F50C27"/>
    <w:rsid w:val="5406D6C1"/>
    <w:rsid w:val="540A83E0"/>
    <w:rsid w:val="540C102F"/>
    <w:rsid w:val="540CEAC9"/>
    <w:rsid w:val="54168F60"/>
    <w:rsid w:val="54224B56"/>
    <w:rsid w:val="543C7FED"/>
    <w:rsid w:val="543E91E8"/>
    <w:rsid w:val="5446ABD7"/>
    <w:rsid w:val="546A105C"/>
    <w:rsid w:val="546D2716"/>
    <w:rsid w:val="54704570"/>
    <w:rsid w:val="5484D324"/>
    <w:rsid w:val="54899D5A"/>
    <w:rsid w:val="549668DE"/>
    <w:rsid w:val="5496E3E0"/>
    <w:rsid w:val="5499650F"/>
    <w:rsid w:val="549AE9B2"/>
    <w:rsid w:val="54A9C449"/>
    <w:rsid w:val="54AA8FAF"/>
    <w:rsid w:val="54AC2BF7"/>
    <w:rsid w:val="54ADE073"/>
    <w:rsid w:val="54AE1B10"/>
    <w:rsid w:val="54AFE721"/>
    <w:rsid w:val="54B368B5"/>
    <w:rsid w:val="54B6C6FD"/>
    <w:rsid w:val="54C0D96F"/>
    <w:rsid w:val="54CFAA2B"/>
    <w:rsid w:val="54D02D82"/>
    <w:rsid w:val="54D1ED8A"/>
    <w:rsid w:val="54D590F3"/>
    <w:rsid w:val="54D938CC"/>
    <w:rsid w:val="54E40B19"/>
    <w:rsid w:val="54E91C81"/>
    <w:rsid w:val="54EDE52A"/>
    <w:rsid w:val="54FB7F80"/>
    <w:rsid w:val="5501E5BC"/>
    <w:rsid w:val="550E1305"/>
    <w:rsid w:val="55171D47"/>
    <w:rsid w:val="5522912B"/>
    <w:rsid w:val="5525E478"/>
    <w:rsid w:val="552DC50F"/>
    <w:rsid w:val="5534866E"/>
    <w:rsid w:val="553C0F0B"/>
    <w:rsid w:val="553CA2B2"/>
    <w:rsid w:val="5544E490"/>
    <w:rsid w:val="555478BF"/>
    <w:rsid w:val="55585625"/>
    <w:rsid w:val="555B2115"/>
    <w:rsid w:val="5561439E"/>
    <w:rsid w:val="5564D28E"/>
    <w:rsid w:val="556F8AB3"/>
    <w:rsid w:val="557805BD"/>
    <w:rsid w:val="557B40EB"/>
    <w:rsid w:val="557B7A56"/>
    <w:rsid w:val="557ECF03"/>
    <w:rsid w:val="558B9871"/>
    <w:rsid w:val="558BE5DD"/>
    <w:rsid w:val="559EF197"/>
    <w:rsid w:val="55A1F86A"/>
    <w:rsid w:val="55A63DBC"/>
    <w:rsid w:val="55AC2702"/>
    <w:rsid w:val="55ACB2C5"/>
    <w:rsid w:val="55B247D2"/>
    <w:rsid w:val="55B47EF3"/>
    <w:rsid w:val="55B4BC0F"/>
    <w:rsid w:val="55BDB8B6"/>
    <w:rsid w:val="55C12C86"/>
    <w:rsid w:val="55C4EFED"/>
    <w:rsid w:val="55CB9117"/>
    <w:rsid w:val="55CEDE65"/>
    <w:rsid w:val="55D08143"/>
    <w:rsid w:val="55F2DEA7"/>
    <w:rsid w:val="55F8B12C"/>
    <w:rsid w:val="55FF54CE"/>
    <w:rsid w:val="56077C7E"/>
    <w:rsid w:val="5607FDC7"/>
    <w:rsid w:val="5612682F"/>
    <w:rsid w:val="56186BF8"/>
    <w:rsid w:val="5624BEA8"/>
    <w:rsid w:val="5635A30C"/>
    <w:rsid w:val="563B271D"/>
    <w:rsid w:val="56412BA8"/>
    <w:rsid w:val="564CF9E2"/>
    <w:rsid w:val="564DF182"/>
    <w:rsid w:val="565BCC7E"/>
    <w:rsid w:val="565D68FD"/>
    <w:rsid w:val="565F8DC7"/>
    <w:rsid w:val="56675EDB"/>
    <w:rsid w:val="567D3112"/>
    <w:rsid w:val="56832D63"/>
    <w:rsid w:val="568745BD"/>
    <w:rsid w:val="5689197A"/>
    <w:rsid w:val="568BEBBE"/>
    <w:rsid w:val="568D0DDE"/>
    <w:rsid w:val="568DEEA6"/>
    <w:rsid w:val="56906549"/>
    <w:rsid w:val="56A56F29"/>
    <w:rsid w:val="56B34F99"/>
    <w:rsid w:val="56B84EBD"/>
    <w:rsid w:val="56BE8EEC"/>
    <w:rsid w:val="56C04531"/>
    <w:rsid w:val="56C2072B"/>
    <w:rsid w:val="56C57CB9"/>
    <w:rsid w:val="56D51B15"/>
    <w:rsid w:val="56D8685E"/>
    <w:rsid w:val="56DB481A"/>
    <w:rsid w:val="56DE4F83"/>
    <w:rsid w:val="56E23C19"/>
    <w:rsid w:val="56E35F2F"/>
    <w:rsid w:val="56EBE061"/>
    <w:rsid w:val="56F0BCBB"/>
    <w:rsid w:val="56F22E45"/>
    <w:rsid w:val="56FDA3F5"/>
    <w:rsid w:val="57063E8B"/>
    <w:rsid w:val="570AC469"/>
    <w:rsid w:val="571AB78C"/>
    <w:rsid w:val="572288FC"/>
    <w:rsid w:val="573094B0"/>
    <w:rsid w:val="573152E2"/>
    <w:rsid w:val="5735F1D7"/>
    <w:rsid w:val="57375B47"/>
    <w:rsid w:val="573C9121"/>
    <w:rsid w:val="57438A74"/>
    <w:rsid w:val="57454FD8"/>
    <w:rsid w:val="5748A404"/>
    <w:rsid w:val="5748AF3C"/>
    <w:rsid w:val="57498213"/>
    <w:rsid w:val="575124AF"/>
    <w:rsid w:val="575359A6"/>
    <w:rsid w:val="57541A77"/>
    <w:rsid w:val="57564619"/>
    <w:rsid w:val="57607A72"/>
    <w:rsid w:val="576B550A"/>
    <w:rsid w:val="576B5D05"/>
    <w:rsid w:val="577C973D"/>
    <w:rsid w:val="5787774B"/>
    <w:rsid w:val="57940922"/>
    <w:rsid w:val="57B971D8"/>
    <w:rsid w:val="57C5047F"/>
    <w:rsid w:val="57D217AA"/>
    <w:rsid w:val="57D26079"/>
    <w:rsid w:val="57D5B629"/>
    <w:rsid w:val="57D6524A"/>
    <w:rsid w:val="57E218E6"/>
    <w:rsid w:val="57EAA26A"/>
    <w:rsid w:val="57F2DA57"/>
    <w:rsid w:val="580312E0"/>
    <w:rsid w:val="58088DDF"/>
    <w:rsid w:val="5808B6D1"/>
    <w:rsid w:val="5809499F"/>
    <w:rsid w:val="580B7928"/>
    <w:rsid w:val="58125176"/>
    <w:rsid w:val="581DE540"/>
    <w:rsid w:val="5831A5C5"/>
    <w:rsid w:val="583228C5"/>
    <w:rsid w:val="5832DA69"/>
    <w:rsid w:val="58369C37"/>
    <w:rsid w:val="584B7808"/>
    <w:rsid w:val="58500CB1"/>
    <w:rsid w:val="58578B52"/>
    <w:rsid w:val="5865D359"/>
    <w:rsid w:val="586940B8"/>
    <w:rsid w:val="586A4619"/>
    <w:rsid w:val="5872429F"/>
    <w:rsid w:val="587AF084"/>
    <w:rsid w:val="587D95BE"/>
    <w:rsid w:val="588DE34B"/>
    <w:rsid w:val="58936BC4"/>
    <w:rsid w:val="58967449"/>
    <w:rsid w:val="589BE5D7"/>
    <w:rsid w:val="58A0186B"/>
    <w:rsid w:val="58A14C42"/>
    <w:rsid w:val="58A1C53F"/>
    <w:rsid w:val="58AC7C3E"/>
    <w:rsid w:val="58AF3D54"/>
    <w:rsid w:val="58B13308"/>
    <w:rsid w:val="58C310F0"/>
    <w:rsid w:val="58C330E2"/>
    <w:rsid w:val="58C5BF25"/>
    <w:rsid w:val="58D080BF"/>
    <w:rsid w:val="58E5C91B"/>
    <w:rsid w:val="58EA991E"/>
    <w:rsid w:val="58F444C1"/>
    <w:rsid w:val="58FB0BF8"/>
    <w:rsid w:val="58FD4C90"/>
    <w:rsid w:val="590256B8"/>
    <w:rsid w:val="59050831"/>
    <w:rsid w:val="59169910"/>
    <w:rsid w:val="591B40FA"/>
    <w:rsid w:val="59348855"/>
    <w:rsid w:val="593CADC3"/>
    <w:rsid w:val="595C6CE6"/>
    <w:rsid w:val="595D2A15"/>
    <w:rsid w:val="5963B82D"/>
    <w:rsid w:val="5968B1C5"/>
    <w:rsid w:val="59723C12"/>
    <w:rsid w:val="597E9B76"/>
    <w:rsid w:val="599FE8A1"/>
    <w:rsid w:val="59A6AB85"/>
    <w:rsid w:val="59AD4B04"/>
    <w:rsid w:val="59B3EA23"/>
    <w:rsid w:val="59B42A3A"/>
    <w:rsid w:val="59C09A73"/>
    <w:rsid w:val="59C43322"/>
    <w:rsid w:val="59CBDD34"/>
    <w:rsid w:val="59CDAD81"/>
    <w:rsid w:val="59CF9C59"/>
    <w:rsid w:val="59D272F4"/>
    <w:rsid w:val="59D3F2CB"/>
    <w:rsid w:val="59D86431"/>
    <w:rsid w:val="59E0BE16"/>
    <w:rsid w:val="59E8463D"/>
    <w:rsid w:val="59F94D8D"/>
    <w:rsid w:val="59FB3DB6"/>
    <w:rsid w:val="5A04952E"/>
    <w:rsid w:val="5A063FA1"/>
    <w:rsid w:val="5A156698"/>
    <w:rsid w:val="5A219DE5"/>
    <w:rsid w:val="5A23B616"/>
    <w:rsid w:val="5A346DCF"/>
    <w:rsid w:val="5A3A669C"/>
    <w:rsid w:val="5A3F8AAF"/>
    <w:rsid w:val="5A41CB9B"/>
    <w:rsid w:val="5A4ED6C8"/>
    <w:rsid w:val="5A6A3696"/>
    <w:rsid w:val="5A816912"/>
    <w:rsid w:val="5A828E3E"/>
    <w:rsid w:val="5A8538B9"/>
    <w:rsid w:val="5A8CA764"/>
    <w:rsid w:val="5A98ADDD"/>
    <w:rsid w:val="5A98EFB6"/>
    <w:rsid w:val="5A9D3D00"/>
    <w:rsid w:val="5A9DEA63"/>
    <w:rsid w:val="5A9E652F"/>
    <w:rsid w:val="5AB2734B"/>
    <w:rsid w:val="5AB667F5"/>
    <w:rsid w:val="5AC0C472"/>
    <w:rsid w:val="5ACD62AB"/>
    <w:rsid w:val="5AD436AE"/>
    <w:rsid w:val="5AE6F4D6"/>
    <w:rsid w:val="5AF249D7"/>
    <w:rsid w:val="5AF9B034"/>
    <w:rsid w:val="5B01E8B1"/>
    <w:rsid w:val="5B024751"/>
    <w:rsid w:val="5B025F12"/>
    <w:rsid w:val="5B02CD69"/>
    <w:rsid w:val="5B079DD5"/>
    <w:rsid w:val="5B07AFA2"/>
    <w:rsid w:val="5B0E94A7"/>
    <w:rsid w:val="5B12DBFE"/>
    <w:rsid w:val="5B152FE3"/>
    <w:rsid w:val="5B19FF19"/>
    <w:rsid w:val="5B1E98A5"/>
    <w:rsid w:val="5B1EFBF2"/>
    <w:rsid w:val="5B28F0B5"/>
    <w:rsid w:val="5B2A33F3"/>
    <w:rsid w:val="5B2B99E0"/>
    <w:rsid w:val="5B30310D"/>
    <w:rsid w:val="5B359060"/>
    <w:rsid w:val="5B386D0C"/>
    <w:rsid w:val="5B43F5B3"/>
    <w:rsid w:val="5B47DAAB"/>
    <w:rsid w:val="5B65FE37"/>
    <w:rsid w:val="5B6E4355"/>
    <w:rsid w:val="5B737E08"/>
    <w:rsid w:val="5B7F39B3"/>
    <w:rsid w:val="5B825429"/>
    <w:rsid w:val="5B929FB9"/>
    <w:rsid w:val="5B956991"/>
    <w:rsid w:val="5B95FB4E"/>
    <w:rsid w:val="5B9E88FF"/>
    <w:rsid w:val="5BA55A81"/>
    <w:rsid w:val="5BBAFC17"/>
    <w:rsid w:val="5BC6CF73"/>
    <w:rsid w:val="5BD3E055"/>
    <w:rsid w:val="5BDBB9A8"/>
    <w:rsid w:val="5BDD0CC0"/>
    <w:rsid w:val="5BE43A21"/>
    <w:rsid w:val="5BE6029E"/>
    <w:rsid w:val="5BEA5CCB"/>
    <w:rsid w:val="5C013EF8"/>
    <w:rsid w:val="5C040F73"/>
    <w:rsid w:val="5C04A469"/>
    <w:rsid w:val="5C0519FE"/>
    <w:rsid w:val="5C0AD442"/>
    <w:rsid w:val="5C0C8453"/>
    <w:rsid w:val="5C0E2C54"/>
    <w:rsid w:val="5C155AD8"/>
    <w:rsid w:val="5C2435F6"/>
    <w:rsid w:val="5C2719F9"/>
    <w:rsid w:val="5C27A6CB"/>
    <w:rsid w:val="5C309622"/>
    <w:rsid w:val="5C41C525"/>
    <w:rsid w:val="5C44C030"/>
    <w:rsid w:val="5C46FE72"/>
    <w:rsid w:val="5C4AE49A"/>
    <w:rsid w:val="5C4E475F"/>
    <w:rsid w:val="5C4FFC95"/>
    <w:rsid w:val="5C5D0C32"/>
    <w:rsid w:val="5C5D6A8E"/>
    <w:rsid w:val="5C5FF7FD"/>
    <w:rsid w:val="5C6F445C"/>
    <w:rsid w:val="5C79EE10"/>
    <w:rsid w:val="5C7FA5E7"/>
    <w:rsid w:val="5C918618"/>
    <w:rsid w:val="5C919AA9"/>
    <w:rsid w:val="5CA66A89"/>
    <w:rsid w:val="5CB38CAB"/>
    <w:rsid w:val="5CB3FEC1"/>
    <w:rsid w:val="5CBE01F3"/>
    <w:rsid w:val="5CC0B7F7"/>
    <w:rsid w:val="5CC1421B"/>
    <w:rsid w:val="5CC59D59"/>
    <w:rsid w:val="5CCC04BA"/>
    <w:rsid w:val="5CCDA219"/>
    <w:rsid w:val="5CD43569"/>
    <w:rsid w:val="5CD56AC0"/>
    <w:rsid w:val="5CD78977"/>
    <w:rsid w:val="5CDE46F5"/>
    <w:rsid w:val="5CE2F2A2"/>
    <w:rsid w:val="5CE7EF92"/>
    <w:rsid w:val="5CEDBCF8"/>
    <w:rsid w:val="5CEF95C1"/>
    <w:rsid w:val="5CFD77AD"/>
    <w:rsid w:val="5D0D5D4A"/>
    <w:rsid w:val="5D0E68F0"/>
    <w:rsid w:val="5D13F8D6"/>
    <w:rsid w:val="5D144387"/>
    <w:rsid w:val="5D152F8E"/>
    <w:rsid w:val="5D294BBD"/>
    <w:rsid w:val="5D2A6D17"/>
    <w:rsid w:val="5D2E6EA0"/>
    <w:rsid w:val="5D370F21"/>
    <w:rsid w:val="5D3C55B7"/>
    <w:rsid w:val="5D61CD89"/>
    <w:rsid w:val="5D6D1AAD"/>
    <w:rsid w:val="5D6DA5BB"/>
    <w:rsid w:val="5D9A891B"/>
    <w:rsid w:val="5D9AD03A"/>
    <w:rsid w:val="5D9C7419"/>
    <w:rsid w:val="5DA2642D"/>
    <w:rsid w:val="5DA5A01E"/>
    <w:rsid w:val="5DACEAF1"/>
    <w:rsid w:val="5DB32EE1"/>
    <w:rsid w:val="5DBC0D46"/>
    <w:rsid w:val="5DBC38E1"/>
    <w:rsid w:val="5DC2DECD"/>
    <w:rsid w:val="5DC4B598"/>
    <w:rsid w:val="5DC4E955"/>
    <w:rsid w:val="5DC7D1D7"/>
    <w:rsid w:val="5DDABA7B"/>
    <w:rsid w:val="5DDBBC98"/>
    <w:rsid w:val="5DDFE586"/>
    <w:rsid w:val="5DFF4222"/>
    <w:rsid w:val="5E08973F"/>
    <w:rsid w:val="5E0BF023"/>
    <w:rsid w:val="5E117537"/>
    <w:rsid w:val="5E2118DC"/>
    <w:rsid w:val="5E2AE410"/>
    <w:rsid w:val="5E2CB55F"/>
    <w:rsid w:val="5E460BE0"/>
    <w:rsid w:val="5E558099"/>
    <w:rsid w:val="5E5B991B"/>
    <w:rsid w:val="5E6522B2"/>
    <w:rsid w:val="5E67FAA6"/>
    <w:rsid w:val="5E75045D"/>
    <w:rsid w:val="5E7B2889"/>
    <w:rsid w:val="5E8803B5"/>
    <w:rsid w:val="5E994E9C"/>
    <w:rsid w:val="5E9AE17A"/>
    <w:rsid w:val="5E9CF199"/>
    <w:rsid w:val="5EB63E32"/>
    <w:rsid w:val="5EBD2925"/>
    <w:rsid w:val="5EC1C082"/>
    <w:rsid w:val="5EC8A044"/>
    <w:rsid w:val="5ECAFB1E"/>
    <w:rsid w:val="5ED612FD"/>
    <w:rsid w:val="5ED84664"/>
    <w:rsid w:val="5EDA5B92"/>
    <w:rsid w:val="5EE45E52"/>
    <w:rsid w:val="5EEB6EC6"/>
    <w:rsid w:val="5EF94DB8"/>
    <w:rsid w:val="5F04E185"/>
    <w:rsid w:val="5F06773B"/>
    <w:rsid w:val="5F06DE49"/>
    <w:rsid w:val="5F0764D4"/>
    <w:rsid w:val="5F08BE27"/>
    <w:rsid w:val="5F09713C"/>
    <w:rsid w:val="5F22958E"/>
    <w:rsid w:val="5F2D253A"/>
    <w:rsid w:val="5F32D010"/>
    <w:rsid w:val="5F3341F2"/>
    <w:rsid w:val="5F3856E8"/>
    <w:rsid w:val="5F3B7D2F"/>
    <w:rsid w:val="5F3BAC62"/>
    <w:rsid w:val="5F4977A3"/>
    <w:rsid w:val="5F4A28F4"/>
    <w:rsid w:val="5F4C8FB4"/>
    <w:rsid w:val="5F5DAB65"/>
    <w:rsid w:val="5F5E75BA"/>
    <w:rsid w:val="5F6634DD"/>
    <w:rsid w:val="5F67F966"/>
    <w:rsid w:val="5F6D3674"/>
    <w:rsid w:val="5F70ECD2"/>
    <w:rsid w:val="5F821F1A"/>
    <w:rsid w:val="5F88C524"/>
    <w:rsid w:val="5F89B229"/>
    <w:rsid w:val="5F902214"/>
    <w:rsid w:val="5F931194"/>
    <w:rsid w:val="5F998950"/>
    <w:rsid w:val="5F9A100D"/>
    <w:rsid w:val="5F9C2463"/>
    <w:rsid w:val="5FA30710"/>
    <w:rsid w:val="5FB2DF12"/>
    <w:rsid w:val="5FB9BF72"/>
    <w:rsid w:val="5FBF0418"/>
    <w:rsid w:val="5FC6BFBE"/>
    <w:rsid w:val="5FCFD7EC"/>
    <w:rsid w:val="5FD1A9C2"/>
    <w:rsid w:val="5FD7B452"/>
    <w:rsid w:val="5FDAA976"/>
    <w:rsid w:val="5FF4A137"/>
    <w:rsid w:val="5FF69B8B"/>
    <w:rsid w:val="5FF6E152"/>
    <w:rsid w:val="5FF7ED24"/>
    <w:rsid w:val="5FF9EF53"/>
    <w:rsid w:val="60064477"/>
    <w:rsid w:val="60082EC0"/>
    <w:rsid w:val="600A2D9A"/>
    <w:rsid w:val="600CBBB7"/>
    <w:rsid w:val="600F256A"/>
    <w:rsid w:val="602CA230"/>
    <w:rsid w:val="602EFAB7"/>
    <w:rsid w:val="6031C6F0"/>
    <w:rsid w:val="6037342B"/>
    <w:rsid w:val="604912D9"/>
    <w:rsid w:val="60566E76"/>
    <w:rsid w:val="60572244"/>
    <w:rsid w:val="605A6709"/>
    <w:rsid w:val="60946751"/>
    <w:rsid w:val="609553DC"/>
    <w:rsid w:val="609A81C5"/>
    <w:rsid w:val="60A92411"/>
    <w:rsid w:val="60AD50CF"/>
    <w:rsid w:val="60AFB94C"/>
    <w:rsid w:val="60B37611"/>
    <w:rsid w:val="60B69AF0"/>
    <w:rsid w:val="60BFFD35"/>
    <w:rsid w:val="60C3121F"/>
    <w:rsid w:val="60CC0E74"/>
    <w:rsid w:val="60E3C8A1"/>
    <w:rsid w:val="60F0A8B5"/>
    <w:rsid w:val="60F51856"/>
    <w:rsid w:val="60FA5B6D"/>
    <w:rsid w:val="61030FDE"/>
    <w:rsid w:val="610F03F0"/>
    <w:rsid w:val="6115C989"/>
    <w:rsid w:val="6118B468"/>
    <w:rsid w:val="611A1405"/>
    <w:rsid w:val="611ACDCF"/>
    <w:rsid w:val="61272310"/>
    <w:rsid w:val="613B97AC"/>
    <w:rsid w:val="61414892"/>
    <w:rsid w:val="6141974A"/>
    <w:rsid w:val="6142C30F"/>
    <w:rsid w:val="614E2E26"/>
    <w:rsid w:val="6156211A"/>
    <w:rsid w:val="6160A0CC"/>
    <w:rsid w:val="61621693"/>
    <w:rsid w:val="616554BE"/>
    <w:rsid w:val="616C006E"/>
    <w:rsid w:val="617FF195"/>
    <w:rsid w:val="61857030"/>
    <w:rsid w:val="6189A5AB"/>
    <w:rsid w:val="619C28A8"/>
    <w:rsid w:val="61A90795"/>
    <w:rsid w:val="61AD2738"/>
    <w:rsid w:val="61B0FB6A"/>
    <w:rsid w:val="61B919E6"/>
    <w:rsid w:val="61C34E23"/>
    <w:rsid w:val="61C682B6"/>
    <w:rsid w:val="61D0E119"/>
    <w:rsid w:val="61DAF47D"/>
    <w:rsid w:val="61DEB3F3"/>
    <w:rsid w:val="61E26085"/>
    <w:rsid w:val="61E27DAF"/>
    <w:rsid w:val="61F2DC57"/>
    <w:rsid w:val="61F99BC4"/>
    <w:rsid w:val="6201A75F"/>
    <w:rsid w:val="6208441B"/>
    <w:rsid w:val="620C7284"/>
    <w:rsid w:val="62157847"/>
    <w:rsid w:val="6215BCF6"/>
    <w:rsid w:val="62163F14"/>
    <w:rsid w:val="6217EA33"/>
    <w:rsid w:val="6219D7F0"/>
    <w:rsid w:val="62219341"/>
    <w:rsid w:val="622A9997"/>
    <w:rsid w:val="622B864C"/>
    <w:rsid w:val="62365226"/>
    <w:rsid w:val="623C1920"/>
    <w:rsid w:val="6242957A"/>
    <w:rsid w:val="6245E907"/>
    <w:rsid w:val="62494884"/>
    <w:rsid w:val="624FC832"/>
    <w:rsid w:val="625F10F2"/>
    <w:rsid w:val="6266091D"/>
    <w:rsid w:val="626696F6"/>
    <w:rsid w:val="62669E2F"/>
    <w:rsid w:val="6266BC42"/>
    <w:rsid w:val="626ECF29"/>
    <w:rsid w:val="6273BF1C"/>
    <w:rsid w:val="62767E96"/>
    <w:rsid w:val="62781242"/>
    <w:rsid w:val="627B80F9"/>
    <w:rsid w:val="6288CC63"/>
    <w:rsid w:val="628DCD06"/>
    <w:rsid w:val="62958F89"/>
    <w:rsid w:val="629C356D"/>
    <w:rsid w:val="62A3CE76"/>
    <w:rsid w:val="62A4D65C"/>
    <w:rsid w:val="62A54EE3"/>
    <w:rsid w:val="62A5AF4C"/>
    <w:rsid w:val="62B34401"/>
    <w:rsid w:val="62B3A4D2"/>
    <w:rsid w:val="62BCF8C4"/>
    <w:rsid w:val="62C2842F"/>
    <w:rsid w:val="62C3F479"/>
    <w:rsid w:val="62C5A968"/>
    <w:rsid w:val="62CCE473"/>
    <w:rsid w:val="62CFD06B"/>
    <w:rsid w:val="62D2B2D7"/>
    <w:rsid w:val="62D344CB"/>
    <w:rsid w:val="62DCBBD0"/>
    <w:rsid w:val="62E474F2"/>
    <w:rsid w:val="62F8285C"/>
    <w:rsid w:val="62FD229C"/>
    <w:rsid w:val="63051396"/>
    <w:rsid w:val="6308976F"/>
    <w:rsid w:val="6309E15A"/>
    <w:rsid w:val="630F96DA"/>
    <w:rsid w:val="63138AAB"/>
    <w:rsid w:val="63163FF3"/>
    <w:rsid w:val="631CF37D"/>
    <w:rsid w:val="631DADF1"/>
    <w:rsid w:val="632C7AC3"/>
    <w:rsid w:val="632D5A3E"/>
    <w:rsid w:val="6334A6FB"/>
    <w:rsid w:val="634C6FF1"/>
    <w:rsid w:val="635BDB66"/>
    <w:rsid w:val="6362CD72"/>
    <w:rsid w:val="63649F2A"/>
    <w:rsid w:val="636900DE"/>
    <w:rsid w:val="636F5F8F"/>
    <w:rsid w:val="63717AB6"/>
    <w:rsid w:val="6373A7D8"/>
    <w:rsid w:val="63769AA5"/>
    <w:rsid w:val="63788F25"/>
    <w:rsid w:val="637A44FF"/>
    <w:rsid w:val="637F6FEC"/>
    <w:rsid w:val="63800BB1"/>
    <w:rsid w:val="6381C096"/>
    <w:rsid w:val="638A178A"/>
    <w:rsid w:val="638F76A9"/>
    <w:rsid w:val="63AAFF18"/>
    <w:rsid w:val="63C07973"/>
    <w:rsid w:val="63C762FB"/>
    <w:rsid w:val="63CE23AA"/>
    <w:rsid w:val="63D69247"/>
    <w:rsid w:val="63EBC2B2"/>
    <w:rsid w:val="63F7E971"/>
    <w:rsid w:val="640039B6"/>
    <w:rsid w:val="6414DF7E"/>
    <w:rsid w:val="64194E00"/>
    <w:rsid w:val="6420791F"/>
    <w:rsid w:val="64297064"/>
    <w:rsid w:val="642BB3F4"/>
    <w:rsid w:val="6436CB1A"/>
    <w:rsid w:val="6446282A"/>
    <w:rsid w:val="64481CB3"/>
    <w:rsid w:val="64509169"/>
    <w:rsid w:val="64550C58"/>
    <w:rsid w:val="64560F79"/>
    <w:rsid w:val="6463FBCF"/>
    <w:rsid w:val="6464975D"/>
    <w:rsid w:val="6470059C"/>
    <w:rsid w:val="6473C060"/>
    <w:rsid w:val="64743626"/>
    <w:rsid w:val="647667DE"/>
    <w:rsid w:val="647F17D3"/>
    <w:rsid w:val="648201DF"/>
    <w:rsid w:val="64858FA2"/>
    <w:rsid w:val="648E0668"/>
    <w:rsid w:val="64982DAB"/>
    <w:rsid w:val="649D6F46"/>
    <w:rsid w:val="64A54A77"/>
    <w:rsid w:val="64A982AD"/>
    <w:rsid w:val="64B5BC9F"/>
    <w:rsid w:val="64B928B8"/>
    <w:rsid w:val="64C2BDB1"/>
    <w:rsid w:val="64C4639C"/>
    <w:rsid w:val="64C579B7"/>
    <w:rsid w:val="64C5C858"/>
    <w:rsid w:val="64CD21C4"/>
    <w:rsid w:val="64CFE87A"/>
    <w:rsid w:val="64D27EEE"/>
    <w:rsid w:val="64D615CC"/>
    <w:rsid w:val="64E38E28"/>
    <w:rsid w:val="64E58328"/>
    <w:rsid w:val="64EB78B7"/>
    <w:rsid w:val="64EED24F"/>
    <w:rsid w:val="64FD90E4"/>
    <w:rsid w:val="6501BB32"/>
    <w:rsid w:val="650431FB"/>
    <w:rsid w:val="650B1874"/>
    <w:rsid w:val="65199AED"/>
    <w:rsid w:val="651C5A41"/>
    <w:rsid w:val="652629E2"/>
    <w:rsid w:val="652AE603"/>
    <w:rsid w:val="652FF215"/>
    <w:rsid w:val="6556A8C5"/>
    <w:rsid w:val="6559433D"/>
    <w:rsid w:val="657394C0"/>
    <w:rsid w:val="65784E6C"/>
    <w:rsid w:val="657BAB49"/>
    <w:rsid w:val="6587134F"/>
    <w:rsid w:val="658ABC3B"/>
    <w:rsid w:val="6590696F"/>
    <w:rsid w:val="65926FBE"/>
    <w:rsid w:val="6598AF1F"/>
    <w:rsid w:val="65A49190"/>
    <w:rsid w:val="65B4C296"/>
    <w:rsid w:val="65B9BCBA"/>
    <w:rsid w:val="65C40ED1"/>
    <w:rsid w:val="65C79593"/>
    <w:rsid w:val="65CAD41D"/>
    <w:rsid w:val="65CB41F9"/>
    <w:rsid w:val="65CF202D"/>
    <w:rsid w:val="65E53552"/>
    <w:rsid w:val="65E8764F"/>
    <w:rsid w:val="65E9ED91"/>
    <w:rsid w:val="65EDA0E3"/>
    <w:rsid w:val="65EDC238"/>
    <w:rsid w:val="65F32C23"/>
    <w:rsid w:val="65FC123C"/>
    <w:rsid w:val="66031750"/>
    <w:rsid w:val="660349FC"/>
    <w:rsid w:val="6608DADA"/>
    <w:rsid w:val="6609BE4C"/>
    <w:rsid w:val="660B0AE7"/>
    <w:rsid w:val="660F5E9F"/>
    <w:rsid w:val="6616A342"/>
    <w:rsid w:val="6630CB49"/>
    <w:rsid w:val="66310884"/>
    <w:rsid w:val="66399F06"/>
    <w:rsid w:val="6639DE28"/>
    <w:rsid w:val="664494D9"/>
    <w:rsid w:val="6647DEBB"/>
    <w:rsid w:val="664ADDF2"/>
    <w:rsid w:val="664BCDC3"/>
    <w:rsid w:val="664D10D7"/>
    <w:rsid w:val="66652CD4"/>
    <w:rsid w:val="66690A51"/>
    <w:rsid w:val="6674760B"/>
    <w:rsid w:val="66823C41"/>
    <w:rsid w:val="668BBDEF"/>
    <w:rsid w:val="66952F18"/>
    <w:rsid w:val="6696216B"/>
    <w:rsid w:val="66996F32"/>
    <w:rsid w:val="66A1E414"/>
    <w:rsid w:val="66AF247F"/>
    <w:rsid w:val="66B757FC"/>
    <w:rsid w:val="66BD564C"/>
    <w:rsid w:val="66E0B2FE"/>
    <w:rsid w:val="66E483DC"/>
    <w:rsid w:val="66ED00B7"/>
    <w:rsid w:val="66F7867A"/>
    <w:rsid w:val="66F80707"/>
    <w:rsid w:val="6701AA41"/>
    <w:rsid w:val="67036120"/>
    <w:rsid w:val="67038797"/>
    <w:rsid w:val="67120E73"/>
    <w:rsid w:val="67130923"/>
    <w:rsid w:val="671D54E2"/>
    <w:rsid w:val="67262540"/>
    <w:rsid w:val="6729D840"/>
    <w:rsid w:val="672AAF85"/>
    <w:rsid w:val="672D3A7B"/>
    <w:rsid w:val="672D7354"/>
    <w:rsid w:val="673444CE"/>
    <w:rsid w:val="67469E97"/>
    <w:rsid w:val="67488B1B"/>
    <w:rsid w:val="674AA421"/>
    <w:rsid w:val="674E39C2"/>
    <w:rsid w:val="6752FA74"/>
    <w:rsid w:val="6754EA8C"/>
    <w:rsid w:val="675FD52D"/>
    <w:rsid w:val="6763294F"/>
    <w:rsid w:val="6763BCDB"/>
    <w:rsid w:val="676412FC"/>
    <w:rsid w:val="677044CA"/>
    <w:rsid w:val="6773972B"/>
    <w:rsid w:val="6773ADED"/>
    <w:rsid w:val="6773D434"/>
    <w:rsid w:val="67753B64"/>
    <w:rsid w:val="677B5C5E"/>
    <w:rsid w:val="6787A573"/>
    <w:rsid w:val="6792A876"/>
    <w:rsid w:val="679DBDF8"/>
    <w:rsid w:val="679DE4FE"/>
    <w:rsid w:val="679F4EA6"/>
    <w:rsid w:val="67A37882"/>
    <w:rsid w:val="67A9FD83"/>
    <w:rsid w:val="67AD0BEA"/>
    <w:rsid w:val="67AE31F4"/>
    <w:rsid w:val="67B42F64"/>
    <w:rsid w:val="67BC5401"/>
    <w:rsid w:val="67CE968F"/>
    <w:rsid w:val="67D937DA"/>
    <w:rsid w:val="67DED831"/>
    <w:rsid w:val="67E34BB3"/>
    <w:rsid w:val="67FA4697"/>
    <w:rsid w:val="6805F384"/>
    <w:rsid w:val="680CFDD9"/>
    <w:rsid w:val="680D1904"/>
    <w:rsid w:val="68135781"/>
    <w:rsid w:val="6817AE21"/>
    <w:rsid w:val="68193AB3"/>
    <w:rsid w:val="681FF7C1"/>
    <w:rsid w:val="6823ECCF"/>
    <w:rsid w:val="6825CFD0"/>
    <w:rsid w:val="682C6FEC"/>
    <w:rsid w:val="68350B86"/>
    <w:rsid w:val="683C081A"/>
    <w:rsid w:val="683CAEAE"/>
    <w:rsid w:val="684DEFB1"/>
    <w:rsid w:val="6851D519"/>
    <w:rsid w:val="685A9CA5"/>
    <w:rsid w:val="685F3827"/>
    <w:rsid w:val="68608641"/>
    <w:rsid w:val="6861C162"/>
    <w:rsid w:val="6864A10A"/>
    <w:rsid w:val="6867AFF4"/>
    <w:rsid w:val="6869EA7F"/>
    <w:rsid w:val="68769215"/>
    <w:rsid w:val="687C6929"/>
    <w:rsid w:val="688273E7"/>
    <w:rsid w:val="688A8F17"/>
    <w:rsid w:val="688B64F7"/>
    <w:rsid w:val="688BB3E2"/>
    <w:rsid w:val="68958302"/>
    <w:rsid w:val="68A18F51"/>
    <w:rsid w:val="68A404B9"/>
    <w:rsid w:val="68A5D832"/>
    <w:rsid w:val="68A8B490"/>
    <w:rsid w:val="68A8E5C1"/>
    <w:rsid w:val="68A923AD"/>
    <w:rsid w:val="68AEBC11"/>
    <w:rsid w:val="68B1DB83"/>
    <w:rsid w:val="68BA0435"/>
    <w:rsid w:val="68CE8218"/>
    <w:rsid w:val="68CF3EA9"/>
    <w:rsid w:val="68CF81F5"/>
    <w:rsid w:val="68D6BB6C"/>
    <w:rsid w:val="68E3E3FC"/>
    <w:rsid w:val="68E4575F"/>
    <w:rsid w:val="68EE8C1A"/>
    <w:rsid w:val="68F1B4F9"/>
    <w:rsid w:val="68FEABD6"/>
    <w:rsid w:val="6902FF90"/>
    <w:rsid w:val="690990D7"/>
    <w:rsid w:val="690E1F78"/>
    <w:rsid w:val="69133C11"/>
    <w:rsid w:val="691D245B"/>
    <w:rsid w:val="692C03E1"/>
    <w:rsid w:val="693DA4A7"/>
    <w:rsid w:val="694F2C5D"/>
    <w:rsid w:val="695E0AF1"/>
    <w:rsid w:val="69699EFC"/>
    <w:rsid w:val="696B91CB"/>
    <w:rsid w:val="697045DB"/>
    <w:rsid w:val="697164D9"/>
    <w:rsid w:val="6988A9D8"/>
    <w:rsid w:val="69944425"/>
    <w:rsid w:val="699BF16E"/>
    <w:rsid w:val="699D2F78"/>
    <w:rsid w:val="69A9F15A"/>
    <w:rsid w:val="69AB8B0A"/>
    <w:rsid w:val="69AE537F"/>
    <w:rsid w:val="69B13534"/>
    <w:rsid w:val="69B17FEA"/>
    <w:rsid w:val="69B4624F"/>
    <w:rsid w:val="69BD5CDD"/>
    <w:rsid w:val="69C01039"/>
    <w:rsid w:val="69C89075"/>
    <w:rsid w:val="69E55207"/>
    <w:rsid w:val="69E592FD"/>
    <w:rsid w:val="69F1ED58"/>
    <w:rsid w:val="69FD2E9E"/>
    <w:rsid w:val="6A023B51"/>
    <w:rsid w:val="6A08D4F2"/>
    <w:rsid w:val="6A0A9983"/>
    <w:rsid w:val="6A0BAB50"/>
    <w:rsid w:val="6A0D4AF4"/>
    <w:rsid w:val="6A15F146"/>
    <w:rsid w:val="6A25F72E"/>
    <w:rsid w:val="6A3A1BAC"/>
    <w:rsid w:val="6A3F2012"/>
    <w:rsid w:val="6A4E290A"/>
    <w:rsid w:val="6A4EEED3"/>
    <w:rsid w:val="6A4F0B32"/>
    <w:rsid w:val="6A59B745"/>
    <w:rsid w:val="6A5F8C67"/>
    <w:rsid w:val="6A668B7B"/>
    <w:rsid w:val="6A6805D3"/>
    <w:rsid w:val="6A696B53"/>
    <w:rsid w:val="6A6A18E9"/>
    <w:rsid w:val="6A6A586F"/>
    <w:rsid w:val="6A6D2754"/>
    <w:rsid w:val="6A6EA24B"/>
    <w:rsid w:val="6A737348"/>
    <w:rsid w:val="6A793893"/>
    <w:rsid w:val="6A8CE234"/>
    <w:rsid w:val="6AA49016"/>
    <w:rsid w:val="6AB299E2"/>
    <w:rsid w:val="6AB3CA0A"/>
    <w:rsid w:val="6ABE80E5"/>
    <w:rsid w:val="6AC019AB"/>
    <w:rsid w:val="6AC5D1AE"/>
    <w:rsid w:val="6AD66668"/>
    <w:rsid w:val="6AD668B4"/>
    <w:rsid w:val="6AD9E0F2"/>
    <w:rsid w:val="6ADE68AD"/>
    <w:rsid w:val="6AEF1A22"/>
    <w:rsid w:val="6AF8DE01"/>
    <w:rsid w:val="6AFAB1D0"/>
    <w:rsid w:val="6AFDA7AD"/>
    <w:rsid w:val="6B0AA0DA"/>
    <w:rsid w:val="6B0DD1C2"/>
    <w:rsid w:val="6B144B46"/>
    <w:rsid w:val="6B1EC85B"/>
    <w:rsid w:val="6B24980F"/>
    <w:rsid w:val="6B3594D1"/>
    <w:rsid w:val="6B410B64"/>
    <w:rsid w:val="6B447B11"/>
    <w:rsid w:val="6B4C0153"/>
    <w:rsid w:val="6B636CF9"/>
    <w:rsid w:val="6B643A59"/>
    <w:rsid w:val="6B6B7CA1"/>
    <w:rsid w:val="6B6CF71C"/>
    <w:rsid w:val="6B6DDAC3"/>
    <w:rsid w:val="6B73F750"/>
    <w:rsid w:val="6B786409"/>
    <w:rsid w:val="6B7D1953"/>
    <w:rsid w:val="6B881C88"/>
    <w:rsid w:val="6B8C4891"/>
    <w:rsid w:val="6B8DE9B9"/>
    <w:rsid w:val="6B93F344"/>
    <w:rsid w:val="6B9A5833"/>
    <w:rsid w:val="6BA0AF44"/>
    <w:rsid w:val="6BBC816D"/>
    <w:rsid w:val="6BC33BF3"/>
    <w:rsid w:val="6BC5CAC0"/>
    <w:rsid w:val="6BDDD1CE"/>
    <w:rsid w:val="6BDEDC30"/>
    <w:rsid w:val="6BE2F0AF"/>
    <w:rsid w:val="6BE56FFE"/>
    <w:rsid w:val="6BE7C921"/>
    <w:rsid w:val="6BE87858"/>
    <w:rsid w:val="6BF0356D"/>
    <w:rsid w:val="6BF60F03"/>
    <w:rsid w:val="6BF8F283"/>
    <w:rsid w:val="6BFE264E"/>
    <w:rsid w:val="6C058019"/>
    <w:rsid w:val="6C05DDD4"/>
    <w:rsid w:val="6C12A83A"/>
    <w:rsid w:val="6C12F14D"/>
    <w:rsid w:val="6C1A3625"/>
    <w:rsid w:val="6C23F66F"/>
    <w:rsid w:val="6C2BF7B5"/>
    <w:rsid w:val="6C3B66FC"/>
    <w:rsid w:val="6C41CB4A"/>
    <w:rsid w:val="6C47B812"/>
    <w:rsid w:val="6C491AE9"/>
    <w:rsid w:val="6C5A09CC"/>
    <w:rsid w:val="6C66A0E2"/>
    <w:rsid w:val="6C6701ED"/>
    <w:rsid w:val="6C67A103"/>
    <w:rsid w:val="6C72C5C3"/>
    <w:rsid w:val="6C8109B5"/>
    <w:rsid w:val="6C85D8A9"/>
    <w:rsid w:val="6C8806F1"/>
    <w:rsid w:val="6C89EFC3"/>
    <w:rsid w:val="6C917B6C"/>
    <w:rsid w:val="6C94E198"/>
    <w:rsid w:val="6C974A1F"/>
    <w:rsid w:val="6C9BA064"/>
    <w:rsid w:val="6C9EC33A"/>
    <w:rsid w:val="6C9ECD92"/>
    <w:rsid w:val="6CB33F8B"/>
    <w:rsid w:val="6CB6500B"/>
    <w:rsid w:val="6CB9F1F9"/>
    <w:rsid w:val="6CD70746"/>
    <w:rsid w:val="6CDA62BD"/>
    <w:rsid w:val="6CDA7272"/>
    <w:rsid w:val="6CDB98A4"/>
    <w:rsid w:val="6CE1560E"/>
    <w:rsid w:val="6CE77B3F"/>
    <w:rsid w:val="6CEB2A4C"/>
    <w:rsid w:val="6D009B51"/>
    <w:rsid w:val="6D048D3D"/>
    <w:rsid w:val="6D070F23"/>
    <w:rsid w:val="6D07D829"/>
    <w:rsid w:val="6D1484BC"/>
    <w:rsid w:val="6D1B0432"/>
    <w:rsid w:val="6D1ED3F0"/>
    <w:rsid w:val="6D265508"/>
    <w:rsid w:val="6D33CE47"/>
    <w:rsid w:val="6D35809A"/>
    <w:rsid w:val="6D3595AC"/>
    <w:rsid w:val="6D37C5D6"/>
    <w:rsid w:val="6D48609A"/>
    <w:rsid w:val="6D57537D"/>
    <w:rsid w:val="6D5D455F"/>
    <w:rsid w:val="6D69DC70"/>
    <w:rsid w:val="6D70C48B"/>
    <w:rsid w:val="6D7BB111"/>
    <w:rsid w:val="6D83D42F"/>
    <w:rsid w:val="6D94E283"/>
    <w:rsid w:val="6D970AB1"/>
    <w:rsid w:val="6D9ADBF5"/>
    <w:rsid w:val="6DB5CEBB"/>
    <w:rsid w:val="6DB6ACC9"/>
    <w:rsid w:val="6DC3ECDB"/>
    <w:rsid w:val="6DD4E74D"/>
    <w:rsid w:val="6DD55FE8"/>
    <w:rsid w:val="6DDE3B3F"/>
    <w:rsid w:val="6DE139AF"/>
    <w:rsid w:val="6DE1879B"/>
    <w:rsid w:val="6DEA759C"/>
    <w:rsid w:val="6DEEEEF4"/>
    <w:rsid w:val="6DF475FB"/>
    <w:rsid w:val="6DFF879A"/>
    <w:rsid w:val="6E06CED4"/>
    <w:rsid w:val="6E0AC4AE"/>
    <w:rsid w:val="6E0D305F"/>
    <w:rsid w:val="6E20D969"/>
    <w:rsid w:val="6E226FAC"/>
    <w:rsid w:val="6E2824DD"/>
    <w:rsid w:val="6E2E9031"/>
    <w:rsid w:val="6E3DF4BB"/>
    <w:rsid w:val="6E432DE6"/>
    <w:rsid w:val="6E49B917"/>
    <w:rsid w:val="6E4C87C6"/>
    <w:rsid w:val="6E4CAD1A"/>
    <w:rsid w:val="6E543C20"/>
    <w:rsid w:val="6E56DA66"/>
    <w:rsid w:val="6E58F6A3"/>
    <w:rsid w:val="6E5AD008"/>
    <w:rsid w:val="6E5E2AFE"/>
    <w:rsid w:val="6E76171C"/>
    <w:rsid w:val="6E7DDCD9"/>
    <w:rsid w:val="6E81AF1C"/>
    <w:rsid w:val="6E8206DC"/>
    <w:rsid w:val="6E932884"/>
    <w:rsid w:val="6E956F90"/>
    <w:rsid w:val="6EA536D5"/>
    <w:rsid w:val="6EB07FAE"/>
    <w:rsid w:val="6EB93F6D"/>
    <w:rsid w:val="6EC4D690"/>
    <w:rsid w:val="6EC514C4"/>
    <w:rsid w:val="6EC99BC0"/>
    <w:rsid w:val="6EC9FD8B"/>
    <w:rsid w:val="6ECAC132"/>
    <w:rsid w:val="6ED5BC04"/>
    <w:rsid w:val="6ED5FFD4"/>
    <w:rsid w:val="6ED7942E"/>
    <w:rsid w:val="6EDE8DEB"/>
    <w:rsid w:val="6EE17782"/>
    <w:rsid w:val="6EE3104C"/>
    <w:rsid w:val="6EE32C99"/>
    <w:rsid w:val="6EE97974"/>
    <w:rsid w:val="6EEE268E"/>
    <w:rsid w:val="6EF2ECD7"/>
    <w:rsid w:val="6EF35383"/>
    <w:rsid w:val="6EFEB1A1"/>
    <w:rsid w:val="6F06088F"/>
    <w:rsid w:val="6F06AF18"/>
    <w:rsid w:val="6F0A6CE2"/>
    <w:rsid w:val="6F20C315"/>
    <w:rsid w:val="6F259DBC"/>
    <w:rsid w:val="6F35AC6A"/>
    <w:rsid w:val="6F4BB3B1"/>
    <w:rsid w:val="6F5C88CC"/>
    <w:rsid w:val="6F60448E"/>
    <w:rsid w:val="6F60D3A4"/>
    <w:rsid w:val="6F6B854B"/>
    <w:rsid w:val="6F7BA438"/>
    <w:rsid w:val="6F8497AB"/>
    <w:rsid w:val="6F859E38"/>
    <w:rsid w:val="6F8BF38E"/>
    <w:rsid w:val="6F8FCD30"/>
    <w:rsid w:val="6F91A08C"/>
    <w:rsid w:val="6F98CFC7"/>
    <w:rsid w:val="6FA1DFE9"/>
    <w:rsid w:val="6FA55D4F"/>
    <w:rsid w:val="6FB01ACD"/>
    <w:rsid w:val="6FB4DC77"/>
    <w:rsid w:val="6FBF494D"/>
    <w:rsid w:val="6FC79B6C"/>
    <w:rsid w:val="6FCCE601"/>
    <w:rsid w:val="6FD4DF15"/>
    <w:rsid w:val="6FDE903E"/>
    <w:rsid w:val="6FE117E4"/>
    <w:rsid w:val="6FEC264F"/>
    <w:rsid w:val="6FF765F2"/>
    <w:rsid w:val="6FFAC669"/>
    <w:rsid w:val="7005F01A"/>
    <w:rsid w:val="700AB7B8"/>
    <w:rsid w:val="700B2619"/>
    <w:rsid w:val="701223F0"/>
    <w:rsid w:val="7014CACB"/>
    <w:rsid w:val="701685E7"/>
    <w:rsid w:val="7016CFBC"/>
    <w:rsid w:val="702654E1"/>
    <w:rsid w:val="702F4009"/>
    <w:rsid w:val="7033691E"/>
    <w:rsid w:val="70356D6B"/>
    <w:rsid w:val="70407BF3"/>
    <w:rsid w:val="7040B608"/>
    <w:rsid w:val="7040F809"/>
    <w:rsid w:val="7051A779"/>
    <w:rsid w:val="7053B71F"/>
    <w:rsid w:val="705F9330"/>
    <w:rsid w:val="7067E39A"/>
    <w:rsid w:val="706B484E"/>
    <w:rsid w:val="7072B1E9"/>
    <w:rsid w:val="708EDF38"/>
    <w:rsid w:val="70A1C465"/>
    <w:rsid w:val="70A60959"/>
    <w:rsid w:val="70A91273"/>
    <w:rsid w:val="70AD718D"/>
    <w:rsid w:val="70AED6C1"/>
    <w:rsid w:val="70AFC2BA"/>
    <w:rsid w:val="70B94F0E"/>
    <w:rsid w:val="70BBBE8A"/>
    <w:rsid w:val="70C59B3F"/>
    <w:rsid w:val="70D18ABD"/>
    <w:rsid w:val="70D79236"/>
    <w:rsid w:val="70D94F30"/>
    <w:rsid w:val="70DD7564"/>
    <w:rsid w:val="70DEBF50"/>
    <w:rsid w:val="70E482B5"/>
    <w:rsid w:val="70E7AF43"/>
    <w:rsid w:val="70ECDD7E"/>
    <w:rsid w:val="7101EB60"/>
    <w:rsid w:val="7104CCED"/>
    <w:rsid w:val="7109655E"/>
    <w:rsid w:val="711E5326"/>
    <w:rsid w:val="7121EFE5"/>
    <w:rsid w:val="71236136"/>
    <w:rsid w:val="714125F4"/>
    <w:rsid w:val="71453314"/>
    <w:rsid w:val="7146D7B0"/>
    <w:rsid w:val="7164C2B4"/>
    <w:rsid w:val="71733837"/>
    <w:rsid w:val="7175187B"/>
    <w:rsid w:val="717A99CA"/>
    <w:rsid w:val="717DE90C"/>
    <w:rsid w:val="717E23C4"/>
    <w:rsid w:val="718B3F3F"/>
    <w:rsid w:val="719409F3"/>
    <w:rsid w:val="71A4217F"/>
    <w:rsid w:val="71A8AD61"/>
    <w:rsid w:val="71B2E720"/>
    <w:rsid w:val="71B80373"/>
    <w:rsid w:val="71C31C6D"/>
    <w:rsid w:val="71C8DCD8"/>
    <w:rsid w:val="71C978BD"/>
    <w:rsid w:val="71CAE9E9"/>
    <w:rsid w:val="71D37FDB"/>
    <w:rsid w:val="71DDDBD5"/>
    <w:rsid w:val="71E30E28"/>
    <w:rsid w:val="71E34186"/>
    <w:rsid w:val="71E3CD2B"/>
    <w:rsid w:val="71EA98B1"/>
    <w:rsid w:val="71EF3427"/>
    <w:rsid w:val="71F877D3"/>
    <w:rsid w:val="720016BA"/>
    <w:rsid w:val="7202BB64"/>
    <w:rsid w:val="7205797B"/>
    <w:rsid w:val="72064003"/>
    <w:rsid w:val="7206C441"/>
    <w:rsid w:val="7216894B"/>
    <w:rsid w:val="7231123A"/>
    <w:rsid w:val="7237D851"/>
    <w:rsid w:val="7248F27B"/>
    <w:rsid w:val="724D806A"/>
    <w:rsid w:val="724ED64B"/>
    <w:rsid w:val="72537501"/>
    <w:rsid w:val="725B8BA5"/>
    <w:rsid w:val="72672DAB"/>
    <w:rsid w:val="726E9124"/>
    <w:rsid w:val="72716040"/>
    <w:rsid w:val="7275F80E"/>
    <w:rsid w:val="7278BF17"/>
    <w:rsid w:val="727A9222"/>
    <w:rsid w:val="727C9FD5"/>
    <w:rsid w:val="72828D29"/>
    <w:rsid w:val="7285590A"/>
    <w:rsid w:val="72857AA1"/>
    <w:rsid w:val="728A6B2A"/>
    <w:rsid w:val="729353E6"/>
    <w:rsid w:val="72A7ED73"/>
    <w:rsid w:val="72ABCE1A"/>
    <w:rsid w:val="72C7F508"/>
    <w:rsid w:val="72CA6048"/>
    <w:rsid w:val="72CA6123"/>
    <w:rsid w:val="72D40630"/>
    <w:rsid w:val="72D7E319"/>
    <w:rsid w:val="72DE35BB"/>
    <w:rsid w:val="72E4F483"/>
    <w:rsid w:val="72E61D28"/>
    <w:rsid w:val="72F7331E"/>
    <w:rsid w:val="73128EFA"/>
    <w:rsid w:val="7329141D"/>
    <w:rsid w:val="732DDA70"/>
    <w:rsid w:val="7343799A"/>
    <w:rsid w:val="734FF2CB"/>
    <w:rsid w:val="73509D51"/>
    <w:rsid w:val="7356C67D"/>
    <w:rsid w:val="73595558"/>
    <w:rsid w:val="735D5D4F"/>
    <w:rsid w:val="73645285"/>
    <w:rsid w:val="73647694"/>
    <w:rsid w:val="7369A4AA"/>
    <w:rsid w:val="736B9EC2"/>
    <w:rsid w:val="7370853E"/>
    <w:rsid w:val="7375D2CA"/>
    <w:rsid w:val="737698CD"/>
    <w:rsid w:val="73844834"/>
    <w:rsid w:val="73878B7E"/>
    <w:rsid w:val="738EBBC1"/>
    <w:rsid w:val="73944328"/>
    <w:rsid w:val="73963171"/>
    <w:rsid w:val="7398F43E"/>
    <w:rsid w:val="73A1DFB4"/>
    <w:rsid w:val="73A6C8D4"/>
    <w:rsid w:val="73A8BC32"/>
    <w:rsid w:val="73A9C003"/>
    <w:rsid w:val="73AEAE2D"/>
    <w:rsid w:val="73BE41B2"/>
    <w:rsid w:val="73C6BC57"/>
    <w:rsid w:val="73CBC80F"/>
    <w:rsid w:val="73D9C3EF"/>
    <w:rsid w:val="73DCFF0E"/>
    <w:rsid w:val="73DDC475"/>
    <w:rsid w:val="73E2EEEB"/>
    <w:rsid w:val="73E6FB16"/>
    <w:rsid w:val="73EB01E1"/>
    <w:rsid w:val="73EE4750"/>
    <w:rsid w:val="73F033D7"/>
    <w:rsid w:val="73F1CAAD"/>
    <w:rsid w:val="73FBF10D"/>
    <w:rsid w:val="740C348D"/>
    <w:rsid w:val="741C3F90"/>
    <w:rsid w:val="7420C977"/>
    <w:rsid w:val="74251971"/>
    <w:rsid w:val="74286F87"/>
    <w:rsid w:val="742F11D0"/>
    <w:rsid w:val="7444978F"/>
    <w:rsid w:val="744A5706"/>
    <w:rsid w:val="744A6366"/>
    <w:rsid w:val="7455278B"/>
    <w:rsid w:val="74582027"/>
    <w:rsid w:val="74601B71"/>
    <w:rsid w:val="747AAAED"/>
    <w:rsid w:val="7481F4E5"/>
    <w:rsid w:val="748971B3"/>
    <w:rsid w:val="7490996A"/>
    <w:rsid w:val="749FC0EB"/>
    <w:rsid w:val="74A8466E"/>
    <w:rsid w:val="74AC94A8"/>
    <w:rsid w:val="74AE44FF"/>
    <w:rsid w:val="74AEC360"/>
    <w:rsid w:val="74B00C97"/>
    <w:rsid w:val="74B38344"/>
    <w:rsid w:val="74BAFDD2"/>
    <w:rsid w:val="74C5DCC2"/>
    <w:rsid w:val="74CF9301"/>
    <w:rsid w:val="74D40169"/>
    <w:rsid w:val="74D4CC63"/>
    <w:rsid w:val="74D552C8"/>
    <w:rsid w:val="74EB6C61"/>
    <w:rsid w:val="74F5CBFC"/>
    <w:rsid w:val="74F6742B"/>
    <w:rsid w:val="7502C041"/>
    <w:rsid w:val="75183220"/>
    <w:rsid w:val="751C4A2D"/>
    <w:rsid w:val="751E8B60"/>
    <w:rsid w:val="752179D2"/>
    <w:rsid w:val="7521AE5C"/>
    <w:rsid w:val="752B7F23"/>
    <w:rsid w:val="752F75C4"/>
    <w:rsid w:val="75374B04"/>
    <w:rsid w:val="75398E90"/>
    <w:rsid w:val="7540E482"/>
    <w:rsid w:val="7553D810"/>
    <w:rsid w:val="755FC015"/>
    <w:rsid w:val="75634FF5"/>
    <w:rsid w:val="7570A599"/>
    <w:rsid w:val="7578705A"/>
    <w:rsid w:val="7578CC8C"/>
    <w:rsid w:val="7584211D"/>
    <w:rsid w:val="7587BD56"/>
    <w:rsid w:val="758F008B"/>
    <w:rsid w:val="758FBC1A"/>
    <w:rsid w:val="759FF307"/>
    <w:rsid w:val="75A49949"/>
    <w:rsid w:val="75A4E3C2"/>
    <w:rsid w:val="75A68F6D"/>
    <w:rsid w:val="75AB5C2D"/>
    <w:rsid w:val="75B7A8FF"/>
    <w:rsid w:val="75B7E6DD"/>
    <w:rsid w:val="75BC6983"/>
    <w:rsid w:val="75CA0E12"/>
    <w:rsid w:val="75CB9661"/>
    <w:rsid w:val="75D1D85C"/>
    <w:rsid w:val="75D794C8"/>
    <w:rsid w:val="75DC36B9"/>
    <w:rsid w:val="75E1E906"/>
    <w:rsid w:val="75E5EF89"/>
    <w:rsid w:val="75E66B69"/>
    <w:rsid w:val="75F881BB"/>
    <w:rsid w:val="7605BCEE"/>
    <w:rsid w:val="760902D1"/>
    <w:rsid w:val="76092F18"/>
    <w:rsid w:val="7609822C"/>
    <w:rsid w:val="76110FAA"/>
    <w:rsid w:val="761336EE"/>
    <w:rsid w:val="76206BFA"/>
    <w:rsid w:val="76238A21"/>
    <w:rsid w:val="7628C4DB"/>
    <w:rsid w:val="762CED15"/>
    <w:rsid w:val="76562CF7"/>
    <w:rsid w:val="765B1DAA"/>
    <w:rsid w:val="7667D941"/>
    <w:rsid w:val="767F2644"/>
    <w:rsid w:val="76803255"/>
    <w:rsid w:val="7684C968"/>
    <w:rsid w:val="768F5B87"/>
    <w:rsid w:val="769ADA5A"/>
    <w:rsid w:val="769C0E95"/>
    <w:rsid w:val="769CB644"/>
    <w:rsid w:val="769FA119"/>
    <w:rsid w:val="769FD23E"/>
    <w:rsid w:val="76A4F9F5"/>
    <w:rsid w:val="76A60839"/>
    <w:rsid w:val="76A94963"/>
    <w:rsid w:val="76B11486"/>
    <w:rsid w:val="76B29740"/>
    <w:rsid w:val="76BDEAAD"/>
    <w:rsid w:val="76C7CED5"/>
    <w:rsid w:val="76CFC232"/>
    <w:rsid w:val="76CFD900"/>
    <w:rsid w:val="76DC31F9"/>
    <w:rsid w:val="76DC8EBC"/>
    <w:rsid w:val="76DCD944"/>
    <w:rsid w:val="76DD18FC"/>
    <w:rsid w:val="76DFDF36"/>
    <w:rsid w:val="76EBAB02"/>
    <w:rsid w:val="76EDF094"/>
    <w:rsid w:val="76F46AE1"/>
    <w:rsid w:val="76F6ACD7"/>
    <w:rsid w:val="76F7A0CB"/>
    <w:rsid w:val="770A59F8"/>
    <w:rsid w:val="77158CF6"/>
    <w:rsid w:val="771D6C3F"/>
    <w:rsid w:val="772251AC"/>
    <w:rsid w:val="77247B80"/>
    <w:rsid w:val="77299BF8"/>
    <w:rsid w:val="772CF997"/>
    <w:rsid w:val="77315AD7"/>
    <w:rsid w:val="7745B3D9"/>
    <w:rsid w:val="774DAEC2"/>
    <w:rsid w:val="7753457D"/>
    <w:rsid w:val="7756FFA9"/>
    <w:rsid w:val="77577E1F"/>
    <w:rsid w:val="775CBD12"/>
    <w:rsid w:val="77647715"/>
    <w:rsid w:val="77661062"/>
    <w:rsid w:val="7768E20B"/>
    <w:rsid w:val="7774B24F"/>
    <w:rsid w:val="777BE572"/>
    <w:rsid w:val="7782BD31"/>
    <w:rsid w:val="7783B5BC"/>
    <w:rsid w:val="77840A12"/>
    <w:rsid w:val="7798D63A"/>
    <w:rsid w:val="779C0F7E"/>
    <w:rsid w:val="77A1652C"/>
    <w:rsid w:val="77AF3728"/>
    <w:rsid w:val="77BBEDB7"/>
    <w:rsid w:val="77C6783B"/>
    <w:rsid w:val="77CF60C2"/>
    <w:rsid w:val="77DB804F"/>
    <w:rsid w:val="77DF6747"/>
    <w:rsid w:val="77F62FAF"/>
    <w:rsid w:val="78021CA1"/>
    <w:rsid w:val="780AFBD9"/>
    <w:rsid w:val="78112B9A"/>
    <w:rsid w:val="7811B9F4"/>
    <w:rsid w:val="7812E26F"/>
    <w:rsid w:val="78172BB9"/>
    <w:rsid w:val="7818DA19"/>
    <w:rsid w:val="78270340"/>
    <w:rsid w:val="78407628"/>
    <w:rsid w:val="784D7ACF"/>
    <w:rsid w:val="785809FB"/>
    <w:rsid w:val="787BB902"/>
    <w:rsid w:val="7884A47C"/>
    <w:rsid w:val="78875627"/>
    <w:rsid w:val="78875852"/>
    <w:rsid w:val="788817F4"/>
    <w:rsid w:val="7889081B"/>
    <w:rsid w:val="788D7C22"/>
    <w:rsid w:val="788E79DE"/>
    <w:rsid w:val="788F5C47"/>
    <w:rsid w:val="789C5733"/>
    <w:rsid w:val="789DFF4D"/>
    <w:rsid w:val="78A6CED7"/>
    <w:rsid w:val="78B667DB"/>
    <w:rsid w:val="78CFED33"/>
    <w:rsid w:val="78DAA98B"/>
    <w:rsid w:val="78DD7303"/>
    <w:rsid w:val="78E4C7BE"/>
    <w:rsid w:val="78E8EC6E"/>
    <w:rsid w:val="78F68D43"/>
    <w:rsid w:val="78F72994"/>
    <w:rsid w:val="78F7F3C0"/>
    <w:rsid w:val="78FA8A5B"/>
    <w:rsid w:val="79060D63"/>
    <w:rsid w:val="79081155"/>
    <w:rsid w:val="790DAF59"/>
    <w:rsid w:val="7911F78A"/>
    <w:rsid w:val="791ED032"/>
    <w:rsid w:val="792E8357"/>
    <w:rsid w:val="79300C13"/>
    <w:rsid w:val="793B281F"/>
    <w:rsid w:val="79507CE5"/>
    <w:rsid w:val="79509E58"/>
    <w:rsid w:val="7954951F"/>
    <w:rsid w:val="795D6F7D"/>
    <w:rsid w:val="79621BB0"/>
    <w:rsid w:val="796322D4"/>
    <w:rsid w:val="796D18B3"/>
    <w:rsid w:val="7975DAE2"/>
    <w:rsid w:val="7982B24C"/>
    <w:rsid w:val="7983A409"/>
    <w:rsid w:val="79843655"/>
    <w:rsid w:val="79909A0A"/>
    <w:rsid w:val="799976A0"/>
    <w:rsid w:val="799F4190"/>
    <w:rsid w:val="79A28A33"/>
    <w:rsid w:val="79A6E738"/>
    <w:rsid w:val="79AFCE77"/>
    <w:rsid w:val="79B04B11"/>
    <w:rsid w:val="79C5CB72"/>
    <w:rsid w:val="79D4EDA5"/>
    <w:rsid w:val="79D6DD09"/>
    <w:rsid w:val="79DE5C81"/>
    <w:rsid w:val="79E74399"/>
    <w:rsid w:val="7A0B728E"/>
    <w:rsid w:val="7A126273"/>
    <w:rsid w:val="7A16DFCC"/>
    <w:rsid w:val="7A1C86FD"/>
    <w:rsid w:val="7A1E2BD0"/>
    <w:rsid w:val="7A330F48"/>
    <w:rsid w:val="7A35802A"/>
    <w:rsid w:val="7A4D7608"/>
    <w:rsid w:val="7A59DE5F"/>
    <w:rsid w:val="7A5E20E1"/>
    <w:rsid w:val="7A913D76"/>
    <w:rsid w:val="7A9533C9"/>
    <w:rsid w:val="7A993CE5"/>
    <w:rsid w:val="7A9970F3"/>
    <w:rsid w:val="7A9AC29D"/>
    <w:rsid w:val="7AA06A5A"/>
    <w:rsid w:val="7AA0BF96"/>
    <w:rsid w:val="7AA3C637"/>
    <w:rsid w:val="7ABA931B"/>
    <w:rsid w:val="7AC21124"/>
    <w:rsid w:val="7AD538D8"/>
    <w:rsid w:val="7AD6F224"/>
    <w:rsid w:val="7AE8FC65"/>
    <w:rsid w:val="7AEA0B3F"/>
    <w:rsid w:val="7AF7D4AE"/>
    <w:rsid w:val="7AFBDE5E"/>
    <w:rsid w:val="7AFEA87A"/>
    <w:rsid w:val="7B0711D7"/>
    <w:rsid w:val="7B100823"/>
    <w:rsid w:val="7B1BFFE2"/>
    <w:rsid w:val="7B2DF9E5"/>
    <w:rsid w:val="7B314AEB"/>
    <w:rsid w:val="7B3DEB34"/>
    <w:rsid w:val="7B45BF6D"/>
    <w:rsid w:val="7B46C411"/>
    <w:rsid w:val="7B47EBFE"/>
    <w:rsid w:val="7B550C59"/>
    <w:rsid w:val="7B5D6C34"/>
    <w:rsid w:val="7B5F4379"/>
    <w:rsid w:val="7B661F16"/>
    <w:rsid w:val="7B73CE03"/>
    <w:rsid w:val="7B7F9C70"/>
    <w:rsid w:val="7B808E5C"/>
    <w:rsid w:val="7B842445"/>
    <w:rsid w:val="7B8B4493"/>
    <w:rsid w:val="7B8BD640"/>
    <w:rsid w:val="7B91E892"/>
    <w:rsid w:val="7BA64823"/>
    <w:rsid w:val="7BAB2E49"/>
    <w:rsid w:val="7BAF9D38"/>
    <w:rsid w:val="7BBA4667"/>
    <w:rsid w:val="7BBC8640"/>
    <w:rsid w:val="7BC3FEDD"/>
    <w:rsid w:val="7BCE0252"/>
    <w:rsid w:val="7BD1DA77"/>
    <w:rsid w:val="7BD2E674"/>
    <w:rsid w:val="7BDE701B"/>
    <w:rsid w:val="7BE280E5"/>
    <w:rsid w:val="7BF051F0"/>
    <w:rsid w:val="7BF05DC7"/>
    <w:rsid w:val="7BF4364B"/>
    <w:rsid w:val="7BF54378"/>
    <w:rsid w:val="7BF73012"/>
    <w:rsid w:val="7C01980A"/>
    <w:rsid w:val="7C09CD58"/>
    <w:rsid w:val="7C0CE8CC"/>
    <w:rsid w:val="7C0D1FBD"/>
    <w:rsid w:val="7C0EC4A8"/>
    <w:rsid w:val="7C17B3AE"/>
    <w:rsid w:val="7C26531F"/>
    <w:rsid w:val="7C350208"/>
    <w:rsid w:val="7C39A868"/>
    <w:rsid w:val="7C402055"/>
    <w:rsid w:val="7C47A443"/>
    <w:rsid w:val="7C520F3A"/>
    <w:rsid w:val="7C5A81BE"/>
    <w:rsid w:val="7C5CE835"/>
    <w:rsid w:val="7C69DD96"/>
    <w:rsid w:val="7C783FD1"/>
    <w:rsid w:val="7C7AC87A"/>
    <w:rsid w:val="7C89E5D3"/>
    <w:rsid w:val="7C8AC237"/>
    <w:rsid w:val="7C9083A2"/>
    <w:rsid w:val="7C94BF4E"/>
    <w:rsid w:val="7C982DC8"/>
    <w:rsid w:val="7CA2F85C"/>
    <w:rsid w:val="7CA3120A"/>
    <w:rsid w:val="7CA4C218"/>
    <w:rsid w:val="7CA66A45"/>
    <w:rsid w:val="7CA6F46E"/>
    <w:rsid w:val="7CAB8148"/>
    <w:rsid w:val="7CB050FF"/>
    <w:rsid w:val="7CBDB0EF"/>
    <w:rsid w:val="7CCCC8F8"/>
    <w:rsid w:val="7CD12841"/>
    <w:rsid w:val="7CD4CBBC"/>
    <w:rsid w:val="7CD74925"/>
    <w:rsid w:val="7CDC4CCE"/>
    <w:rsid w:val="7CEA410B"/>
    <w:rsid w:val="7CF9C30F"/>
    <w:rsid w:val="7D135B91"/>
    <w:rsid w:val="7D1C2F98"/>
    <w:rsid w:val="7D2ADFFA"/>
    <w:rsid w:val="7D3325A5"/>
    <w:rsid w:val="7D373689"/>
    <w:rsid w:val="7D389BD3"/>
    <w:rsid w:val="7D3B2292"/>
    <w:rsid w:val="7D3CED29"/>
    <w:rsid w:val="7D41D5E7"/>
    <w:rsid w:val="7D462FD3"/>
    <w:rsid w:val="7D4A5090"/>
    <w:rsid w:val="7D4A86BB"/>
    <w:rsid w:val="7D501DCE"/>
    <w:rsid w:val="7D5801C7"/>
    <w:rsid w:val="7D5C0F89"/>
    <w:rsid w:val="7D665D2A"/>
    <w:rsid w:val="7D6D2392"/>
    <w:rsid w:val="7D77B1AC"/>
    <w:rsid w:val="7D884734"/>
    <w:rsid w:val="7D900C27"/>
    <w:rsid w:val="7D914111"/>
    <w:rsid w:val="7D917676"/>
    <w:rsid w:val="7D933CFC"/>
    <w:rsid w:val="7D98B999"/>
    <w:rsid w:val="7D990CFB"/>
    <w:rsid w:val="7D9EA369"/>
    <w:rsid w:val="7DA8B8E0"/>
    <w:rsid w:val="7DB2C3A9"/>
    <w:rsid w:val="7DCB868F"/>
    <w:rsid w:val="7DCDEE3F"/>
    <w:rsid w:val="7DD3BCF1"/>
    <w:rsid w:val="7DD47359"/>
    <w:rsid w:val="7DD7D169"/>
    <w:rsid w:val="7DD98F0D"/>
    <w:rsid w:val="7DE0EA5E"/>
    <w:rsid w:val="7DE2607A"/>
    <w:rsid w:val="7DE8C4D2"/>
    <w:rsid w:val="7DFE1238"/>
    <w:rsid w:val="7E065BB4"/>
    <w:rsid w:val="7E07E694"/>
    <w:rsid w:val="7E098BA4"/>
    <w:rsid w:val="7E0FF45B"/>
    <w:rsid w:val="7E2235E7"/>
    <w:rsid w:val="7E24B85C"/>
    <w:rsid w:val="7E28127A"/>
    <w:rsid w:val="7E2AB538"/>
    <w:rsid w:val="7E2EEE7E"/>
    <w:rsid w:val="7E32E904"/>
    <w:rsid w:val="7E361900"/>
    <w:rsid w:val="7E3FA620"/>
    <w:rsid w:val="7E488F0E"/>
    <w:rsid w:val="7E4A16D7"/>
    <w:rsid w:val="7E4E6180"/>
    <w:rsid w:val="7E4E9CA1"/>
    <w:rsid w:val="7E508B67"/>
    <w:rsid w:val="7E542ABA"/>
    <w:rsid w:val="7E552923"/>
    <w:rsid w:val="7E5AF9FE"/>
    <w:rsid w:val="7E695743"/>
    <w:rsid w:val="7E710B3F"/>
    <w:rsid w:val="7E7204BB"/>
    <w:rsid w:val="7E7D26F9"/>
    <w:rsid w:val="7E85FA37"/>
    <w:rsid w:val="7E8DACB8"/>
    <w:rsid w:val="7E8F7E3C"/>
    <w:rsid w:val="7EA2204B"/>
    <w:rsid w:val="7EA5565E"/>
    <w:rsid w:val="7EAEE62A"/>
    <w:rsid w:val="7EB268D0"/>
    <w:rsid w:val="7EB26C0F"/>
    <w:rsid w:val="7EB4D435"/>
    <w:rsid w:val="7EB6AD5F"/>
    <w:rsid w:val="7EBE76C9"/>
    <w:rsid w:val="7EDCFA15"/>
    <w:rsid w:val="7EDE6726"/>
    <w:rsid w:val="7EE08927"/>
    <w:rsid w:val="7EE89AA5"/>
    <w:rsid w:val="7EF3BB25"/>
    <w:rsid w:val="7EF7D31B"/>
    <w:rsid w:val="7EFA960A"/>
    <w:rsid w:val="7F05E5E6"/>
    <w:rsid w:val="7F088BD9"/>
    <w:rsid w:val="7F0A54D9"/>
    <w:rsid w:val="7F0B638A"/>
    <w:rsid w:val="7F2366F6"/>
    <w:rsid w:val="7F26FBE7"/>
    <w:rsid w:val="7F410BD5"/>
    <w:rsid w:val="7F439B55"/>
    <w:rsid w:val="7F481D4F"/>
    <w:rsid w:val="7F52A539"/>
    <w:rsid w:val="7F55015B"/>
    <w:rsid w:val="7F6087A1"/>
    <w:rsid w:val="7F6EEAD2"/>
    <w:rsid w:val="7F737557"/>
    <w:rsid w:val="7F7B2456"/>
    <w:rsid w:val="7F7C6D30"/>
    <w:rsid w:val="7F82EFD9"/>
    <w:rsid w:val="7F83BD02"/>
    <w:rsid w:val="7F899E1D"/>
    <w:rsid w:val="7F978B2B"/>
    <w:rsid w:val="7FA0DE8E"/>
    <w:rsid w:val="7FA1DA95"/>
    <w:rsid w:val="7FADA81A"/>
    <w:rsid w:val="7FC16BF6"/>
    <w:rsid w:val="7FCB1853"/>
    <w:rsid w:val="7FCBC32A"/>
    <w:rsid w:val="7FDA25B6"/>
    <w:rsid w:val="7FE30EBE"/>
    <w:rsid w:val="7FF9B066"/>
    <w:rsid w:val="7FFE60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0809F"/>
  <w15:chartTrackingRefBased/>
  <w15:docId w15:val="{1DEA258F-5061-4769-95BA-D15A50B91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F33"/>
    <w:pPr>
      <w:widowControl w:val="0"/>
      <w:autoSpaceDE w:val="0"/>
      <w:autoSpaceDN w:val="0"/>
      <w:spacing w:after="0" w:line="240" w:lineRule="auto"/>
    </w:pPr>
    <w:rPr>
      <w:rFonts w:ascii="Calibri" w:eastAsia="Calibri" w:hAnsi="Calibri" w:cs="Calibri"/>
      <w:kern w:val="0"/>
      <w:sz w:val="22"/>
      <w:szCs w:val="22"/>
      <w:lang w:val="es-ES"/>
      <w14:ligatures w14:val="none"/>
    </w:rPr>
  </w:style>
  <w:style w:type="paragraph" w:styleId="Ttulo1">
    <w:name w:val="heading 1"/>
    <w:basedOn w:val="Normal"/>
    <w:next w:val="Normal"/>
    <w:link w:val="Ttulo1Car"/>
    <w:uiPriority w:val="9"/>
    <w:qFormat/>
    <w:rsid w:val="009858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9858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8582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8582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8582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8582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8582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8582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8582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582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8582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8582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8582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8582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8582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8582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8582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85824"/>
    <w:rPr>
      <w:rFonts w:eastAsiaTheme="majorEastAsia" w:cstheme="majorBidi"/>
      <w:color w:val="272727" w:themeColor="text1" w:themeTint="D8"/>
    </w:rPr>
  </w:style>
  <w:style w:type="paragraph" w:styleId="Ttulo">
    <w:name w:val="Title"/>
    <w:basedOn w:val="Normal"/>
    <w:next w:val="Normal"/>
    <w:link w:val="TtuloCar"/>
    <w:uiPriority w:val="10"/>
    <w:qFormat/>
    <w:rsid w:val="0098582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8582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8582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8582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85824"/>
    <w:pPr>
      <w:spacing w:before="160"/>
      <w:jc w:val="center"/>
    </w:pPr>
    <w:rPr>
      <w:i/>
      <w:iCs/>
      <w:color w:val="404040" w:themeColor="text1" w:themeTint="BF"/>
    </w:rPr>
  </w:style>
  <w:style w:type="character" w:customStyle="1" w:styleId="CitaCar">
    <w:name w:val="Cita Car"/>
    <w:basedOn w:val="Fuentedeprrafopredeter"/>
    <w:link w:val="Cita"/>
    <w:uiPriority w:val="29"/>
    <w:rsid w:val="00985824"/>
    <w:rPr>
      <w:i/>
      <w:iCs/>
      <w:color w:val="404040" w:themeColor="text1" w:themeTint="BF"/>
    </w:rPr>
  </w:style>
  <w:style w:type="paragraph" w:styleId="Prrafodelista">
    <w:name w:val="List Paragraph"/>
    <w:basedOn w:val="Normal"/>
    <w:uiPriority w:val="34"/>
    <w:qFormat/>
    <w:rsid w:val="00985824"/>
    <w:pPr>
      <w:ind w:left="720"/>
      <w:contextualSpacing/>
    </w:pPr>
  </w:style>
  <w:style w:type="character" w:styleId="nfasisintenso">
    <w:name w:val="Intense Emphasis"/>
    <w:basedOn w:val="Fuentedeprrafopredeter"/>
    <w:uiPriority w:val="21"/>
    <w:qFormat/>
    <w:rsid w:val="00985824"/>
    <w:rPr>
      <w:i/>
      <w:iCs/>
      <w:color w:val="0F4761" w:themeColor="accent1" w:themeShade="BF"/>
    </w:rPr>
  </w:style>
  <w:style w:type="paragraph" w:styleId="Citadestacada">
    <w:name w:val="Intense Quote"/>
    <w:basedOn w:val="Normal"/>
    <w:next w:val="Normal"/>
    <w:link w:val="CitadestacadaCar"/>
    <w:uiPriority w:val="30"/>
    <w:qFormat/>
    <w:rsid w:val="009858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85824"/>
    <w:rPr>
      <w:i/>
      <w:iCs/>
      <w:color w:val="0F4761" w:themeColor="accent1" w:themeShade="BF"/>
    </w:rPr>
  </w:style>
  <w:style w:type="character" w:styleId="Referenciaintensa">
    <w:name w:val="Intense Reference"/>
    <w:basedOn w:val="Fuentedeprrafopredeter"/>
    <w:uiPriority w:val="32"/>
    <w:qFormat/>
    <w:rsid w:val="00985824"/>
    <w:rPr>
      <w:b/>
      <w:bCs/>
      <w:smallCaps/>
      <w:color w:val="0F4761" w:themeColor="accent1" w:themeShade="BF"/>
      <w:spacing w:val="5"/>
    </w:rPr>
  </w:style>
  <w:style w:type="paragraph" w:styleId="Textoindependiente">
    <w:name w:val="Body Text"/>
    <w:basedOn w:val="Normal"/>
    <w:link w:val="TextoindependienteCar"/>
    <w:uiPriority w:val="1"/>
    <w:qFormat/>
    <w:rsid w:val="00985824"/>
  </w:style>
  <w:style w:type="character" w:customStyle="1" w:styleId="TextoindependienteCar">
    <w:name w:val="Texto independiente Car"/>
    <w:basedOn w:val="Fuentedeprrafopredeter"/>
    <w:link w:val="Textoindependiente"/>
    <w:uiPriority w:val="1"/>
    <w:rsid w:val="00985824"/>
    <w:rPr>
      <w:rFonts w:ascii="Calibri" w:eastAsia="Calibri" w:hAnsi="Calibri" w:cs="Calibri"/>
      <w:kern w:val="0"/>
      <w:sz w:val="22"/>
      <w:szCs w:val="22"/>
      <w:lang w:val="es-ES"/>
      <w14:ligatures w14:val="none"/>
    </w:rPr>
  </w:style>
  <w:style w:type="paragraph" w:customStyle="1" w:styleId="TableParagraph">
    <w:name w:val="Table Paragraph"/>
    <w:basedOn w:val="Normal"/>
    <w:uiPriority w:val="1"/>
    <w:qFormat/>
    <w:rsid w:val="00985824"/>
  </w:style>
  <w:style w:type="table" w:customStyle="1" w:styleId="TableNormal1">
    <w:name w:val="Table Normal1"/>
    <w:uiPriority w:val="2"/>
    <w:semiHidden/>
    <w:unhideWhenUsed/>
    <w:qFormat/>
    <w:rsid w:val="00985824"/>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character" w:customStyle="1" w:styleId="normaltextrun">
    <w:name w:val="normaltextrun"/>
    <w:basedOn w:val="Fuentedeprrafopredeter"/>
    <w:rsid w:val="00985824"/>
  </w:style>
  <w:style w:type="character" w:styleId="Refdecomentario">
    <w:name w:val="annotation reference"/>
    <w:basedOn w:val="Fuentedeprrafopredeter"/>
    <w:uiPriority w:val="99"/>
    <w:semiHidden/>
    <w:unhideWhenUsed/>
    <w:rsid w:val="00985824"/>
    <w:rPr>
      <w:sz w:val="16"/>
      <w:szCs w:val="16"/>
    </w:rPr>
  </w:style>
  <w:style w:type="paragraph" w:styleId="Textocomentario">
    <w:name w:val="annotation text"/>
    <w:basedOn w:val="Normal"/>
    <w:link w:val="TextocomentarioCar"/>
    <w:uiPriority w:val="99"/>
    <w:unhideWhenUsed/>
    <w:rsid w:val="00985824"/>
    <w:rPr>
      <w:sz w:val="20"/>
      <w:szCs w:val="20"/>
    </w:rPr>
  </w:style>
  <w:style w:type="character" w:customStyle="1" w:styleId="TextocomentarioCar">
    <w:name w:val="Texto comentario Car"/>
    <w:basedOn w:val="Fuentedeprrafopredeter"/>
    <w:link w:val="Textocomentario"/>
    <w:uiPriority w:val="99"/>
    <w:rsid w:val="00985824"/>
    <w:rPr>
      <w:rFonts w:ascii="Calibri" w:eastAsia="Calibri" w:hAnsi="Calibri" w:cs="Calibri"/>
      <w:kern w:val="0"/>
      <w:sz w:val="20"/>
      <w:szCs w:val="20"/>
      <w:lang w:val="es-ES"/>
      <w14:ligatures w14:val="none"/>
    </w:rPr>
  </w:style>
  <w:style w:type="paragraph" w:styleId="Sinespaciado">
    <w:name w:val="No Spacing"/>
    <w:uiPriority w:val="1"/>
    <w:qFormat/>
    <w:rsid w:val="00985824"/>
    <w:pPr>
      <w:spacing w:after="0" w:line="240" w:lineRule="auto"/>
    </w:pPr>
    <w:rPr>
      <w:kern w:val="0"/>
      <w:sz w:val="22"/>
      <w:szCs w:val="22"/>
      <w:lang w:val="es-CO"/>
      <w14:ligatures w14:val="none"/>
    </w:rPr>
  </w:style>
  <w:style w:type="paragraph" w:styleId="Encabezado">
    <w:name w:val="header"/>
    <w:basedOn w:val="Normal"/>
    <w:link w:val="EncabezadoCar"/>
    <w:uiPriority w:val="99"/>
    <w:unhideWhenUsed/>
    <w:rsid w:val="003C7CB4"/>
    <w:pPr>
      <w:tabs>
        <w:tab w:val="center" w:pos="4419"/>
        <w:tab w:val="right" w:pos="8838"/>
      </w:tabs>
    </w:pPr>
  </w:style>
  <w:style w:type="character" w:customStyle="1" w:styleId="EncabezadoCar">
    <w:name w:val="Encabezado Car"/>
    <w:basedOn w:val="Fuentedeprrafopredeter"/>
    <w:link w:val="Encabezado"/>
    <w:uiPriority w:val="99"/>
    <w:rsid w:val="003C7CB4"/>
    <w:rPr>
      <w:rFonts w:ascii="Calibri" w:eastAsia="Calibri" w:hAnsi="Calibri" w:cs="Calibri"/>
      <w:kern w:val="0"/>
      <w:sz w:val="22"/>
      <w:szCs w:val="22"/>
      <w:lang w:val="es-ES"/>
      <w14:ligatures w14:val="none"/>
    </w:rPr>
  </w:style>
  <w:style w:type="paragraph" w:styleId="Piedepgina">
    <w:name w:val="footer"/>
    <w:basedOn w:val="Normal"/>
    <w:link w:val="PiedepginaCar"/>
    <w:uiPriority w:val="99"/>
    <w:unhideWhenUsed/>
    <w:rsid w:val="003C7CB4"/>
    <w:pPr>
      <w:tabs>
        <w:tab w:val="center" w:pos="4419"/>
        <w:tab w:val="right" w:pos="8838"/>
      </w:tabs>
    </w:pPr>
  </w:style>
  <w:style w:type="character" w:customStyle="1" w:styleId="PiedepginaCar">
    <w:name w:val="Pie de página Car"/>
    <w:basedOn w:val="Fuentedeprrafopredeter"/>
    <w:link w:val="Piedepgina"/>
    <w:uiPriority w:val="99"/>
    <w:rsid w:val="003C7CB4"/>
    <w:rPr>
      <w:rFonts w:ascii="Calibri" w:eastAsia="Calibri" w:hAnsi="Calibri" w:cs="Calibri"/>
      <w:kern w:val="0"/>
      <w:sz w:val="22"/>
      <w:szCs w:val="22"/>
      <w:lang w:val="es-ES"/>
      <w14:ligatures w14:val="none"/>
    </w:rPr>
  </w:style>
  <w:style w:type="paragraph" w:styleId="Asuntodelcomentario">
    <w:name w:val="annotation subject"/>
    <w:basedOn w:val="Textocomentario"/>
    <w:next w:val="Textocomentario"/>
    <w:link w:val="AsuntodelcomentarioCar"/>
    <w:uiPriority w:val="99"/>
    <w:semiHidden/>
    <w:unhideWhenUsed/>
    <w:rsid w:val="006E05A0"/>
    <w:rPr>
      <w:b/>
      <w:bCs/>
    </w:rPr>
  </w:style>
  <w:style w:type="character" w:customStyle="1" w:styleId="AsuntodelcomentarioCar">
    <w:name w:val="Asunto del comentario Car"/>
    <w:basedOn w:val="TextocomentarioCar"/>
    <w:link w:val="Asuntodelcomentario"/>
    <w:uiPriority w:val="99"/>
    <w:semiHidden/>
    <w:rsid w:val="006E05A0"/>
    <w:rPr>
      <w:rFonts w:ascii="Calibri" w:eastAsia="Calibri" w:hAnsi="Calibri" w:cs="Calibri"/>
      <w:b/>
      <w:bCs/>
      <w:kern w:val="0"/>
      <w:sz w:val="20"/>
      <w:szCs w:val="20"/>
      <w:lang w:val="es-ES"/>
      <w14:ligatures w14:val="none"/>
    </w:rPr>
  </w:style>
  <w:style w:type="character" w:styleId="Mencionar">
    <w:name w:val="Mention"/>
    <w:basedOn w:val="Fuentedeprrafopredeter"/>
    <w:uiPriority w:val="99"/>
    <w:unhideWhenUsed/>
    <w:rsid w:val="00497AAD"/>
    <w:rPr>
      <w:color w:val="2B579A"/>
      <w:shd w:val="clear" w:color="auto" w:fill="E1DFDD"/>
    </w:rPr>
  </w:style>
  <w:style w:type="paragraph" w:customStyle="1" w:styleId="paragraph">
    <w:name w:val="paragraph"/>
    <w:basedOn w:val="Normal"/>
    <w:rsid w:val="009B50AA"/>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eop">
    <w:name w:val="eop"/>
    <w:basedOn w:val="Fuentedeprrafopredeter"/>
    <w:rsid w:val="009B50AA"/>
  </w:style>
  <w:style w:type="character" w:customStyle="1" w:styleId="apple-converted-space">
    <w:name w:val="apple-converted-space"/>
    <w:basedOn w:val="Fuentedeprrafopredeter"/>
    <w:rsid w:val="009B50AA"/>
  </w:style>
  <w:style w:type="character" w:customStyle="1" w:styleId="scxp95243993">
    <w:name w:val="scxp95243993"/>
    <w:basedOn w:val="Fuentedeprrafopredeter"/>
    <w:rsid w:val="009B50AA"/>
  </w:style>
  <w:style w:type="character" w:customStyle="1" w:styleId="scxp69910121">
    <w:name w:val="scxp69910121"/>
    <w:basedOn w:val="Fuentedeprrafopredeter"/>
    <w:rsid w:val="00B75F97"/>
  </w:style>
  <w:style w:type="character" w:customStyle="1" w:styleId="bcx4">
    <w:name w:val="bcx4"/>
    <w:basedOn w:val="Fuentedeprrafopredeter"/>
    <w:rsid w:val="005213C6"/>
  </w:style>
  <w:style w:type="character" w:styleId="Hipervnculo">
    <w:name w:val="Hyperlink"/>
    <w:basedOn w:val="Fuentedeprrafopredeter"/>
    <w:uiPriority w:val="99"/>
    <w:unhideWhenUsed/>
    <w:rsid w:val="0048534D"/>
    <w:rPr>
      <w:color w:val="467886" w:themeColor="hyperlink"/>
      <w:u w:val="single"/>
    </w:rPr>
  </w:style>
  <w:style w:type="character" w:styleId="Mencinsinresolver">
    <w:name w:val="Unresolved Mention"/>
    <w:basedOn w:val="Fuentedeprrafopredeter"/>
    <w:uiPriority w:val="99"/>
    <w:semiHidden/>
    <w:unhideWhenUsed/>
    <w:rsid w:val="0048534D"/>
    <w:rPr>
      <w:color w:val="605E5C"/>
      <w:shd w:val="clear" w:color="auto" w:fill="E1DFDD"/>
    </w:rPr>
  </w:style>
  <w:style w:type="character" w:customStyle="1" w:styleId="scxp260182446">
    <w:name w:val="scxp260182446"/>
    <w:basedOn w:val="Fuentedeprrafopredeter"/>
    <w:rsid w:val="000E4024"/>
  </w:style>
  <w:style w:type="character" w:styleId="nfasis">
    <w:name w:val="Emphasis"/>
    <w:basedOn w:val="Fuentedeprrafopredeter"/>
    <w:uiPriority w:val="20"/>
    <w:qFormat/>
    <w:rsid w:val="00215E69"/>
    <w:rPr>
      <w:i/>
      <w:iCs/>
    </w:rPr>
  </w:style>
  <w:style w:type="table" w:styleId="Tablaconcuadrcula">
    <w:name w:val="Table Grid"/>
    <w:basedOn w:val="Tablanormal"/>
    <w:uiPriority w:val="59"/>
    <w:rsid w:val="004F4E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265DED"/>
    <w:rPr>
      <w:rFonts w:ascii="Times New Roman" w:hAnsi="Times New Roman" w:cs="Times New Roman"/>
      <w:sz w:val="24"/>
      <w:szCs w:val="24"/>
    </w:rPr>
  </w:style>
  <w:style w:type="table" w:styleId="Tablaconcuadrcula1Claro-nfasis2">
    <w:name w:val="Grid Table 1 Light Accent 2"/>
    <w:basedOn w:val="Tablanormal"/>
    <w:uiPriority w:val="46"/>
    <w:rsid w:val="008341F7"/>
    <w:pPr>
      <w:spacing w:after="0" w:line="240" w:lineRule="auto"/>
    </w:pPr>
    <w:rPr>
      <w:sz w:val="22"/>
      <w:szCs w:val="22"/>
      <w:lang w:val="es-CO"/>
    </w:r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character" w:styleId="Refdenotaalpie">
    <w:name w:val="footnote reference"/>
    <w:basedOn w:val="Fuentedeprrafopredeter"/>
    <w:uiPriority w:val="99"/>
    <w:semiHidden/>
    <w:unhideWhenUsed/>
    <w:rPr>
      <w:vertAlign w:val="superscript"/>
    </w:rPr>
  </w:style>
  <w:style w:type="character" w:customStyle="1" w:styleId="TextonotapieCar">
    <w:name w:val="Texto nota pie Car"/>
    <w:basedOn w:val="Fuentedeprrafopredeter"/>
    <w:link w:val="Textonotapie"/>
    <w:uiPriority w:val="99"/>
    <w:semiHidden/>
    <w:rPr>
      <w:sz w:val="20"/>
      <w:szCs w:val="20"/>
    </w:rPr>
  </w:style>
  <w:style w:type="paragraph" w:styleId="Textonotapie">
    <w:name w:val="footnote text"/>
    <w:basedOn w:val="Normal"/>
    <w:link w:val="TextonotapieCar"/>
    <w:uiPriority w:val="99"/>
    <w:semiHidden/>
    <w:unhideWhenUsed/>
    <w:rPr>
      <w:sz w:val="20"/>
      <w:szCs w:val="20"/>
    </w:rPr>
  </w:style>
  <w:style w:type="table" w:customStyle="1" w:styleId="NormalTable0">
    <w:name w:val="Normal Table0"/>
    <w:uiPriority w:val="2"/>
    <w:semiHidden/>
    <w:unhideWhenUsed/>
    <w:qFormat/>
    <w:rsid w:val="00D41733"/>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styleId="Descripcin">
    <w:name w:val="caption"/>
    <w:basedOn w:val="Normal"/>
    <w:next w:val="Normal"/>
    <w:uiPriority w:val="35"/>
    <w:unhideWhenUsed/>
    <w:qFormat/>
    <w:rsid w:val="00D60EFF"/>
    <w:pPr>
      <w:spacing w:after="200"/>
    </w:pPr>
    <w:rPr>
      <w:i/>
      <w:iCs/>
      <w:color w:val="0E2841" w:themeColor="text2"/>
      <w:sz w:val="18"/>
      <w:szCs w:val="18"/>
      <w14:ligatures w14:val="standardContextual"/>
    </w:rPr>
  </w:style>
  <w:style w:type="table" w:styleId="Tablanormal1">
    <w:name w:val="Plain Table 1"/>
    <w:basedOn w:val="Tablanormal"/>
    <w:uiPriority w:val="41"/>
    <w:rsid w:val="00242009"/>
    <w:pPr>
      <w:spacing w:after="0" w:line="240" w:lineRule="auto"/>
    </w:pPr>
    <w:rPr>
      <w:sz w:val="22"/>
      <w:szCs w:val="22"/>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xtodelmarcadordeposicin">
    <w:name w:val="Placeholder Text"/>
    <w:basedOn w:val="Fuentedeprrafopredeter"/>
    <w:uiPriority w:val="99"/>
    <w:semiHidden/>
    <w:rsid w:val="00F57162"/>
    <w:rPr>
      <w:color w:val="666666"/>
    </w:rPr>
  </w:style>
  <w:style w:type="character" w:styleId="Hipervnculovisitado">
    <w:name w:val="FollowedHyperlink"/>
    <w:basedOn w:val="Fuentedeprrafopredeter"/>
    <w:uiPriority w:val="99"/>
    <w:semiHidden/>
    <w:unhideWhenUsed/>
    <w:rsid w:val="00F57162"/>
    <w:rPr>
      <w:color w:val="954F72"/>
      <w:u w:val="single"/>
    </w:rPr>
  </w:style>
  <w:style w:type="paragraph" w:customStyle="1" w:styleId="msonormal0">
    <w:name w:val="msonormal"/>
    <w:basedOn w:val="Normal"/>
    <w:rsid w:val="00F5716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l68">
    <w:name w:val="xl68"/>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69">
    <w:name w:val="xl69"/>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70">
    <w:name w:val="xl70"/>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71">
    <w:name w:val="xl71"/>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l72">
    <w:name w:val="xl72"/>
    <w:basedOn w:val="Normal"/>
    <w:rsid w:val="00F57162"/>
    <w:pPr>
      <w:widowControl/>
      <w:pBdr>
        <w:top w:val="single" w:sz="4" w:space="0" w:color="000000"/>
        <w:left w:val="single" w:sz="4" w:space="0" w:color="000000"/>
        <w:bottom w:val="single" w:sz="4" w:space="0" w:color="000000"/>
        <w:right w:val="single" w:sz="4" w:space="0" w:color="000000"/>
      </w:pBdr>
      <w:shd w:val="clear" w:color="EAD1DC" w:fill="EAD1DC"/>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73">
    <w:name w:val="xl73"/>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es-CO" w:eastAsia="es-CO"/>
    </w:rPr>
  </w:style>
  <w:style w:type="paragraph" w:customStyle="1" w:styleId="xl74">
    <w:name w:val="xl74"/>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es-CO" w:eastAsia="es-CO"/>
    </w:rPr>
  </w:style>
  <w:style w:type="paragraph" w:customStyle="1" w:styleId="xl75">
    <w:name w:val="xl75"/>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es-CO" w:eastAsia="es-CO"/>
    </w:rPr>
  </w:style>
  <w:style w:type="paragraph" w:customStyle="1" w:styleId="xl76">
    <w:name w:val="xl76"/>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FF00"/>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77">
    <w:name w:val="xl77"/>
    <w:basedOn w:val="Normal"/>
    <w:rsid w:val="00F57162"/>
    <w:pPr>
      <w:widowControl/>
      <w:pBdr>
        <w:top w:val="single" w:sz="4" w:space="0" w:color="000000"/>
        <w:left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78">
    <w:name w:val="xl78"/>
    <w:basedOn w:val="Normal"/>
    <w:rsid w:val="00F57162"/>
    <w:pPr>
      <w:widowControl/>
      <w:pBdr>
        <w:top w:val="single" w:sz="4" w:space="0" w:color="000000"/>
        <w:left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79">
    <w:name w:val="xl79"/>
    <w:basedOn w:val="Normal"/>
    <w:rsid w:val="00F57162"/>
    <w:pPr>
      <w:widowControl/>
      <w:pBdr>
        <w:top w:val="single" w:sz="4" w:space="0" w:color="000000"/>
        <w:left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80">
    <w:name w:val="xl80"/>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81">
    <w:name w:val="xl81"/>
    <w:basedOn w:val="Normal"/>
    <w:rsid w:val="00F57162"/>
    <w:pPr>
      <w:widowControl/>
      <w:pBdr>
        <w:top w:val="single" w:sz="4" w:space="0" w:color="000000"/>
        <w:left w:val="single" w:sz="4" w:space="0" w:color="000000"/>
        <w:bottom w:val="single" w:sz="4" w:space="0" w:color="000000"/>
        <w:right w:val="single" w:sz="4" w:space="0" w:color="000000"/>
      </w:pBdr>
      <w:shd w:val="clear" w:color="000000" w:fill="F8CBAD"/>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82">
    <w:name w:val="xl82"/>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F2CC"/>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83">
    <w:name w:val="xl83"/>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D966"/>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84">
    <w:name w:val="xl84"/>
    <w:basedOn w:val="Normal"/>
    <w:rsid w:val="00F57162"/>
    <w:pPr>
      <w:widowControl/>
      <w:pBdr>
        <w:top w:val="single" w:sz="4" w:space="0" w:color="000000"/>
        <w:left w:val="single" w:sz="4" w:space="0" w:color="000000"/>
        <w:bottom w:val="single" w:sz="4" w:space="0" w:color="000000"/>
        <w:right w:val="single" w:sz="4" w:space="0" w:color="000000"/>
      </w:pBdr>
      <w:shd w:val="clear" w:color="000000" w:fill="B6E3C6"/>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85">
    <w:name w:val="xl85"/>
    <w:basedOn w:val="Normal"/>
    <w:rsid w:val="00F57162"/>
    <w:pPr>
      <w:widowControl/>
      <w:pBdr>
        <w:top w:val="single" w:sz="4" w:space="0" w:color="000000"/>
        <w:left w:val="single" w:sz="4" w:space="0" w:color="000000"/>
        <w:bottom w:val="single" w:sz="4" w:space="0" w:color="000000"/>
        <w:right w:val="single" w:sz="4" w:space="0" w:color="000000"/>
      </w:pBdr>
      <w:shd w:val="clear" w:color="000000" w:fill="A6A6A6"/>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86">
    <w:name w:val="xl86"/>
    <w:basedOn w:val="Normal"/>
    <w:rsid w:val="00F57162"/>
    <w:pPr>
      <w:widowControl/>
      <w:pBdr>
        <w:top w:val="single" w:sz="4" w:space="0" w:color="000000"/>
        <w:left w:val="single" w:sz="4" w:space="0" w:color="000000"/>
        <w:bottom w:val="single" w:sz="4" w:space="0" w:color="000000"/>
        <w:right w:val="single" w:sz="4" w:space="0" w:color="000000"/>
      </w:pBdr>
      <w:shd w:val="clear" w:color="000000" w:fill="A6A6A6"/>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87">
    <w:name w:val="xl87"/>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8">
    <w:name w:val="xl88"/>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89">
    <w:name w:val="xl89"/>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90">
    <w:name w:val="xl90"/>
    <w:basedOn w:val="Normal"/>
    <w:rsid w:val="00F57162"/>
    <w:pPr>
      <w:widowControl/>
      <w:pBdr>
        <w:top w:val="single" w:sz="4" w:space="0" w:color="000000"/>
        <w:left w:val="single" w:sz="4" w:space="0" w:color="000000"/>
        <w:right w:val="single" w:sz="4" w:space="0" w:color="000000"/>
      </w:pBdr>
      <w:shd w:val="clear" w:color="000000" w:fill="F8CBAD"/>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91">
    <w:name w:val="xl91"/>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92">
    <w:name w:val="xl92"/>
    <w:basedOn w:val="Normal"/>
    <w:rsid w:val="00F57162"/>
    <w:pPr>
      <w:widowControl/>
      <w:pBdr>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93">
    <w:name w:val="xl93"/>
    <w:basedOn w:val="Normal"/>
    <w:rsid w:val="00F57162"/>
    <w:pPr>
      <w:widowControl/>
      <w:pBdr>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94">
    <w:name w:val="xl94"/>
    <w:basedOn w:val="Normal"/>
    <w:rsid w:val="00F57162"/>
    <w:pPr>
      <w:widowControl/>
      <w:pBdr>
        <w:left w:val="single" w:sz="4" w:space="0" w:color="000000"/>
        <w:bottom w:val="single" w:sz="4" w:space="0" w:color="000000"/>
        <w:right w:val="single" w:sz="4" w:space="0" w:color="000000"/>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95">
    <w:name w:val="xl95"/>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96">
    <w:name w:val="xl96"/>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97">
    <w:name w:val="xl97"/>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98">
    <w:name w:val="xl98"/>
    <w:basedOn w:val="Normal"/>
    <w:rsid w:val="00F57162"/>
    <w:pPr>
      <w:widowControl/>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99">
    <w:name w:val="xl99"/>
    <w:basedOn w:val="Normal"/>
    <w:rsid w:val="00F57162"/>
    <w:pPr>
      <w:widowControl/>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00">
    <w:name w:val="xl100"/>
    <w:basedOn w:val="Normal"/>
    <w:rsid w:val="00F57162"/>
    <w:pPr>
      <w:widowControl/>
      <w:pBdr>
        <w:top w:val="single" w:sz="4" w:space="0" w:color="000000"/>
        <w:left w:val="single" w:sz="4" w:space="0" w:color="000000"/>
        <w:bottom w:val="single" w:sz="4" w:space="0" w:color="000000"/>
        <w:right w:val="single" w:sz="4" w:space="0" w:color="000000"/>
      </w:pBdr>
      <w:shd w:val="clear" w:color="000000" w:fill="C6E0B4"/>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01">
    <w:name w:val="xl101"/>
    <w:basedOn w:val="Normal"/>
    <w:rsid w:val="00F57162"/>
    <w:pPr>
      <w:widowControl/>
      <w:pBdr>
        <w:top w:val="single" w:sz="4" w:space="0" w:color="000000"/>
        <w:left w:val="single" w:sz="4" w:space="0" w:color="000000"/>
        <w:bottom w:val="single" w:sz="4" w:space="0" w:color="000000"/>
        <w:right w:val="single" w:sz="4" w:space="0" w:color="000000"/>
      </w:pBdr>
      <w:shd w:val="clear" w:color="000000" w:fill="F8CBAD"/>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02">
    <w:name w:val="xl102"/>
    <w:basedOn w:val="Normal"/>
    <w:rsid w:val="00F57162"/>
    <w:pPr>
      <w:widowControl/>
      <w:pBdr>
        <w:top w:val="single" w:sz="4" w:space="0" w:color="000000"/>
        <w:left w:val="single" w:sz="4" w:space="0" w:color="000000"/>
        <w:bottom w:val="single" w:sz="4" w:space="0" w:color="000000"/>
        <w:right w:val="single" w:sz="4" w:space="0" w:color="000000"/>
      </w:pBdr>
      <w:shd w:val="clear" w:color="EAD1DC" w:fill="EAD1DC"/>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03">
    <w:name w:val="xl103"/>
    <w:basedOn w:val="Normal"/>
    <w:rsid w:val="00F57162"/>
    <w:pPr>
      <w:widowControl/>
      <w:shd w:val="clear" w:color="000000" w:fill="A6A6A6"/>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04">
    <w:name w:val="xl104"/>
    <w:basedOn w:val="Normal"/>
    <w:rsid w:val="00F57162"/>
    <w:pPr>
      <w:widowControl/>
      <w:pBdr>
        <w:top w:val="single" w:sz="4" w:space="0" w:color="000000"/>
        <w:bottom w:val="single" w:sz="4" w:space="0" w:color="000000"/>
        <w:right w:val="single" w:sz="4" w:space="0" w:color="000000"/>
      </w:pBdr>
      <w:shd w:val="clear" w:color="EAD1DC" w:fill="EAD1DC"/>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05">
    <w:name w:val="xl105"/>
    <w:basedOn w:val="Normal"/>
    <w:rsid w:val="00F57162"/>
    <w:pPr>
      <w:widowControl/>
      <w:pBdr>
        <w:top w:val="single" w:sz="4" w:space="0" w:color="000000"/>
        <w:left w:val="single" w:sz="4" w:space="0" w:color="000000"/>
        <w:bottom w:val="single" w:sz="4" w:space="0" w:color="000000"/>
        <w:right w:val="single" w:sz="4" w:space="0" w:color="000000"/>
      </w:pBdr>
      <w:shd w:val="clear" w:color="000000" w:fill="A6A6A6"/>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06">
    <w:name w:val="xl106"/>
    <w:basedOn w:val="Normal"/>
    <w:rsid w:val="00F57162"/>
    <w:pPr>
      <w:widowControl/>
      <w:pBdr>
        <w:top w:val="single" w:sz="4" w:space="0" w:color="000000"/>
        <w:left w:val="single" w:sz="4" w:space="0" w:color="000000"/>
        <w:bottom w:val="single" w:sz="4" w:space="0" w:color="000000"/>
        <w:right w:val="single" w:sz="4" w:space="0" w:color="000000"/>
      </w:pBdr>
      <w:shd w:val="clear" w:color="000000" w:fill="B6E3C6"/>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07">
    <w:name w:val="xl107"/>
    <w:basedOn w:val="Normal"/>
    <w:rsid w:val="00F57162"/>
    <w:pPr>
      <w:widowControl/>
      <w:pBdr>
        <w:top w:val="single" w:sz="4" w:space="0" w:color="000000"/>
        <w:left w:val="single" w:sz="4" w:space="0" w:color="000000"/>
        <w:bottom w:val="single" w:sz="4" w:space="0" w:color="000000"/>
        <w:right w:val="single" w:sz="4" w:space="0" w:color="000000"/>
      </w:pBdr>
      <w:shd w:val="clear" w:color="000000" w:fill="A6A6A6"/>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08">
    <w:name w:val="xl108"/>
    <w:basedOn w:val="Normal"/>
    <w:rsid w:val="00F57162"/>
    <w:pPr>
      <w:widowControl/>
      <w:pBdr>
        <w:top w:val="single" w:sz="4" w:space="0" w:color="000000"/>
        <w:left w:val="single" w:sz="4" w:space="0" w:color="000000"/>
        <w:bottom w:val="single" w:sz="4" w:space="0" w:color="000000"/>
        <w:right w:val="single" w:sz="4" w:space="0" w:color="000000"/>
      </w:pBdr>
      <w:shd w:val="clear" w:color="000000" w:fill="A6A6A6"/>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09">
    <w:name w:val="xl109"/>
    <w:basedOn w:val="Normal"/>
    <w:rsid w:val="00F57162"/>
    <w:pPr>
      <w:widowControl/>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10">
    <w:name w:val="xl110"/>
    <w:basedOn w:val="Normal"/>
    <w:rsid w:val="00F57162"/>
    <w:pPr>
      <w:widowControl/>
      <w:shd w:val="clear" w:color="000000" w:fill="FFC000"/>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11">
    <w:name w:val="xl111"/>
    <w:basedOn w:val="Normal"/>
    <w:rsid w:val="00F57162"/>
    <w:pPr>
      <w:widowControl/>
      <w:shd w:val="clear" w:color="000000" w:fill="FF0000"/>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12">
    <w:name w:val="xl112"/>
    <w:basedOn w:val="Normal"/>
    <w:rsid w:val="00F57162"/>
    <w:pPr>
      <w:widowControl/>
      <w:pBdr>
        <w:top w:val="single" w:sz="4" w:space="0" w:color="000000"/>
        <w:left w:val="single" w:sz="4" w:space="0" w:color="000000"/>
        <w:bottom w:val="single" w:sz="4" w:space="0" w:color="000000"/>
        <w:right w:val="single" w:sz="4" w:space="0" w:color="000000"/>
      </w:pBdr>
      <w:shd w:val="clear" w:color="000000" w:fill="B4C6E7"/>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13">
    <w:name w:val="xl113"/>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E699"/>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14">
    <w:name w:val="xl114"/>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C000"/>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15">
    <w:name w:val="xl115"/>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0000"/>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16">
    <w:name w:val="xl116"/>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D966"/>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17">
    <w:name w:val="xl117"/>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F2CC"/>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18">
    <w:name w:val="xl118"/>
    <w:basedOn w:val="Normal"/>
    <w:rsid w:val="00F57162"/>
    <w:pPr>
      <w:widowControl/>
      <w:pBdr>
        <w:top w:val="single" w:sz="4" w:space="0" w:color="000000"/>
        <w:left w:val="single" w:sz="4" w:space="0" w:color="000000"/>
        <w:bottom w:val="single" w:sz="4" w:space="0" w:color="000000"/>
        <w:right w:val="single" w:sz="4" w:space="0" w:color="000000"/>
      </w:pBdr>
      <w:shd w:val="clear" w:color="000000" w:fill="D6DCE4"/>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19">
    <w:name w:val="xl119"/>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0000"/>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20">
    <w:name w:val="xl120"/>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0000"/>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21">
    <w:name w:val="xl121"/>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22">
    <w:name w:val="xl122"/>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23">
    <w:name w:val="xl123"/>
    <w:basedOn w:val="Normal"/>
    <w:rsid w:val="00F57162"/>
    <w:pPr>
      <w:widowControl/>
      <w:pBdr>
        <w:top w:val="single" w:sz="4" w:space="0" w:color="000000"/>
        <w:left w:val="single" w:sz="4" w:space="0" w:color="000000"/>
        <w:bottom w:val="single" w:sz="4" w:space="0" w:color="000000"/>
        <w:right w:val="single" w:sz="4" w:space="0" w:color="000000"/>
      </w:pBdr>
      <w:shd w:val="clear" w:color="000000" w:fill="FFF2CC"/>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24">
    <w:name w:val="xl124"/>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25">
    <w:name w:val="xl125"/>
    <w:basedOn w:val="Normal"/>
    <w:rsid w:val="00F57162"/>
    <w:pPr>
      <w:widowControl/>
      <w:pBdr>
        <w:top w:val="single" w:sz="4" w:space="0" w:color="000000"/>
        <w:left w:val="single" w:sz="4" w:space="0" w:color="000000"/>
        <w:bottom w:val="single" w:sz="4" w:space="0" w:color="000000"/>
      </w:pBdr>
      <w:shd w:val="clear" w:color="000000" w:fill="FFF2CC"/>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es-CO" w:eastAsia="es-CO"/>
    </w:rPr>
  </w:style>
  <w:style w:type="paragraph" w:customStyle="1" w:styleId="xl126">
    <w:name w:val="xl126"/>
    <w:basedOn w:val="Normal"/>
    <w:rsid w:val="00F57162"/>
    <w:pPr>
      <w:widowControl/>
      <w:pBdr>
        <w:top w:val="single" w:sz="4" w:space="0" w:color="000000"/>
        <w:left w:val="single" w:sz="4" w:space="0" w:color="000000"/>
        <w:bottom w:val="single" w:sz="4" w:space="0" w:color="000000"/>
      </w:pBdr>
      <w:shd w:val="clear" w:color="000000" w:fill="FFF2CC"/>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27">
    <w:name w:val="xl127"/>
    <w:basedOn w:val="Normal"/>
    <w:rsid w:val="00F57162"/>
    <w:pPr>
      <w:widowControl/>
      <w:pBdr>
        <w:top w:val="single" w:sz="4" w:space="0" w:color="000000"/>
        <w:left w:val="single" w:sz="4" w:space="0" w:color="000000"/>
        <w:right w:val="single" w:sz="4" w:space="0" w:color="000000"/>
      </w:pBdr>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l128">
    <w:name w:val="xl128"/>
    <w:basedOn w:val="Normal"/>
    <w:rsid w:val="00F57162"/>
    <w:pPr>
      <w:widowControl/>
      <w:autoSpaceDE/>
      <w:autoSpaceDN/>
      <w:spacing w:before="100" w:beforeAutospacing="1" w:after="100" w:afterAutospacing="1"/>
    </w:pPr>
    <w:rPr>
      <w:rFonts w:ascii="Times New Roman" w:eastAsia="Times New Roman" w:hAnsi="Times New Roman" w:cs="Times New Roman"/>
      <w:color w:val="000000"/>
      <w:sz w:val="24"/>
      <w:szCs w:val="24"/>
      <w:lang w:val="es-CO" w:eastAsia="es-CO"/>
    </w:rPr>
  </w:style>
  <w:style w:type="paragraph" w:customStyle="1" w:styleId="xl129">
    <w:name w:val="xl129"/>
    <w:basedOn w:val="Normal"/>
    <w:rsid w:val="00F57162"/>
    <w:pPr>
      <w:widowControl/>
      <w:pBdr>
        <w:top w:val="single" w:sz="4" w:space="0" w:color="000000"/>
        <w:left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30">
    <w:name w:val="xl130"/>
    <w:basedOn w:val="Normal"/>
    <w:rsid w:val="00F57162"/>
    <w:pPr>
      <w:widowControl/>
      <w:pBdr>
        <w:top w:val="single" w:sz="4" w:space="0" w:color="000000"/>
        <w:left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131">
    <w:name w:val="xl131"/>
    <w:basedOn w:val="Normal"/>
    <w:rsid w:val="00F57162"/>
    <w:pPr>
      <w:widowControl/>
      <w:pBdr>
        <w:top w:val="single" w:sz="4" w:space="0" w:color="000000"/>
        <w:left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67">
    <w:name w:val="xl67"/>
    <w:basedOn w:val="Normal"/>
    <w:rsid w:val="00F57162"/>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es-CO" w:eastAsia="es-CO"/>
    </w:rPr>
  </w:style>
  <w:style w:type="table" w:styleId="Tablaconcuadrculaclara">
    <w:name w:val="Grid Table Light"/>
    <w:basedOn w:val="Tablanormal"/>
    <w:uiPriority w:val="40"/>
    <w:rsid w:val="00F5716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107D83"/>
    <w:pPr>
      <w:spacing w:after="0" w:line="240" w:lineRule="auto"/>
    </w:pPr>
    <w:rPr>
      <w:rFonts w:ascii="Calibri" w:eastAsia="Calibri" w:hAnsi="Calibri" w:cs="Calibri"/>
      <w:kern w:val="0"/>
      <w:sz w:val="22"/>
      <w:szCs w:val="22"/>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0484">
      <w:bodyDiv w:val="1"/>
      <w:marLeft w:val="0"/>
      <w:marRight w:val="0"/>
      <w:marTop w:val="0"/>
      <w:marBottom w:val="0"/>
      <w:divBdr>
        <w:top w:val="none" w:sz="0" w:space="0" w:color="auto"/>
        <w:left w:val="none" w:sz="0" w:space="0" w:color="auto"/>
        <w:bottom w:val="none" w:sz="0" w:space="0" w:color="auto"/>
        <w:right w:val="none" w:sz="0" w:space="0" w:color="auto"/>
      </w:divBdr>
    </w:div>
    <w:div w:id="64911930">
      <w:bodyDiv w:val="1"/>
      <w:marLeft w:val="0"/>
      <w:marRight w:val="0"/>
      <w:marTop w:val="0"/>
      <w:marBottom w:val="0"/>
      <w:divBdr>
        <w:top w:val="none" w:sz="0" w:space="0" w:color="auto"/>
        <w:left w:val="none" w:sz="0" w:space="0" w:color="auto"/>
        <w:bottom w:val="none" w:sz="0" w:space="0" w:color="auto"/>
        <w:right w:val="none" w:sz="0" w:space="0" w:color="auto"/>
      </w:divBdr>
    </w:div>
    <w:div w:id="79915799">
      <w:bodyDiv w:val="1"/>
      <w:marLeft w:val="0"/>
      <w:marRight w:val="0"/>
      <w:marTop w:val="0"/>
      <w:marBottom w:val="0"/>
      <w:divBdr>
        <w:top w:val="none" w:sz="0" w:space="0" w:color="auto"/>
        <w:left w:val="none" w:sz="0" w:space="0" w:color="auto"/>
        <w:bottom w:val="none" w:sz="0" w:space="0" w:color="auto"/>
        <w:right w:val="none" w:sz="0" w:space="0" w:color="auto"/>
      </w:divBdr>
    </w:div>
    <w:div w:id="101344099">
      <w:bodyDiv w:val="1"/>
      <w:marLeft w:val="0"/>
      <w:marRight w:val="0"/>
      <w:marTop w:val="0"/>
      <w:marBottom w:val="0"/>
      <w:divBdr>
        <w:top w:val="none" w:sz="0" w:space="0" w:color="auto"/>
        <w:left w:val="none" w:sz="0" w:space="0" w:color="auto"/>
        <w:bottom w:val="none" w:sz="0" w:space="0" w:color="auto"/>
        <w:right w:val="none" w:sz="0" w:space="0" w:color="auto"/>
      </w:divBdr>
    </w:div>
    <w:div w:id="156043143">
      <w:bodyDiv w:val="1"/>
      <w:marLeft w:val="0"/>
      <w:marRight w:val="0"/>
      <w:marTop w:val="0"/>
      <w:marBottom w:val="0"/>
      <w:divBdr>
        <w:top w:val="none" w:sz="0" w:space="0" w:color="auto"/>
        <w:left w:val="none" w:sz="0" w:space="0" w:color="auto"/>
        <w:bottom w:val="none" w:sz="0" w:space="0" w:color="auto"/>
        <w:right w:val="none" w:sz="0" w:space="0" w:color="auto"/>
      </w:divBdr>
    </w:div>
    <w:div w:id="202718812">
      <w:bodyDiv w:val="1"/>
      <w:marLeft w:val="0"/>
      <w:marRight w:val="0"/>
      <w:marTop w:val="0"/>
      <w:marBottom w:val="0"/>
      <w:divBdr>
        <w:top w:val="none" w:sz="0" w:space="0" w:color="auto"/>
        <w:left w:val="none" w:sz="0" w:space="0" w:color="auto"/>
        <w:bottom w:val="none" w:sz="0" w:space="0" w:color="auto"/>
        <w:right w:val="none" w:sz="0" w:space="0" w:color="auto"/>
      </w:divBdr>
      <w:divsChild>
        <w:div w:id="1696688506">
          <w:marLeft w:val="0"/>
          <w:marRight w:val="0"/>
          <w:marTop w:val="0"/>
          <w:marBottom w:val="0"/>
          <w:divBdr>
            <w:top w:val="none" w:sz="0" w:space="0" w:color="auto"/>
            <w:left w:val="none" w:sz="0" w:space="0" w:color="auto"/>
            <w:bottom w:val="none" w:sz="0" w:space="0" w:color="auto"/>
            <w:right w:val="none" w:sz="0" w:space="0" w:color="auto"/>
          </w:divBdr>
        </w:div>
      </w:divsChild>
    </w:div>
    <w:div w:id="265697969">
      <w:bodyDiv w:val="1"/>
      <w:marLeft w:val="0"/>
      <w:marRight w:val="0"/>
      <w:marTop w:val="0"/>
      <w:marBottom w:val="0"/>
      <w:divBdr>
        <w:top w:val="none" w:sz="0" w:space="0" w:color="auto"/>
        <w:left w:val="none" w:sz="0" w:space="0" w:color="auto"/>
        <w:bottom w:val="none" w:sz="0" w:space="0" w:color="auto"/>
        <w:right w:val="none" w:sz="0" w:space="0" w:color="auto"/>
      </w:divBdr>
    </w:div>
    <w:div w:id="274483869">
      <w:bodyDiv w:val="1"/>
      <w:marLeft w:val="0"/>
      <w:marRight w:val="0"/>
      <w:marTop w:val="0"/>
      <w:marBottom w:val="0"/>
      <w:divBdr>
        <w:top w:val="none" w:sz="0" w:space="0" w:color="auto"/>
        <w:left w:val="none" w:sz="0" w:space="0" w:color="auto"/>
        <w:bottom w:val="none" w:sz="0" w:space="0" w:color="auto"/>
        <w:right w:val="none" w:sz="0" w:space="0" w:color="auto"/>
      </w:divBdr>
    </w:div>
    <w:div w:id="276451075">
      <w:bodyDiv w:val="1"/>
      <w:marLeft w:val="0"/>
      <w:marRight w:val="0"/>
      <w:marTop w:val="0"/>
      <w:marBottom w:val="0"/>
      <w:divBdr>
        <w:top w:val="none" w:sz="0" w:space="0" w:color="auto"/>
        <w:left w:val="none" w:sz="0" w:space="0" w:color="auto"/>
        <w:bottom w:val="none" w:sz="0" w:space="0" w:color="auto"/>
        <w:right w:val="none" w:sz="0" w:space="0" w:color="auto"/>
      </w:divBdr>
    </w:div>
    <w:div w:id="351147848">
      <w:bodyDiv w:val="1"/>
      <w:marLeft w:val="0"/>
      <w:marRight w:val="0"/>
      <w:marTop w:val="0"/>
      <w:marBottom w:val="0"/>
      <w:divBdr>
        <w:top w:val="none" w:sz="0" w:space="0" w:color="auto"/>
        <w:left w:val="none" w:sz="0" w:space="0" w:color="auto"/>
        <w:bottom w:val="none" w:sz="0" w:space="0" w:color="auto"/>
        <w:right w:val="none" w:sz="0" w:space="0" w:color="auto"/>
      </w:divBdr>
      <w:divsChild>
        <w:div w:id="202149">
          <w:marLeft w:val="0"/>
          <w:marRight w:val="0"/>
          <w:marTop w:val="0"/>
          <w:marBottom w:val="0"/>
          <w:divBdr>
            <w:top w:val="none" w:sz="0" w:space="0" w:color="auto"/>
            <w:left w:val="none" w:sz="0" w:space="0" w:color="auto"/>
            <w:bottom w:val="none" w:sz="0" w:space="0" w:color="auto"/>
            <w:right w:val="none" w:sz="0" w:space="0" w:color="auto"/>
          </w:divBdr>
          <w:divsChild>
            <w:div w:id="877283223">
              <w:marLeft w:val="0"/>
              <w:marRight w:val="0"/>
              <w:marTop w:val="0"/>
              <w:marBottom w:val="0"/>
              <w:divBdr>
                <w:top w:val="none" w:sz="0" w:space="0" w:color="auto"/>
                <w:left w:val="none" w:sz="0" w:space="0" w:color="auto"/>
                <w:bottom w:val="none" w:sz="0" w:space="0" w:color="auto"/>
                <w:right w:val="none" w:sz="0" w:space="0" w:color="auto"/>
              </w:divBdr>
            </w:div>
          </w:divsChild>
        </w:div>
        <w:div w:id="18312846">
          <w:marLeft w:val="0"/>
          <w:marRight w:val="0"/>
          <w:marTop w:val="0"/>
          <w:marBottom w:val="0"/>
          <w:divBdr>
            <w:top w:val="none" w:sz="0" w:space="0" w:color="auto"/>
            <w:left w:val="none" w:sz="0" w:space="0" w:color="auto"/>
            <w:bottom w:val="none" w:sz="0" w:space="0" w:color="auto"/>
            <w:right w:val="none" w:sz="0" w:space="0" w:color="auto"/>
          </w:divBdr>
          <w:divsChild>
            <w:div w:id="1691493599">
              <w:marLeft w:val="0"/>
              <w:marRight w:val="0"/>
              <w:marTop w:val="0"/>
              <w:marBottom w:val="0"/>
              <w:divBdr>
                <w:top w:val="none" w:sz="0" w:space="0" w:color="auto"/>
                <w:left w:val="none" w:sz="0" w:space="0" w:color="auto"/>
                <w:bottom w:val="none" w:sz="0" w:space="0" w:color="auto"/>
                <w:right w:val="none" w:sz="0" w:space="0" w:color="auto"/>
              </w:divBdr>
            </w:div>
          </w:divsChild>
        </w:div>
        <w:div w:id="20710238">
          <w:marLeft w:val="0"/>
          <w:marRight w:val="0"/>
          <w:marTop w:val="0"/>
          <w:marBottom w:val="0"/>
          <w:divBdr>
            <w:top w:val="none" w:sz="0" w:space="0" w:color="auto"/>
            <w:left w:val="none" w:sz="0" w:space="0" w:color="auto"/>
            <w:bottom w:val="none" w:sz="0" w:space="0" w:color="auto"/>
            <w:right w:val="none" w:sz="0" w:space="0" w:color="auto"/>
          </w:divBdr>
          <w:divsChild>
            <w:div w:id="1796024600">
              <w:marLeft w:val="0"/>
              <w:marRight w:val="0"/>
              <w:marTop w:val="0"/>
              <w:marBottom w:val="0"/>
              <w:divBdr>
                <w:top w:val="none" w:sz="0" w:space="0" w:color="auto"/>
                <w:left w:val="none" w:sz="0" w:space="0" w:color="auto"/>
                <w:bottom w:val="none" w:sz="0" w:space="0" w:color="auto"/>
                <w:right w:val="none" w:sz="0" w:space="0" w:color="auto"/>
              </w:divBdr>
            </w:div>
          </w:divsChild>
        </w:div>
        <w:div w:id="31152833">
          <w:marLeft w:val="0"/>
          <w:marRight w:val="0"/>
          <w:marTop w:val="0"/>
          <w:marBottom w:val="0"/>
          <w:divBdr>
            <w:top w:val="none" w:sz="0" w:space="0" w:color="auto"/>
            <w:left w:val="none" w:sz="0" w:space="0" w:color="auto"/>
            <w:bottom w:val="none" w:sz="0" w:space="0" w:color="auto"/>
            <w:right w:val="none" w:sz="0" w:space="0" w:color="auto"/>
          </w:divBdr>
          <w:divsChild>
            <w:div w:id="1332484798">
              <w:marLeft w:val="0"/>
              <w:marRight w:val="0"/>
              <w:marTop w:val="0"/>
              <w:marBottom w:val="0"/>
              <w:divBdr>
                <w:top w:val="none" w:sz="0" w:space="0" w:color="auto"/>
                <w:left w:val="none" w:sz="0" w:space="0" w:color="auto"/>
                <w:bottom w:val="none" w:sz="0" w:space="0" w:color="auto"/>
                <w:right w:val="none" w:sz="0" w:space="0" w:color="auto"/>
              </w:divBdr>
            </w:div>
          </w:divsChild>
        </w:div>
        <w:div w:id="58866713">
          <w:marLeft w:val="0"/>
          <w:marRight w:val="0"/>
          <w:marTop w:val="0"/>
          <w:marBottom w:val="0"/>
          <w:divBdr>
            <w:top w:val="none" w:sz="0" w:space="0" w:color="auto"/>
            <w:left w:val="none" w:sz="0" w:space="0" w:color="auto"/>
            <w:bottom w:val="none" w:sz="0" w:space="0" w:color="auto"/>
            <w:right w:val="none" w:sz="0" w:space="0" w:color="auto"/>
          </w:divBdr>
          <w:divsChild>
            <w:div w:id="481508316">
              <w:marLeft w:val="0"/>
              <w:marRight w:val="0"/>
              <w:marTop w:val="0"/>
              <w:marBottom w:val="0"/>
              <w:divBdr>
                <w:top w:val="none" w:sz="0" w:space="0" w:color="auto"/>
                <w:left w:val="none" w:sz="0" w:space="0" w:color="auto"/>
                <w:bottom w:val="none" w:sz="0" w:space="0" w:color="auto"/>
                <w:right w:val="none" w:sz="0" w:space="0" w:color="auto"/>
              </w:divBdr>
            </w:div>
          </w:divsChild>
        </w:div>
        <w:div w:id="61560829">
          <w:marLeft w:val="0"/>
          <w:marRight w:val="0"/>
          <w:marTop w:val="0"/>
          <w:marBottom w:val="0"/>
          <w:divBdr>
            <w:top w:val="none" w:sz="0" w:space="0" w:color="auto"/>
            <w:left w:val="none" w:sz="0" w:space="0" w:color="auto"/>
            <w:bottom w:val="none" w:sz="0" w:space="0" w:color="auto"/>
            <w:right w:val="none" w:sz="0" w:space="0" w:color="auto"/>
          </w:divBdr>
          <w:divsChild>
            <w:div w:id="4207359">
              <w:marLeft w:val="0"/>
              <w:marRight w:val="0"/>
              <w:marTop w:val="0"/>
              <w:marBottom w:val="0"/>
              <w:divBdr>
                <w:top w:val="none" w:sz="0" w:space="0" w:color="auto"/>
                <w:left w:val="none" w:sz="0" w:space="0" w:color="auto"/>
                <w:bottom w:val="none" w:sz="0" w:space="0" w:color="auto"/>
                <w:right w:val="none" w:sz="0" w:space="0" w:color="auto"/>
              </w:divBdr>
            </w:div>
          </w:divsChild>
        </w:div>
        <w:div w:id="74330025">
          <w:marLeft w:val="0"/>
          <w:marRight w:val="0"/>
          <w:marTop w:val="0"/>
          <w:marBottom w:val="0"/>
          <w:divBdr>
            <w:top w:val="none" w:sz="0" w:space="0" w:color="auto"/>
            <w:left w:val="none" w:sz="0" w:space="0" w:color="auto"/>
            <w:bottom w:val="none" w:sz="0" w:space="0" w:color="auto"/>
            <w:right w:val="none" w:sz="0" w:space="0" w:color="auto"/>
          </w:divBdr>
          <w:divsChild>
            <w:div w:id="147408964">
              <w:marLeft w:val="0"/>
              <w:marRight w:val="0"/>
              <w:marTop w:val="0"/>
              <w:marBottom w:val="0"/>
              <w:divBdr>
                <w:top w:val="none" w:sz="0" w:space="0" w:color="auto"/>
                <w:left w:val="none" w:sz="0" w:space="0" w:color="auto"/>
                <w:bottom w:val="none" w:sz="0" w:space="0" w:color="auto"/>
                <w:right w:val="none" w:sz="0" w:space="0" w:color="auto"/>
              </w:divBdr>
            </w:div>
          </w:divsChild>
        </w:div>
        <w:div w:id="76171336">
          <w:marLeft w:val="0"/>
          <w:marRight w:val="0"/>
          <w:marTop w:val="0"/>
          <w:marBottom w:val="0"/>
          <w:divBdr>
            <w:top w:val="none" w:sz="0" w:space="0" w:color="auto"/>
            <w:left w:val="none" w:sz="0" w:space="0" w:color="auto"/>
            <w:bottom w:val="none" w:sz="0" w:space="0" w:color="auto"/>
            <w:right w:val="none" w:sz="0" w:space="0" w:color="auto"/>
          </w:divBdr>
          <w:divsChild>
            <w:div w:id="840312131">
              <w:marLeft w:val="0"/>
              <w:marRight w:val="0"/>
              <w:marTop w:val="0"/>
              <w:marBottom w:val="0"/>
              <w:divBdr>
                <w:top w:val="none" w:sz="0" w:space="0" w:color="auto"/>
                <w:left w:val="none" w:sz="0" w:space="0" w:color="auto"/>
                <w:bottom w:val="none" w:sz="0" w:space="0" w:color="auto"/>
                <w:right w:val="none" w:sz="0" w:space="0" w:color="auto"/>
              </w:divBdr>
            </w:div>
          </w:divsChild>
        </w:div>
        <w:div w:id="99759807">
          <w:marLeft w:val="0"/>
          <w:marRight w:val="0"/>
          <w:marTop w:val="0"/>
          <w:marBottom w:val="0"/>
          <w:divBdr>
            <w:top w:val="none" w:sz="0" w:space="0" w:color="auto"/>
            <w:left w:val="none" w:sz="0" w:space="0" w:color="auto"/>
            <w:bottom w:val="none" w:sz="0" w:space="0" w:color="auto"/>
            <w:right w:val="none" w:sz="0" w:space="0" w:color="auto"/>
          </w:divBdr>
          <w:divsChild>
            <w:div w:id="1321471040">
              <w:marLeft w:val="0"/>
              <w:marRight w:val="0"/>
              <w:marTop w:val="0"/>
              <w:marBottom w:val="0"/>
              <w:divBdr>
                <w:top w:val="none" w:sz="0" w:space="0" w:color="auto"/>
                <w:left w:val="none" w:sz="0" w:space="0" w:color="auto"/>
                <w:bottom w:val="none" w:sz="0" w:space="0" w:color="auto"/>
                <w:right w:val="none" w:sz="0" w:space="0" w:color="auto"/>
              </w:divBdr>
            </w:div>
          </w:divsChild>
        </w:div>
        <w:div w:id="104859232">
          <w:marLeft w:val="0"/>
          <w:marRight w:val="0"/>
          <w:marTop w:val="0"/>
          <w:marBottom w:val="0"/>
          <w:divBdr>
            <w:top w:val="none" w:sz="0" w:space="0" w:color="auto"/>
            <w:left w:val="none" w:sz="0" w:space="0" w:color="auto"/>
            <w:bottom w:val="none" w:sz="0" w:space="0" w:color="auto"/>
            <w:right w:val="none" w:sz="0" w:space="0" w:color="auto"/>
          </w:divBdr>
          <w:divsChild>
            <w:div w:id="254899905">
              <w:marLeft w:val="0"/>
              <w:marRight w:val="0"/>
              <w:marTop w:val="0"/>
              <w:marBottom w:val="0"/>
              <w:divBdr>
                <w:top w:val="none" w:sz="0" w:space="0" w:color="auto"/>
                <w:left w:val="none" w:sz="0" w:space="0" w:color="auto"/>
                <w:bottom w:val="none" w:sz="0" w:space="0" w:color="auto"/>
                <w:right w:val="none" w:sz="0" w:space="0" w:color="auto"/>
              </w:divBdr>
            </w:div>
          </w:divsChild>
        </w:div>
        <w:div w:id="113715923">
          <w:marLeft w:val="0"/>
          <w:marRight w:val="0"/>
          <w:marTop w:val="0"/>
          <w:marBottom w:val="0"/>
          <w:divBdr>
            <w:top w:val="none" w:sz="0" w:space="0" w:color="auto"/>
            <w:left w:val="none" w:sz="0" w:space="0" w:color="auto"/>
            <w:bottom w:val="none" w:sz="0" w:space="0" w:color="auto"/>
            <w:right w:val="none" w:sz="0" w:space="0" w:color="auto"/>
          </w:divBdr>
          <w:divsChild>
            <w:div w:id="1864249181">
              <w:marLeft w:val="0"/>
              <w:marRight w:val="0"/>
              <w:marTop w:val="0"/>
              <w:marBottom w:val="0"/>
              <w:divBdr>
                <w:top w:val="none" w:sz="0" w:space="0" w:color="auto"/>
                <w:left w:val="none" w:sz="0" w:space="0" w:color="auto"/>
                <w:bottom w:val="none" w:sz="0" w:space="0" w:color="auto"/>
                <w:right w:val="none" w:sz="0" w:space="0" w:color="auto"/>
              </w:divBdr>
            </w:div>
          </w:divsChild>
        </w:div>
        <w:div w:id="116147418">
          <w:marLeft w:val="0"/>
          <w:marRight w:val="0"/>
          <w:marTop w:val="0"/>
          <w:marBottom w:val="0"/>
          <w:divBdr>
            <w:top w:val="none" w:sz="0" w:space="0" w:color="auto"/>
            <w:left w:val="none" w:sz="0" w:space="0" w:color="auto"/>
            <w:bottom w:val="none" w:sz="0" w:space="0" w:color="auto"/>
            <w:right w:val="none" w:sz="0" w:space="0" w:color="auto"/>
          </w:divBdr>
          <w:divsChild>
            <w:div w:id="46538437">
              <w:marLeft w:val="0"/>
              <w:marRight w:val="0"/>
              <w:marTop w:val="0"/>
              <w:marBottom w:val="0"/>
              <w:divBdr>
                <w:top w:val="none" w:sz="0" w:space="0" w:color="auto"/>
                <w:left w:val="none" w:sz="0" w:space="0" w:color="auto"/>
                <w:bottom w:val="none" w:sz="0" w:space="0" w:color="auto"/>
                <w:right w:val="none" w:sz="0" w:space="0" w:color="auto"/>
              </w:divBdr>
            </w:div>
          </w:divsChild>
        </w:div>
        <w:div w:id="117771599">
          <w:marLeft w:val="0"/>
          <w:marRight w:val="0"/>
          <w:marTop w:val="0"/>
          <w:marBottom w:val="0"/>
          <w:divBdr>
            <w:top w:val="none" w:sz="0" w:space="0" w:color="auto"/>
            <w:left w:val="none" w:sz="0" w:space="0" w:color="auto"/>
            <w:bottom w:val="none" w:sz="0" w:space="0" w:color="auto"/>
            <w:right w:val="none" w:sz="0" w:space="0" w:color="auto"/>
          </w:divBdr>
          <w:divsChild>
            <w:div w:id="1647658666">
              <w:marLeft w:val="0"/>
              <w:marRight w:val="0"/>
              <w:marTop w:val="0"/>
              <w:marBottom w:val="0"/>
              <w:divBdr>
                <w:top w:val="none" w:sz="0" w:space="0" w:color="auto"/>
                <w:left w:val="none" w:sz="0" w:space="0" w:color="auto"/>
                <w:bottom w:val="none" w:sz="0" w:space="0" w:color="auto"/>
                <w:right w:val="none" w:sz="0" w:space="0" w:color="auto"/>
              </w:divBdr>
            </w:div>
          </w:divsChild>
        </w:div>
        <w:div w:id="126778184">
          <w:marLeft w:val="0"/>
          <w:marRight w:val="0"/>
          <w:marTop w:val="0"/>
          <w:marBottom w:val="0"/>
          <w:divBdr>
            <w:top w:val="none" w:sz="0" w:space="0" w:color="auto"/>
            <w:left w:val="none" w:sz="0" w:space="0" w:color="auto"/>
            <w:bottom w:val="none" w:sz="0" w:space="0" w:color="auto"/>
            <w:right w:val="none" w:sz="0" w:space="0" w:color="auto"/>
          </w:divBdr>
          <w:divsChild>
            <w:div w:id="612321562">
              <w:marLeft w:val="0"/>
              <w:marRight w:val="0"/>
              <w:marTop w:val="0"/>
              <w:marBottom w:val="0"/>
              <w:divBdr>
                <w:top w:val="none" w:sz="0" w:space="0" w:color="auto"/>
                <w:left w:val="none" w:sz="0" w:space="0" w:color="auto"/>
                <w:bottom w:val="none" w:sz="0" w:space="0" w:color="auto"/>
                <w:right w:val="none" w:sz="0" w:space="0" w:color="auto"/>
              </w:divBdr>
            </w:div>
          </w:divsChild>
        </w:div>
        <w:div w:id="128670016">
          <w:marLeft w:val="0"/>
          <w:marRight w:val="0"/>
          <w:marTop w:val="0"/>
          <w:marBottom w:val="0"/>
          <w:divBdr>
            <w:top w:val="none" w:sz="0" w:space="0" w:color="auto"/>
            <w:left w:val="none" w:sz="0" w:space="0" w:color="auto"/>
            <w:bottom w:val="none" w:sz="0" w:space="0" w:color="auto"/>
            <w:right w:val="none" w:sz="0" w:space="0" w:color="auto"/>
          </w:divBdr>
          <w:divsChild>
            <w:div w:id="820971167">
              <w:marLeft w:val="0"/>
              <w:marRight w:val="0"/>
              <w:marTop w:val="0"/>
              <w:marBottom w:val="0"/>
              <w:divBdr>
                <w:top w:val="none" w:sz="0" w:space="0" w:color="auto"/>
                <w:left w:val="none" w:sz="0" w:space="0" w:color="auto"/>
                <w:bottom w:val="none" w:sz="0" w:space="0" w:color="auto"/>
                <w:right w:val="none" w:sz="0" w:space="0" w:color="auto"/>
              </w:divBdr>
            </w:div>
          </w:divsChild>
        </w:div>
        <w:div w:id="145441849">
          <w:marLeft w:val="0"/>
          <w:marRight w:val="0"/>
          <w:marTop w:val="0"/>
          <w:marBottom w:val="0"/>
          <w:divBdr>
            <w:top w:val="none" w:sz="0" w:space="0" w:color="auto"/>
            <w:left w:val="none" w:sz="0" w:space="0" w:color="auto"/>
            <w:bottom w:val="none" w:sz="0" w:space="0" w:color="auto"/>
            <w:right w:val="none" w:sz="0" w:space="0" w:color="auto"/>
          </w:divBdr>
          <w:divsChild>
            <w:div w:id="235012800">
              <w:marLeft w:val="0"/>
              <w:marRight w:val="0"/>
              <w:marTop w:val="0"/>
              <w:marBottom w:val="0"/>
              <w:divBdr>
                <w:top w:val="none" w:sz="0" w:space="0" w:color="auto"/>
                <w:left w:val="none" w:sz="0" w:space="0" w:color="auto"/>
                <w:bottom w:val="none" w:sz="0" w:space="0" w:color="auto"/>
                <w:right w:val="none" w:sz="0" w:space="0" w:color="auto"/>
              </w:divBdr>
            </w:div>
          </w:divsChild>
        </w:div>
        <w:div w:id="146674842">
          <w:marLeft w:val="0"/>
          <w:marRight w:val="0"/>
          <w:marTop w:val="0"/>
          <w:marBottom w:val="0"/>
          <w:divBdr>
            <w:top w:val="none" w:sz="0" w:space="0" w:color="auto"/>
            <w:left w:val="none" w:sz="0" w:space="0" w:color="auto"/>
            <w:bottom w:val="none" w:sz="0" w:space="0" w:color="auto"/>
            <w:right w:val="none" w:sz="0" w:space="0" w:color="auto"/>
          </w:divBdr>
          <w:divsChild>
            <w:div w:id="1975090001">
              <w:marLeft w:val="0"/>
              <w:marRight w:val="0"/>
              <w:marTop w:val="0"/>
              <w:marBottom w:val="0"/>
              <w:divBdr>
                <w:top w:val="none" w:sz="0" w:space="0" w:color="auto"/>
                <w:left w:val="none" w:sz="0" w:space="0" w:color="auto"/>
                <w:bottom w:val="none" w:sz="0" w:space="0" w:color="auto"/>
                <w:right w:val="none" w:sz="0" w:space="0" w:color="auto"/>
              </w:divBdr>
            </w:div>
          </w:divsChild>
        </w:div>
        <w:div w:id="147330907">
          <w:marLeft w:val="0"/>
          <w:marRight w:val="0"/>
          <w:marTop w:val="0"/>
          <w:marBottom w:val="0"/>
          <w:divBdr>
            <w:top w:val="none" w:sz="0" w:space="0" w:color="auto"/>
            <w:left w:val="none" w:sz="0" w:space="0" w:color="auto"/>
            <w:bottom w:val="none" w:sz="0" w:space="0" w:color="auto"/>
            <w:right w:val="none" w:sz="0" w:space="0" w:color="auto"/>
          </w:divBdr>
          <w:divsChild>
            <w:div w:id="1342976284">
              <w:marLeft w:val="0"/>
              <w:marRight w:val="0"/>
              <w:marTop w:val="0"/>
              <w:marBottom w:val="0"/>
              <w:divBdr>
                <w:top w:val="none" w:sz="0" w:space="0" w:color="auto"/>
                <w:left w:val="none" w:sz="0" w:space="0" w:color="auto"/>
                <w:bottom w:val="none" w:sz="0" w:space="0" w:color="auto"/>
                <w:right w:val="none" w:sz="0" w:space="0" w:color="auto"/>
              </w:divBdr>
            </w:div>
          </w:divsChild>
        </w:div>
        <w:div w:id="155652834">
          <w:marLeft w:val="0"/>
          <w:marRight w:val="0"/>
          <w:marTop w:val="0"/>
          <w:marBottom w:val="0"/>
          <w:divBdr>
            <w:top w:val="none" w:sz="0" w:space="0" w:color="auto"/>
            <w:left w:val="none" w:sz="0" w:space="0" w:color="auto"/>
            <w:bottom w:val="none" w:sz="0" w:space="0" w:color="auto"/>
            <w:right w:val="none" w:sz="0" w:space="0" w:color="auto"/>
          </w:divBdr>
          <w:divsChild>
            <w:div w:id="1227060933">
              <w:marLeft w:val="0"/>
              <w:marRight w:val="0"/>
              <w:marTop w:val="0"/>
              <w:marBottom w:val="0"/>
              <w:divBdr>
                <w:top w:val="none" w:sz="0" w:space="0" w:color="auto"/>
                <w:left w:val="none" w:sz="0" w:space="0" w:color="auto"/>
                <w:bottom w:val="none" w:sz="0" w:space="0" w:color="auto"/>
                <w:right w:val="none" w:sz="0" w:space="0" w:color="auto"/>
              </w:divBdr>
            </w:div>
          </w:divsChild>
        </w:div>
        <w:div w:id="170073774">
          <w:marLeft w:val="0"/>
          <w:marRight w:val="0"/>
          <w:marTop w:val="0"/>
          <w:marBottom w:val="0"/>
          <w:divBdr>
            <w:top w:val="none" w:sz="0" w:space="0" w:color="auto"/>
            <w:left w:val="none" w:sz="0" w:space="0" w:color="auto"/>
            <w:bottom w:val="none" w:sz="0" w:space="0" w:color="auto"/>
            <w:right w:val="none" w:sz="0" w:space="0" w:color="auto"/>
          </w:divBdr>
          <w:divsChild>
            <w:div w:id="1549612389">
              <w:marLeft w:val="0"/>
              <w:marRight w:val="0"/>
              <w:marTop w:val="0"/>
              <w:marBottom w:val="0"/>
              <w:divBdr>
                <w:top w:val="none" w:sz="0" w:space="0" w:color="auto"/>
                <w:left w:val="none" w:sz="0" w:space="0" w:color="auto"/>
                <w:bottom w:val="none" w:sz="0" w:space="0" w:color="auto"/>
                <w:right w:val="none" w:sz="0" w:space="0" w:color="auto"/>
              </w:divBdr>
            </w:div>
          </w:divsChild>
        </w:div>
        <w:div w:id="180750127">
          <w:marLeft w:val="0"/>
          <w:marRight w:val="0"/>
          <w:marTop w:val="0"/>
          <w:marBottom w:val="0"/>
          <w:divBdr>
            <w:top w:val="none" w:sz="0" w:space="0" w:color="auto"/>
            <w:left w:val="none" w:sz="0" w:space="0" w:color="auto"/>
            <w:bottom w:val="none" w:sz="0" w:space="0" w:color="auto"/>
            <w:right w:val="none" w:sz="0" w:space="0" w:color="auto"/>
          </w:divBdr>
          <w:divsChild>
            <w:div w:id="471558835">
              <w:marLeft w:val="0"/>
              <w:marRight w:val="0"/>
              <w:marTop w:val="0"/>
              <w:marBottom w:val="0"/>
              <w:divBdr>
                <w:top w:val="none" w:sz="0" w:space="0" w:color="auto"/>
                <w:left w:val="none" w:sz="0" w:space="0" w:color="auto"/>
                <w:bottom w:val="none" w:sz="0" w:space="0" w:color="auto"/>
                <w:right w:val="none" w:sz="0" w:space="0" w:color="auto"/>
              </w:divBdr>
            </w:div>
          </w:divsChild>
        </w:div>
        <w:div w:id="202638958">
          <w:marLeft w:val="0"/>
          <w:marRight w:val="0"/>
          <w:marTop w:val="0"/>
          <w:marBottom w:val="0"/>
          <w:divBdr>
            <w:top w:val="none" w:sz="0" w:space="0" w:color="auto"/>
            <w:left w:val="none" w:sz="0" w:space="0" w:color="auto"/>
            <w:bottom w:val="none" w:sz="0" w:space="0" w:color="auto"/>
            <w:right w:val="none" w:sz="0" w:space="0" w:color="auto"/>
          </w:divBdr>
          <w:divsChild>
            <w:div w:id="647636611">
              <w:marLeft w:val="0"/>
              <w:marRight w:val="0"/>
              <w:marTop w:val="0"/>
              <w:marBottom w:val="0"/>
              <w:divBdr>
                <w:top w:val="none" w:sz="0" w:space="0" w:color="auto"/>
                <w:left w:val="none" w:sz="0" w:space="0" w:color="auto"/>
                <w:bottom w:val="none" w:sz="0" w:space="0" w:color="auto"/>
                <w:right w:val="none" w:sz="0" w:space="0" w:color="auto"/>
              </w:divBdr>
            </w:div>
          </w:divsChild>
        </w:div>
        <w:div w:id="211037197">
          <w:marLeft w:val="0"/>
          <w:marRight w:val="0"/>
          <w:marTop w:val="0"/>
          <w:marBottom w:val="0"/>
          <w:divBdr>
            <w:top w:val="none" w:sz="0" w:space="0" w:color="auto"/>
            <w:left w:val="none" w:sz="0" w:space="0" w:color="auto"/>
            <w:bottom w:val="none" w:sz="0" w:space="0" w:color="auto"/>
            <w:right w:val="none" w:sz="0" w:space="0" w:color="auto"/>
          </w:divBdr>
          <w:divsChild>
            <w:div w:id="1009796965">
              <w:marLeft w:val="0"/>
              <w:marRight w:val="0"/>
              <w:marTop w:val="0"/>
              <w:marBottom w:val="0"/>
              <w:divBdr>
                <w:top w:val="none" w:sz="0" w:space="0" w:color="auto"/>
                <w:left w:val="none" w:sz="0" w:space="0" w:color="auto"/>
                <w:bottom w:val="none" w:sz="0" w:space="0" w:color="auto"/>
                <w:right w:val="none" w:sz="0" w:space="0" w:color="auto"/>
              </w:divBdr>
            </w:div>
          </w:divsChild>
        </w:div>
        <w:div w:id="213541107">
          <w:marLeft w:val="0"/>
          <w:marRight w:val="0"/>
          <w:marTop w:val="0"/>
          <w:marBottom w:val="0"/>
          <w:divBdr>
            <w:top w:val="none" w:sz="0" w:space="0" w:color="auto"/>
            <w:left w:val="none" w:sz="0" w:space="0" w:color="auto"/>
            <w:bottom w:val="none" w:sz="0" w:space="0" w:color="auto"/>
            <w:right w:val="none" w:sz="0" w:space="0" w:color="auto"/>
          </w:divBdr>
          <w:divsChild>
            <w:div w:id="979842836">
              <w:marLeft w:val="0"/>
              <w:marRight w:val="0"/>
              <w:marTop w:val="0"/>
              <w:marBottom w:val="0"/>
              <w:divBdr>
                <w:top w:val="none" w:sz="0" w:space="0" w:color="auto"/>
                <w:left w:val="none" w:sz="0" w:space="0" w:color="auto"/>
                <w:bottom w:val="none" w:sz="0" w:space="0" w:color="auto"/>
                <w:right w:val="none" w:sz="0" w:space="0" w:color="auto"/>
              </w:divBdr>
            </w:div>
          </w:divsChild>
        </w:div>
        <w:div w:id="239364817">
          <w:marLeft w:val="0"/>
          <w:marRight w:val="0"/>
          <w:marTop w:val="0"/>
          <w:marBottom w:val="0"/>
          <w:divBdr>
            <w:top w:val="none" w:sz="0" w:space="0" w:color="auto"/>
            <w:left w:val="none" w:sz="0" w:space="0" w:color="auto"/>
            <w:bottom w:val="none" w:sz="0" w:space="0" w:color="auto"/>
            <w:right w:val="none" w:sz="0" w:space="0" w:color="auto"/>
          </w:divBdr>
          <w:divsChild>
            <w:div w:id="1689722792">
              <w:marLeft w:val="0"/>
              <w:marRight w:val="0"/>
              <w:marTop w:val="0"/>
              <w:marBottom w:val="0"/>
              <w:divBdr>
                <w:top w:val="none" w:sz="0" w:space="0" w:color="auto"/>
                <w:left w:val="none" w:sz="0" w:space="0" w:color="auto"/>
                <w:bottom w:val="none" w:sz="0" w:space="0" w:color="auto"/>
                <w:right w:val="none" w:sz="0" w:space="0" w:color="auto"/>
              </w:divBdr>
            </w:div>
          </w:divsChild>
        </w:div>
        <w:div w:id="249973345">
          <w:marLeft w:val="0"/>
          <w:marRight w:val="0"/>
          <w:marTop w:val="0"/>
          <w:marBottom w:val="0"/>
          <w:divBdr>
            <w:top w:val="none" w:sz="0" w:space="0" w:color="auto"/>
            <w:left w:val="none" w:sz="0" w:space="0" w:color="auto"/>
            <w:bottom w:val="none" w:sz="0" w:space="0" w:color="auto"/>
            <w:right w:val="none" w:sz="0" w:space="0" w:color="auto"/>
          </w:divBdr>
          <w:divsChild>
            <w:div w:id="1011563748">
              <w:marLeft w:val="0"/>
              <w:marRight w:val="0"/>
              <w:marTop w:val="0"/>
              <w:marBottom w:val="0"/>
              <w:divBdr>
                <w:top w:val="none" w:sz="0" w:space="0" w:color="auto"/>
                <w:left w:val="none" w:sz="0" w:space="0" w:color="auto"/>
                <w:bottom w:val="none" w:sz="0" w:space="0" w:color="auto"/>
                <w:right w:val="none" w:sz="0" w:space="0" w:color="auto"/>
              </w:divBdr>
            </w:div>
          </w:divsChild>
        </w:div>
        <w:div w:id="267274488">
          <w:marLeft w:val="0"/>
          <w:marRight w:val="0"/>
          <w:marTop w:val="0"/>
          <w:marBottom w:val="0"/>
          <w:divBdr>
            <w:top w:val="none" w:sz="0" w:space="0" w:color="auto"/>
            <w:left w:val="none" w:sz="0" w:space="0" w:color="auto"/>
            <w:bottom w:val="none" w:sz="0" w:space="0" w:color="auto"/>
            <w:right w:val="none" w:sz="0" w:space="0" w:color="auto"/>
          </w:divBdr>
          <w:divsChild>
            <w:div w:id="739255943">
              <w:marLeft w:val="0"/>
              <w:marRight w:val="0"/>
              <w:marTop w:val="0"/>
              <w:marBottom w:val="0"/>
              <w:divBdr>
                <w:top w:val="none" w:sz="0" w:space="0" w:color="auto"/>
                <w:left w:val="none" w:sz="0" w:space="0" w:color="auto"/>
                <w:bottom w:val="none" w:sz="0" w:space="0" w:color="auto"/>
                <w:right w:val="none" w:sz="0" w:space="0" w:color="auto"/>
              </w:divBdr>
            </w:div>
          </w:divsChild>
        </w:div>
        <w:div w:id="281690329">
          <w:marLeft w:val="0"/>
          <w:marRight w:val="0"/>
          <w:marTop w:val="0"/>
          <w:marBottom w:val="0"/>
          <w:divBdr>
            <w:top w:val="none" w:sz="0" w:space="0" w:color="auto"/>
            <w:left w:val="none" w:sz="0" w:space="0" w:color="auto"/>
            <w:bottom w:val="none" w:sz="0" w:space="0" w:color="auto"/>
            <w:right w:val="none" w:sz="0" w:space="0" w:color="auto"/>
          </w:divBdr>
          <w:divsChild>
            <w:div w:id="1932545186">
              <w:marLeft w:val="0"/>
              <w:marRight w:val="0"/>
              <w:marTop w:val="0"/>
              <w:marBottom w:val="0"/>
              <w:divBdr>
                <w:top w:val="none" w:sz="0" w:space="0" w:color="auto"/>
                <w:left w:val="none" w:sz="0" w:space="0" w:color="auto"/>
                <w:bottom w:val="none" w:sz="0" w:space="0" w:color="auto"/>
                <w:right w:val="none" w:sz="0" w:space="0" w:color="auto"/>
              </w:divBdr>
            </w:div>
          </w:divsChild>
        </w:div>
        <w:div w:id="285507504">
          <w:marLeft w:val="0"/>
          <w:marRight w:val="0"/>
          <w:marTop w:val="0"/>
          <w:marBottom w:val="0"/>
          <w:divBdr>
            <w:top w:val="none" w:sz="0" w:space="0" w:color="auto"/>
            <w:left w:val="none" w:sz="0" w:space="0" w:color="auto"/>
            <w:bottom w:val="none" w:sz="0" w:space="0" w:color="auto"/>
            <w:right w:val="none" w:sz="0" w:space="0" w:color="auto"/>
          </w:divBdr>
          <w:divsChild>
            <w:div w:id="1732189897">
              <w:marLeft w:val="0"/>
              <w:marRight w:val="0"/>
              <w:marTop w:val="0"/>
              <w:marBottom w:val="0"/>
              <w:divBdr>
                <w:top w:val="none" w:sz="0" w:space="0" w:color="auto"/>
                <w:left w:val="none" w:sz="0" w:space="0" w:color="auto"/>
                <w:bottom w:val="none" w:sz="0" w:space="0" w:color="auto"/>
                <w:right w:val="none" w:sz="0" w:space="0" w:color="auto"/>
              </w:divBdr>
            </w:div>
          </w:divsChild>
        </w:div>
        <w:div w:id="301271582">
          <w:marLeft w:val="0"/>
          <w:marRight w:val="0"/>
          <w:marTop w:val="0"/>
          <w:marBottom w:val="0"/>
          <w:divBdr>
            <w:top w:val="none" w:sz="0" w:space="0" w:color="auto"/>
            <w:left w:val="none" w:sz="0" w:space="0" w:color="auto"/>
            <w:bottom w:val="none" w:sz="0" w:space="0" w:color="auto"/>
            <w:right w:val="none" w:sz="0" w:space="0" w:color="auto"/>
          </w:divBdr>
          <w:divsChild>
            <w:div w:id="2102867031">
              <w:marLeft w:val="0"/>
              <w:marRight w:val="0"/>
              <w:marTop w:val="0"/>
              <w:marBottom w:val="0"/>
              <w:divBdr>
                <w:top w:val="none" w:sz="0" w:space="0" w:color="auto"/>
                <w:left w:val="none" w:sz="0" w:space="0" w:color="auto"/>
                <w:bottom w:val="none" w:sz="0" w:space="0" w:color="auto"/>
                <w:right w:val="none" w:sz="0" w:space="0" w:color="auto"/>
              </w:divBdr>
            </w:div>
          </w:divsChild>
        </w:div>
        <w:div w:id="304505941">
          <w:marLeft w:val="0"/>
          <w:marRight w:val="0"/>
          <w:marTop w:val="0"/>
          <w:marBottom w:val="0"/>
          <w:divBdr>
            <w:top w:val="none" w:sz="0" w:space="0" w:color="auto"/>
            <w:left w:val="none" w:sz="0" w:space="0" w:color="auto"/>
            <w:bottom w:val="none" w:sz="0" w:space="0" w:color="auto"/>
            <w:right w:val="none" w:sz="0" w:space="0" w:color="auto"/>
          </w:divBdr>
          <w:divsChild>
            <w:div w:id="1535920777">
              <w:marLeft w:val="0"/>
              <w:marRight w:val="0"/>
              <w:marTop w:val="0"/>
              <w:marBottom w:val="0"/>
              <w:divBdr>
                <w:top w:val="none" w:sz="0" w:space="0" w:color="auto"/>
                <w:left w:val="none" w:sz="0" w:space="0" w:color="auto"/>
                <w:bottom w:val="none" w:sz="0" w:space="0" w:color="auto"/>
                <w:right w:val="none" w:sz="0" w:space="0" w:color="auto"/>
              </w:divBdr>
            </w:div>
          </w:divsChild>
        </w:div>
        <w:div w:id="314650244">
          <w:marLeft w:val="0"/>
          <w:marRight w:val="0"/>
          <w:marTop w:val="0"/>
          <w:marBottom w:val="0"/>
          <w:divBdr>
            <w:top w:val="none" w:sz="0" w:space="0" w:color="auto"/>
            <w:left w:val="none" w:sz="0" w:space="0" w:color="auto"/>
            <w:bottom w:val="none" w:sz="0" w:space="0" w:color="auto"/>
            <w:right w:val="none" w:sz="0" w:space="0" w:color="auto"/>
          </w:divBdr>
          <w:divsChild>
            <w:div w:id="1878813624">
              <w:marLeft w:val="0"/>
              <w:marRight w:val="0"/>
              <w:marTop w:val="0"/>
              <w:marBottom w:val="0"/>
              <w:divBdr>
                <w:top w:val="none" w:sz="0" w:space="0" w:color="auto"/>
                <w:left w:val="none" w:sz="0" w:space="0" w:color="auto"/>
                <w:bottom w:val="none" w:sz="0" w:space="0" w:color="auto"/>
                <w:right w:val="none" w:sz="0" w:space="0" w:color="auto"/>
              </w:divBdr>
            </w:div>
          </w:divsChild>
        </w:div>
        <w:div w:id="315692747">
          <w:marLeft w:val="0"/>
          <w:marRight w:val="0"/>
          <w:marTop w:val="0"/>
          <w:marBottom w:val="0"/>
          <w:divBdr>
            <w:top w:val="none" w:sz="0" w:space="0" w:color="auto"/>
            <w:left w:val="none" w:sz="0" w:space="0" w:color="auto"/>
            <w:bottom w:val="none" w:sz="0" w:space="0" w:color="auto"/>
            <w:right w:val="none" w:sz="0" w:space="0" w:color="auto"/>
          </w:divBdr>
          <w:divsChild>
            <w:div w:id="825124825">
              <w:marLeft w:val="0"/>
              <w:marRight w:val="0"/>
              <w:marTop w:val="0"/>
              <w:marBottom w:val="0"/>
              <w:divBdr>
                <w:top w:val="none" w:sz="0" w:space="0" w:color="auto"/>
                <w:left w:val="none" w:sz="0" w:space="0" w:color="auto"/>
                <w:bottom w:val="none" w:sz="0" w:space="0" w:color="auto"/>
                <w:right w:val="none" w:sz="0" w:space="0" w:color="auto"/>
              </w:divBdr>
            </w:div>
          </w:divsChild>
        </w:div>
        <w:div w:id="316999570">
          <w:marLeft w:val="0"/>
          <w:marRight w:val="0"/>
          <w:marTop w:val="0"/>
          <w:marBottom w:val="0"/>
          <w:divBdr>
            <w:top w:val="none" w:sz="0" w:space="0" w:color="auto"/>
            <w:left w:val="none" w:sz="0" w:space="0" w:color="auto"/>
            <w:bottom w:val="none" w:sz="0" w:space="0" w:color="auto"/>
            <w:right w:val="none" w:sz="0" w:space="0" w:color="auto"/>
          </w:divBdr>
          <w:divsChild>
            <w:div w:id="1206873536">
              <w:marLeft w:val="0"/>
              <w:marRight w:val="0"/>
              <w:marTop w:val="0"/>
              <w:marBottom w:val="0"/>
              <w:divBdr>
                <w:top w:val="none" w:sz="0" w:space="0" w:color="auto"/>
                <w:left w:val="none" w:sz="0" w:space="0" w:color="auto"/>
                <w:bottom w:val="none" w:sz="0" w:space="0" w:color="auto"/>
                <w:right w:val="none" w:sz="0" w:space="0" w:color="auto"/>
              </w:divBdr>
            </w:div>
          </w:divsChild>
        </w:div>
        <w:div w:id="378211523">
          <w:marLeft w:val="0"/>
          <w:marRight w:val="0"/>
          <w:marTop w:val="0"/>
          <w:marBottom w:val="0"/>
          <w:divBdr>
            <w:top w:val="none" w:sz="0" w:space="0" w:color="auto"/>
            <w:left w:val="none" w:sz="0" w:space="0" w:color="auto"/>
            <w:bottom w:val="none" w:sz="0" w:space="0" w:color="auto"/>
            <w:right w:val="none" w:sz="0" w:space="0" w:color="auto"/>
          </w:divBdr>
          <w:divsChild>
            <w:div w:id="80806322">
              <w:marLeft w:val="0"/>
              <w:marRight w:val="0"/>
              <w:marTop w:val="0"/>
              <w:marBottom w:val="0"/>
              <w:divBdr>
                <w:top w:val="none" w:sz="0" w:space="0" w:color="auto"/>
                <w:left w:val="none" w:sz="0" w:space="0" w:color="auto"/>
                <w:bottom w:val="none" w:sz="0" w:space="0" w:color="auto"/>
                <w:right w:val="none" w:sz="0" w:space="0" w:color="auto"/>
              </w:divBdr>
            </w:div>
          </w:divsChild>
        </w:div>
        <w:div w:id="378746701">
          <w:marLeft w:val="0"/>
          <w:marRight w:val="0"/>
          <w:marTop w:val="0"/>
          <w:marBottom w:val="0"/>
          <w:divBdr>
            <w:top w:val="none" w:sz="0" w:space="0" w:color="auto"/>
            <w:left w:val="none" w:sz="0" w:space="0" w:color="auto"/>
            <w:bottom w:val="none" w:sz="0" w:space="0" w:color="auto"/>
            <w:right w:val="none" w:sz="0" w:space="0" w:color="auto"/>
          </w:divBdr>
          <w:divsChild>
            <w:div w:id="301662992">
              <w:marLeft w:val="0"/>
              <w:marRight w:val="0"/>
              <w:marTop w:val="0"/>
              <w:marBottom w:val="0"/>
              <w:divBdr>
                <w:top w:val="none" w:sz="0" w:space="0" w:color="auto"/>
                <w:left w:val="none" w:sz="0" w:space="0" w:color="auto"/>
                <w:bottom w:val="none" w:sz="0" w:space="0" w:color="auto"/>
                <w:right w:val="none" w:sz="0" w:space="0" w:color="auto"/>
              </w:divBdr>
            </w:div>
          </w:divsChild>
        </w:div>
        <w:div w:id="397480684">
          <w:marLeft w:val="0"/>
          <w:marRight w:val="0"/>
          <w:marTop w:val="0"/>
          <w:marBottom w:val="0"/>
          <w:divBdr>
            <w:top w:val="none" w:sz="0" w:space="0" w:color="auto"/>
            <w:left w:val="none" w:sz="0" w:space="0" w:color="auto"/>
            <w:bottom w:val="none" w:sz="0" w:space="0" w:color="auto"/>
            <w:right w:val="none" w:sz="0" w:space="0" w:color="auto"/>
          </w:divBdr>
          <w:divsChild>
            <w:div w:id="2068792889">
              <w:marLeft w:val="0"/>
              <w:marRight w:val="0"/>
              <w:marTop w:val="0"/>
              <w:marBottom w:val="0"/>
              <w:divBdr>
                <w:top w:val="none" w:sz="0" w:space="0" w:color="auto"/>
                <w:left w:val="none" w:sz="0" w:space="0" w:color="auto"/>
                <w:bottom w:val="none" w:sz="0" w:space="0" w:color="auto"/>
                <w:right w:val="none" w:sz="0" w:space="0" w:color="auto"/>
              </w:divBdr>
            </w:div>
          </w:divsChild>
        </w:div>
        <w:div w:id="412431889">
          <w:marLeft w:val="0"/>
          <w:marRight w:val="0"/>
          <w:marTop w:val="0"/>
          <w:marBottom w:val="0"/>
          <w:divBdr>
            <w:top w:val="none" w:sz="0" w:space="0" w:color="auto"/>
            <w:left w:val="none" w:sz="0" w:space="0" w:color="auto"/>
            <w:bottom w:val="none" w:sz="0" w:space="0" w:color="auto"/>
            <w:right w:val="none" w:sz="0" w:space="0" w:color="auto"/>
          </w:divBdr>
          <w:divsChild>
            <w:div w:id="1959219139">
              <w:marLeft w:val="0"/>
              <w:marRight w:val="0"/>
              <w:marTop w:val="0"/>
              <w:marBottom w:val="0"/>
              <w:divBdr>
                <w:top w:val="none" w:sz="0" w:space="0" w:color="auto"/>
                <w:left w:val="none" w:sz="0" w:space="0" w:color="auto"/>
                <w:bottom w:val="none" w:sz="0" w:space="0" w:color="auto"/>
                <w:right w:val="none" w:sz="0" w:space="0" w:color="auto"/>
              </w:divBdr>
            </w:div>
          </w:divsChild>
        </w:div>
        <w:div w:id="436872528">
          <w:marLeft w:val="0"/>
          <w:marRight w:val="0"/>
          <w:marTop w:val="0"/>
          <w:marBottom w:val="0"/>
          <w:divBdr>
            <w:top w:val="none" w:sz="0" w:space="0" w:color="auto"/>
            <w:left w:val="none" w:sz="0" w:space="0" w:color="auto"/>
            <w:bottom w:val="none" w:sz="0" w:space="0" w:color="auto"/>
            <w:right w:val="none" w:sz="0" w:space="0" w:color="auto"/>
          </w:divBdr>
          <w:divsChild>
            <w:div w:id="1005402630">
              <w:marLeft w:val="0"/>
              <w:marRight w:val="0"/>
              <w:marTop w:val="0"/>
              <w:marBottom w:val="0"/>
              <w:divBdr>
                <w:top w:val="none" w:sz="0" w:space="0" w:color="auto"/>
                <w:left w:val="none" w:sz="0" w:space="0" w:color="auto"/>
                <w:bottom w:val="none" w:sz="0" w:space="0" w:color="auto"/>
                <w:right w:val="none" w:sz="0" w:space="0" w:color="auto"/>
              </w:divBdr>
            </w:div>
          </w:divsChild>
        </w:div>
        <w:div w:id="443159256">
          <w:marLeft w:val="0"/>
          <w:marRight w:val="0"/>
          <w:marTop w:val="0"/>
          <w:marBottom w:val="0"/>
          <w:divBdr>
            <w:top w:val="none" w:sz="0" w:space="0" w:color="auto"/>
            <w:left w:val="none" w:sz="0" w:space="0" w:color="auto"/>
            <w:bottom w:val="none" w:sz="0" w:space="0" w:color="auto"/>
            <w:right w:val="none" w:sz="0" w:space="0" w:color="auto"/>
          </w:divBdr>
          <w:divsChild>
            <w:div w:id="449131561">
              <w:marLeft w:val="0"/>
              <w:marRight w:val="0"/>
              <w:marTop w:val="0"/>
              <w:marBottom w:val="0"/>
              <w:divBdr>
                <w:top w:val="none" w:sz="0" w:space="0" w:color="auto"/>
                <w:left w:val="none" w:sz="0" w:space="0" w:color="auto"/>
                <w:bottom w:val="none" w:sz="0" w:space="0" w:color="auto"/>
                <w:right w:val="none" w:sz="0" w:space="0" w:color="auto"/>
              </w:divBdr>
            </w:div>
          </w:divsChild>
        </w:div>
        <w:div w:id="455876985">
          <w:marLeft w:val="0"/>
          <w:marRight w:val="0"/>
          <w:marTop w:val="0"/>
          <w:marBottom w:val="0"/>
          <w:divBdr>
            <w:top w:val="none" w:sz="0" w:space="0" w:color="auto"/>
            <w:left w:val="none" w:sz="0" w:space="0" w:color="auto"/>
            <w:bottom w:val="none" w:sz="0" w:space="0" w:color="auto"/>
            <w:right w:val="none" w:sz="0" w:space="0" w:color="auto"/>
          </w:divBdr>
          <w:divsChild>
            <w:div w:id="1171725855">
              <w:marLeft w:val="0"/>
              <w:marRight w:val="0"/>
              <w:marTop w:val="0"/>
              <w:marBottom w:val="0"/>
              <w:divBdr>
                <w:top w:val="none" w:sz="0" w:space="0" w:color="auto"/>
                <w:left w:val="none" w:sz="0" w:space="0" w:color="auto"/>
                <w:bottom w:val="none" w:sz="0" w:space="0" w:color="auto"/>
                <w:right w:val="none" w:sz="0" w:space="0" w:color="auto"/>
              </w:divBdr>
            </w:div>
          </w:divsChild>
        </w:div>
        <w:div w:id="521558455">
          <w:marLeft w:val="0"/>
          <w:marRight w:val="0"/>
          <w:marTop w:val="0"/>
          <w:marBottom w:val="0"/>
          <w:divBdr>
            <w:top w:val="none" w:sz="0" w:space="0" w:color="auto"/>
            <w:left w:val="none" w:sz="0" w:space="0" w:color="auto"/>
            <w:bottom w:val="none" w:sz="0" w:space="0" w:color="auto"/>
            <w:right w:val="none" w:sz="0" w:space="0" w:color="auto"/>
          </w:divBdr>
          <w:divsChild>
            <w:div w:id="505049040">
              <w:marLeft w:val="0"/>
              <w:marRight w:val="0"/>
              <w:marTop w:val="0"/>
              <w:marBottom w:val="0"/>
              <w:divBdr>
                <w:top w:val="none" w:sz="0" w:space="0" w:color="auto"/>
                <w:left w:val="none" w:sz="0" w:space="0" w:color="auto"/>
                <w:bottom w:val="none" w:sz="0" w:space="0" w:color="auto"/>
                <w:right w:val="none" w:sz="0" w:space="0" w:color="auto"/>
              </w:divBdr>
            </w:div>
          </w:divsChild>
        </w:div>
        <w:div w:id="527715813">
          <w:marLeft w:val="0"/>
          <w:marRight w:val="0"/>
          <w:marTop w:val="0"/>
          <w:marBottom w:val="0"/>
          <w:divBdr>
            <w:top w:val="none" w:sz="0" w:space="0" w:color="auto"/>
            <w:left w:val="none" w:sz="0" w:space="0" w:color="auto"/>
            <w:bottom w:val="none" w:sz="0" w:space="0" w:color="auto"/>
            <w:right w:val="none" w:sz="0" w:space="0" w:color="auto"/>
          </w:divBdr>
          <w:divsChild>
            <w:div w:id="1588685385">
              <w:marLeft w:val="0"/>
              <w:marRight w:val="0"/>
              <w:marTop w:val="0"/>
              <w:marBottom w:val="0"/>
              <w:divBdr>
                <w:top w:val="none" w:sz="0" w:space="0" w:color="auto"/>
                <w:left w:val="none" w:sz="0" w:space="0" w:color="auto"/>
                <w:bottom w:val="none" w:sz="0" w:space="0" w:color="auto"/>
                <w:right w:val="none" w:sz="0" w:space="0" w:color="auto"/>
              </w:divBdr>
            </w:div>
          </w:divsChild>
        </w:div>
        <w:div w:id="533806011">
          <w:marLeft w:val="0"/>
          <w:marRight w:val="0"/>
          <w:marTop w:val="0"/>
          <w:marBottom w:val="0"/>
          <w:divBdr>
            <w:top w:val="none" w:sz="0" w:space="0" w:color="auto"/>
            <w:left w:val="none" w:sz="0" w:space="0" w:color="auto"/>
            <w:bottom w:val="none" w:sz="0" w:space="0" w:color="auto"/>
            <w:right w:val="none" w:sz="0" w:space="0" w:color="auto"/>
          </w:divBdr>
          <w:divsChild>
            <w:div w:id="862477719">
              <w:marLeft w:val="0"/>
              <w:marRight w:val="0"/>
              <w:marTop w:val="0"/>
              <w:marBottom w:val="0"/>
              <w:divBdr>
                <w:top w:val="none" w:sz="0" w:space="0" w:color="auto"/>
                <w:left w:val="none" w:sz="0" w:space="0" w:color="auto"/>
                <w:bottom w:val="none" w:sz="0" w:space="0" w:color="auto"/>
                <w:right w:val="none" w:sz="0" w:space="0" w:color="auto"/>
              </w:divBdr>
            </w:div>
          </w:divsChild>
        </w:div>
        <w:div w:id="559635780">
          <w:marLeft w:val="0"/>
          <w:marRight w:val="0"/>
          <w:marTop w:val="0"/>
          <w:marBottom w:val="0"/>
          <w:divBdr>
            <w:top w:val="none" w:sz="0" w:space="0" w:color="auto"/>
            <w:left w:val="none" w:sz="0" w:space="0" w:color="auto"/>
            <w:bottom w:val="none" w:sz="0" w:space="0" w:color="auto"/>
            <w:right w:val="none" w:sz="0" w:space="0" w:color="auto"/>
          </w:divBdr>
          <w:divsChild>
            <w:div w:id="1018847453">
              <w:marLeft w:val="0"/>
              <w:marRight w:val="0"/>
              <w:marTop w:val="0"/>
              <w:marBottom w:val="0"/>
              <w:divBdr>
                <w:top w:val="none" w:sz="0" w:space="0" w:color="auto"/>
                <w:left w:val="none" w:sz="0" w:space="0" w:color="auto"/>
                <w:bottom w:val="none" w:sz="0" w:space="0" w:color="auto"/>
                <w:right w:val="none" w:sz="0" w:space="0" w:color="auto"/>
              </w:divBdr>
            </w:div>
          </w:divsChild>
        </w:div>
        <w:div w:id="579482318">
          <w:marLeft w:val="0"/>
          <w:marRight w:val="0"/>
          <w:marTop w:val="0"/>
          <w:marBottom w:val="0"/>
          <w:divBdr>
            <w:top w:val="none" w:sz="0" w:space="0" w:color="auto"/>
            <w:left w:val="none" w:sz="0" w:space="0" w:color="auto"/>
            <w:bottom w:val="none" w:sz="0" w:space="0" w:color="auto"/>
            <w:right w:val="none" w:sz="0" w:space="0" w:color="auto"/>
          </w:divBdr>
          <w:divsChild>
            <w:div w:id="1805538568">
              <w:marLeft w:val="0"/>
              <w:marRight w:val="0"/>
              <w:marTop w:val="0"/>
              <w:marBottom w:val="0"/>
              <w:divBdr>
                <w:top w:val="none" w:sz="0" w:space="0" w:color="auto"/>
                <w:left w:val="none" w:sz="0" w:space="0" w:color="auto"/>
                <w:bottom w:val="none" w:sz="0" w:space="0" w:color="auto"/>
                <w:right w:val="none" w:sz="0" w:space="0" w:color="auto"/>
              </w:divBdr>
            </w:div>
          </w:divsChild>
        </w:div>
        <w:div w:id="595361094">
          <w:marLeft w:val="0"/>
          <w:marRight w:val="0"/>
          <w:marTop w:val="0"/>
          <w:marBottom w:val="0"/>
          <w:divBdr>
            <w:top w:val="none" w:sz="0" w:space="0" w:color="auto"/>
            <w:left w:val="none" w:sz="0" w:space="0" w:color="auto"/>
            <w:bottom w:val="none" w:sz="0" w:space="0" w:color="auto"/>
            <w:right w:val="none" w:sz="0" w:space="0" w:color="auto"/>
          </w:divBdr>
          <w:divsChild>
            <w:div w:id="804853506">
              <w:marLeft w:val="0"/>
              <w:marRight w:val="0"/>
              <w:marTop w:val="0"/>
              <w:marBottom w:val="0"/>
              <w:divBdr>
                <w:top w:val="none" w:sz="0" w:space="0" w:color="auto"/>
                <w:left w:val="none" w:sz="0" w:space="0" w:color="auto"/>
                <w:bottom w:val="none" w:sz="0" w:space="0" w:color="auto"/>
                <w:right w:val="none" w:sz="0" w:space="0" w:color="auto"/>
              </w:divBdr>
            </w:div>
          </w:divsChild>
        </w:div>
        <w:div w:id="598103531">
          <w:marLeft w:val="0"/>
          <w:marRight w:val="0"/>
          <w:marTop w:val="0"/>
          <w:marBottom w:val="0"/>
          <w:divBdr>
            <w:top w:val="none" w:sz="0" w:space="0" w:color="auto"/>
            <w:left w:val="none" w:sz="0" w:space="0" w:color="auto"/>
            <w:bottom w:val="none" w:sz="0" w:space="0" w:color="auto"/>
            <w:right w:val="none" w:sz="0" w:space="0" w:color="auto"/>
          </w:divBdr>
          <w:divsChild>
            <w:div w:id="1045330927">
              <w:marLeft w:val="0"/>
              <w:marRight w:val="0"/>
              <w:marTop w:val="0"/>
              <w:marBottom w:val="0"/>
              <w:divBdr>
                <w:top w:val="none" w:sz="0" w:space="0" w:color="auto"/>
                <w:left w:val="none" w:sz="0" w:space="0" w:color="auto"/>
                <w:bottom w:val="none" w:sz="0" w:space="0" w:color="auto"/>
                <w:right w:val="none" w:sz="0" w:space="0" w:color="auto"/>
              </w:divBdr>
            </w:div>
          </w:divsChild>
        </w:div>
        <w:div w:id="598954736">
          <w:marLeft w:val="0"/>
          <w:marRight w:val="0"/>
          <w:marTop w:val="0"/>
          <w:marBottom w:val="0"/>
          <w:divBdr>
            <w:top w:val="none" w:sz="0" w:space="0" w:color="auto"/>
            <w:left w:val="none" w:sz="0" w:space="0" w:color="auto"/>
            <w:bottom w:val="none" w:sz="0" w:space="0" w:color="auto"/>
            <w:right w:val="none" w:sz="0" w:space="0" w:color="auto"/>
          </w:divBdr>
          <w:divsChild>
            <w:div w:id="1266886556">
              <w:marLeft w:val="0"/>
              <w:marRight w:val="0"/>
              <w:marTop w:val="0"/>
              <w:marBottom w:val="0"/>
              <w:divBdr>
                <w:top w:val="none" w:sz="0" w:space="0" w:color="auto"/>
                <w:left w:val="none" w:sz="0" w:space="0" w:color="auto"/>
                <w:bottom w:val="none" w:sz="0" w:space="0" w:color="auto"/>
                <w:right w:val="none" w:sz="0" w:space="0" w:color="auto"/>
              </w:divBdr>
            </w:div>
          </w:divsChild>
        </w:div>
        <w:div w:id="609092684">
          <w:marLeft w:val="0"/>
          <w:marRight w:val="0"/>
          <w:marTop w:val="0"/>
          <w:marBottom w:val="0"/>
          <w:divBdr>
            <w:top w:val="none" w:sz="0" w:space="0" w:color="auto"/>
            <w:left w:val="none" w:sz="0" w:space="0" w:color="auto"/>
            <w:bottom w:val="none" w:sz="0" w:space="0" w:color="auto"/>
            <w:right w:val="none" w:sz="0" w:space="0" w:color="auto"/>
          </w:divBdr>
          <w:divsChild>
            <w:div w:id="1889492099">
              <w:marLeft w:val="0"/>
              <w:marRight w:val="0"/>
              <w:marTop w:val="0"/>
              <w:marBottom w:val="0"/>
              <w:divBdr>
                <w:top w:val="none" w:sz="0" w:space="0" w:color="auto"/>
                <w:left w:val="none" w:sz="0" w:space="0" w:color="auto"/>
                <w:bottom w:val="none" w:sz="0" w:space="0" w:color="auto"/>
                <w:right w:val="none" w:sz="0" w:space="0" w:color="auto"/>
              </w:divBdr>
            </w:div>
          </w:divsChild>
        </w:div>
        <w:div w:id="642655512">
          <w:marLeft w:val="0"/>
          <w:marRight w:val="0"/>
          <w:marTop w:val="0"/>
          <w:marBottom w:val="0"/>
          <w:divBdr>
            <w:top w:val="none" w:sz="0" w:space="0" w:color="auto"/>
            <w:left w:val="none" w:sz="0" w:space="0" w:color="auto"/>
            <w:bottom w:val="none" w:sz="0" w:space="0" w:color="auto"/>
            <w:right w:val="none" w:sz="0" w:space="0" w:color="auto"/>
          </w:divBdr>
          <w:divsChild>
            <w:div w:id="1889803280">
              <w:marLeft w:val="0"/>
              <w:marRight w:val="0"/>
              <w:marTop w:val="0"/>
              <w:marBottom w:val="0"/>
              <w:divBdr>
                <w:top w:val="none" w:sz="0" w:space="0" w:color="auto"/>
                <w:left w:val="none" w:sz="0" w:space="0" w:color="auto"/>
                <w:bottom w:val="none" w:sz="0" w:space="0" w:color="auto"/>
                <w:right w:val="none" w:sz="0" w:space="0" w:color="auto"/>
              </w:divBdr>
            </w:div>
          </w:divsChild>
        </w:div>
        <w:div w:id="663171103">
          <w:marLeft w:val="0"/>
          <w:marRight w:val="0"/>
          <w:marTop w:val="0"/>
          <w:marBottom w:val="0"/>
          <w:divBdr>
            <w:top w:val="none" w:sz="0" w:space="0" w:color="auto"/>
            <w:left w:val="none" w:sz="0" w:space="0" w:color="auto"/>
            <w:bottom w:val="none" w:sz="0" w:space="0" w:color="auto"/>
            <w:right w:val="none" w:sz="0" w:space="0" w:color="auto"/>
          </w:divBdr>
          <w:divsChild>
            <w:div w:id="1953855340">
              <w:marLeft w:val="0"/>
              <w:marRight w:val="0"/>
              <w:marTop w:val="0"/>
              <w:marBottom w:val="0"/>
              <w:divBdr>
                <w:top w:val="none" w:sz="0" w:space="0" w:color="auto"/>
                <w:left w:val="none" w:sz="0" w:space="0" w:color="auto"/>
                <w:bottom w:val="none" w:sz="0" w:space="0" w:color="auto"/>
                <w:right w:val="none" w:sz="0" w:space="0" w:color="auto"/>
              </w:divBdr>
            </w:div>
          </w:divsChild>
        </w:div>
        <w:div w:id="668171679">
          <w:marLeft w:val="0"/>
          <w:marRight w:val="0"/>
          <w:marTop w:val="0"/>
          <w:marBottom w:val="0"/>
          <w:divBdr>
            <w:top w:val="none" w:sz="0" w:space="0" w:color="auto"/>
            <w:left w:val="none" w:sz="0" w:space="0" w:color="auto"/>
            <w:bottom w:val="none" w:sz="0" w:space="0" w:color="auto"/>
            <w:right w:val="none" w:sz="0" w:space="0" w:color="auto"/>
          </w:divBdr>
          <w:divsChild>
            <w:div w:id="369885956">
              <w:marLeft w:val="0"/>
              <w:marRight w:val="0"/>
              <w:marTop w:val="0"/>
              <w:marBottom w:val="0"/>
              <w:divBdr>
                <w:top w:val="none" w:sz="0" w:space="0" w:color="auto"/>
                <w:left w:val="none" w:sz="0" w:space="0" w:color="auto"/>
                <w:bottom w:val="none" w:sz="0" w:space="0" w:color="auto"/>
                <w:right w:val="none" w:sz="0" w:space="0" w:color="auto"/>
              </w:divBdr>
            </w:div>
          </w:divsChild>
        </w:div>
        <w:div w:id="673414918">
          <w:marLeft w:val="0"/>
          <w:marRight w:val="0"/>
          <w:marTop w:val="0"/>
          <w:marBottom w:val="0"/>
          <w:divBdr>
            <w:top w:val="none" w:sz="0" w:space="0" w:color="auto"/>
            <w:left w:val="none" w:sz="0" w:space="0" w:color="auto"/>
            <w:bottom w:val="none" w:sz="0" w:space="0" w:color="auto"/>
            <w:right w:val="none" w:sz="0" w:space="0" w:color="auto"/>
          </w:divBdr>
          <w:divsChild>
            <w:div w:id="1824543754">
              <w:marLeft w:val="0"/>
              <w:marRight w:val="0"/>
              <w:marTop w:val="0"/>
              <w:marBottom w:val="0"/>
              <w:divBdr>
                <w:top w:val="none" w:sz="0" w:space="0" w:color="auto"/>
                <w:left w:val="none" w:sz="0" w:space="0" w:color="auto"/>
                <w:bottom w:val="none" w:sz="0" w:space="0" w:color="auto"/>
                <w:right w:val="none" w:sz="0" w:space="0" w:color="auto"/>
              </w:divBdr>
            </w:div>
          </w:divsChild>
        </w:div>
        <w:div w:id="751312910">
          <w:marLeft w:val="0"/>
          <w:marRight w:val="0"/>
          <w:marTop w:val="0"/>
          <w:marBottom w:val="0"/>
          <w:divBdr>
            <w:top w:val="none" w:sz="0" w:space="0" w:color="auto"/>
            <w:left w:val="none" w:sz="0" w:space="0" w:color="auto"/>
            <w:bottom w:val="none" w:sz="0" w:space="0" w:color="auto"/>
            <w:right w:val="none" w:sz="0" w:space="0" w:color="auto"/>
          </w:divBdr>
          <w:divsChild>
            <w:div w:id="1210650389">
              <w:marLeft w:val="0"/>
              <w:marRight w:val="0"/>
              <w:marTop w:val="0"/>
              <w:marBottom w:val="0"/>
              <w:divBdr>
                <w:top w:val="none" w:sz="0" w:space="0" w:color="auto"/>
                <w:left w:val="none" w:sz="0" w:space="0" w:color="auto"/>
                <w:bottom w:val="none" w:sz="0" w:space="0" w:color="auto"/>
                <w:right w:val="none" w:sz="0" w:space="0" w:color="auto"/>
              </w:divBdr>
            </w:div>
          </w:divsChild>
        </w:div>
        <w:div w:id="793988202">
          <w:marLeft w:val="0"/>
          <w:marRight w:val="0"/>
          <w:marTop w:val="0"/>
          <w:marBottom w:val="0"/>
          <w:divBdr>
            <w:top w:val="none" w:sz="0" w:space="0" w:color="auto"/>
            <w:left w:val="none" w:sz="0" w:space="0" w:color="auto"/>
            <w:bottom w:val="none" w:sz="0" w:space="0" w:color="auto"/>
            <w:right w:val="none" w:sz="0" w:space="0" w:color="auto"/>
          </w:divBdr>
          <w:divsChild>
            <w:div w:id="1032341293">
              <w:marLeft w:val="0"/>
              <w:marRight w:val="0"/>
              <w:marTop w:val="0"/>
              <w:marBottom w:val="0"/>
              <w:divBdr>
                <w:top w:val="none" w:sz="0" w:space="0" w:color="auto"/>
                <w:left w:val="none" w:sz="0" w:space="0" w:color="auto"/>
                <w:bottom w:val="none" w:sz="0" w:space="0" w:color="auto"/>
                <w:right w:val="none" w:sz="0" w:space="0" w:color="auto"/>
              </w:divBdr>
            </w:div>
          </w:divsChild>
        </w:div>
        <w:div w:id="812916993">
          <w:marLeft w:val="0"/>
          <w:marRight w:val="0"/>
          <w:marTop w:val="0"/>
          <w:marBottom w:val="0"/>
          <w:divBdr>
            <w:top w:val="none" w:sz="0" w:space="0" w:color="auto"/>
            <w:left w:val="none" w:sz="0" w:space="0" w:color="auto"/>
            <w:bottom w:val="none" w:sz="0" w:space="0" w:color="auto"/>
            <w:right w:val="none" w:sz="0" w:space="0" w:color="auto"/>
          </w:divBdr>
          <w:divsChild>
            <w:div w:id="1217745063">
              <w:marLeft w:val="0"/>
              <w:marRight w:val="0"/>
              <w:marTop w:val="0"/>
              <w:marBottom w:val="0"/>
              <w:divBdr>
                <w:top w:val="none" w:sz="0" w:space="0" w:color="auto"/>
                <w:left w:val="none" w:sz="0" w:space="0" w:color="auto"/>
                <w:bottom w:val="none" w:sz="0" w:space="0" w:color="auto"/>
                <w:right w:val="none" w:sz="0" w:space="0" w:color="auto"/>
              </w:divBdr>
            </w:div>
          </w:divsChild>
        </w:div>
        <w:div w:id="814298856">
          <w:marLeft w:val="0"/>
          <w:marRight w:val="0"/>
          <w:marTop w:val="0"/>
          <w:marBottom w:val="0"/>
          <w:divBdr>
            <w:top w:val="none" w:sz="0" w:space="0" w:color="auto"/>
            <w:left w:val="none" w:sz="0" w:space="0" w:color="auto"/>
            <w:bottom w:val="none" w:sz="0" w:space="0" w:color="auto"/>
            <w:right w:val="none" w:sz="0" w:space="0" w:color="auto"/>
          </w:divBdr>
          <w:divsChild>
            <w:div w:id="317271925">
              <w:marLeft w:val="0"/>
              <w:marRight w:val="0"/>
              <w:marTop w:val="0"/>
              <w:marBottom w:val="0"/>
              <w:divBdr>
                <w:top w:val="none" w:sz="0" w:space="0" w:color="auto"/>
                <w:left w:val="none" w:sz="0" w:space="0" w:color="auto"/>
                <w:bottom w:val="none" w:sz="0" w:space="0" w:color="auto"/>
                <w:right w:val="none" w:sz="0" w:space="0" w:color="auto"/>
              </w:divBdr>
            </w:div>
          </w:divsChild>
        </w:div>
        <w:div w:id="849032226">
          <w:marLeft w:val="0"/>
          <w:marRight w:val="0"/>
          <w:marTop w:val="0"/>
          <w:marBottom w:val="0"/>
          <w:divBdr>
            <w:top w:val="none" w:sz="0" w:space="0" w:color="auto"/>
            <w:left w:val="none" w:sz="0" w:space="0" w:color="auto"/>
            <w:bottom w:val="none" w:sz="0" w:space="0" w:color="auto"/>
            <w:right w:val="none" w:sz="0" w:space="0" w:color="auto"/>
          </w:divBdr>
          <w:divsChild>
            <w:div w:id="1057314309">
              <w:marLeft w:val="0"/>
              <w:marRight w:val="0"/>
              <w:marTop w:val="0"/>
              <w:marBottom w:val="0"/>
              <w:divBdr>
                <w:top w:val="none" w:sz="0" w:space="0" w:color="auto"/>
                <w:left w:val="none" w:sz="0" w:space="0" w:color="auto"/>
                <w:bottom w:val="none" w:sz="0" w:space="0" w:color="auto"/>
                <w:right w:val="none" w:sz="0" w:space="0" w:color="auto"/>
              </w:divBdr>
            </w:div>
          </w:divsChild>
        </w:div>
        <w:div w:id="902912452">
          <w:marLeft w:val="0"/>
          <w:marRight w:val="0"/>
          <w:marTop w:val="0"/>
          <w:marBottom w:val="0"/>
          <w:divBdr>
            <w:top w:val="none" w:sz="0" w:space="0" w:color="auto"/>
            <w:left w:val="none" w:sz="0" w:space="0" w:color="auto"/>
            <w:bottom w:val="none" w:sz="0" w:space="0" w:color="auto"/>
            <w:right w:val="none" w:sz="0" w:space="0" w:color="auto"/>
          </w:divBdr>
          <w:divsChild>
            <w:div w:id="1975941994">
              <w:marLeft w:val="0"/>
              <w:marRight w:val="0"/>
              <w:marTop w:val="0"/>
              <w:marBottom w:val="0"/>
              <w:divBdr>
                <w:top w:val="none" w:sz="0" w:space="0" w:color="auto"/>
                <w:left w:val="none" w:sz="0" w:space="0" w:color="auto"/>
                <w:bottom w:val="none" w:sz="0" w:space="0" w:color="auto"/>
                <w:right w:val="none" w:sz="0" w:space="0" w:color="auto"/>
              </w:divBdr>
            </w:div>
          </w:divsChild>
        </w:div>
        <w:div w:id="956527580">
          <w:marLeft w:val="0"/>
          <w:marRight w:val="0"/>
          <w:marTop w:val="0"/>
          <w:marBottom w:val="0"/>
          <w:divBdr>
            <w:top w:val="none" w:sz="0" w:space="0" w:color="auto"/>
            <w:left w:val="none" w:sz="0" w:space="0" w:color="auto"/>
            <w:bottom w:val="none" w:sz="0" w:space="0" w:color="auto"/>
            <w:right w:val="none" w:sz="0" w:space="0" w:color="auto"/>
          </w:divBdr>
          <w:divsChild>
            <w:div w:id="1971666549">
              <w:marLeft w:val="0"/>
              <w:marRight w:val="0"/>
              <w:marTop w:val="0"/>
              <w:marBottom w:val="0"/>
              <w:divBdr>
                <w:top w:val="none" w:sz="0" w:space="0" w:color="auto"/>
                <w:left w:val="none" w:sz="0" w:space="0" w:color="auto"/>
                <w:bottom w:val="none" w:sz="0" w:space="0" w:color="auto"/>
                <w:right w:val="none" w:sz="0" w:space="0" w:color="auto"/>
              </w:divBdr>
            </w:div>
          </w:divsChild>
        </w:div>
        <w:div w:id="964237753">
          <w:marLeft w:val="0"/>
          <w:marRight w:val="0"/>
          <w:marTop w:val="0"/>
          <w:marBottom w:val="0"/>
          <w:divBdr>
            <w:top w:val="none" w:sz="0" w:space="0" w:color="auto"/>
            <w:left w:val="none" w:sz="0" w:space="0" w:color="auto"/>
            <w:bottom w:val="none" w:sz="0" w:space="0" w:color="auto"/>
            <w:right w:val="none" w:sz="0" w:space="0" w:color="auto"/>
          </w:divBdr>
          <w:divsChild>
            <w:div w:id="1332442922">
              <w:marLeft w:val="0"/>
              <w:marRight w:val="0"/>
              <w:marTop w:val="0"/>
              <w:marBottom w:val="0"/>
              <w:divBdr>
                <w:top w:val="none" w:sz="0" w:space="0" w:color="auto"/>
                <w:left w:val="none" w:sz="0" w:space="0" w:color="auto"/>
                <w:bottom w:val="none" w:sz="0" w:space="0" w:color="auto"/>
                <w:right w:val="none" w:sz="0" w:space="0" w:color="auto"/>
              </w:divBdr>
            </w:div>
          </w:divsChild>
        </w:div>
        <w:div w:id="980428022">
          <w:marLeft w:val="0"/>
          <w:marRight w:val="0"/>
          <w:marTop w:val="0"/>
          <w:marBottom w:val="0"/>
          <w:divBdr>
            <w:top w:val="none" w:sz="0" w:space="0" w:color="auto"/>
            <w:left w:val="none" w:sz="0" w:space="0" w:color="auto"/>
            <w:bottom w:val="none" w:sz="0" w:space="0" w:color="auto"/>
            <w:right w:val="none" w:sz="0" w:space="0" w:color="auto"/>
          </w:divBdr>
          <w:divsChild>
            <w:div w:id="434205886">
              <w:marLeft w:val="0"/>
              <w:marRight w:val="0"/>
              <w:marTop w:val="0"/>
              <w:marBottom w:val="0"/>
              <w:divBdr>
                <w:top w:val="none" w:sz="0" w:space="0" w:color="auto"/>
                <w:left w:val="none" w:sz="0" w:space="0" w:color="auto"/>
                <w:bottom w:val="none" w:sz="0" w:space="0" w:color="auto"/>
                <w:right w:val="none" w:sz="0" w:space="0" w:color="auto"/>
              </w:divBdr>
            </w:div>
          </w:divsChild>
        </w:div>
        <w:div w:id="984234599">
          <w:marLeft w:val="0"/>
          <w:marRight w:val="0"/>
          <w:marTop w:val="0"/>
          <w:marBottom w:val="0"/>
          <w:divBdr>
            <w:top w:val="none" w:sz="0" w:space="0" w:color="auto"/>
            <w:left w:val="none" w:sz="0" w:space="0" w:color="auto"/>
            <w:bottom w:val="none" w:sz="0" w:space="0" w:color="auto"/>
            <w:right w:val="none" w:sz="0" w:space="0" w:color="auto"/>
          </w:divBdr>
          <w:divsChild>
            <w:div w:id="580649522">
              <w:marLeft w:val="0"/>
              <w:marRight w:val="0"/>
              <w:marTop w:val="0"/>
              <w:marBottom w:val="0"/>
              <w:divBdr>
                <w:top w:val="none" w:sz="0" w:space="0" w:color="auto"/>
                <w:left w:val="none" w:sz="0" w:space="0" w:color="auto"/>
                <w:bottom w:val="none" w:sz="0" w:space="0" w:color="auto"/>
                <w:right w:val="none" w:sz="0" w:space="0" w:color="auto"/>
              </w:divBdr>
            </w:div>
          </w:divsChild>
        </w:div>
        <w:div w:id="1006708095">
          <w:marLeft w:val="0"/>
          <w:marRight w:val="0"/>
          <w:marTop w:val="0"/>
          <w:marBottom w:val="0"/>
          <w:divBdr>
            <w:top w:val="none" w:sz="0" w:space="0" w:color="auto"/>
            <w:left w:val="none" w:sz="0" w:space="0" w:color="auto"/>
            <w:bottom w:val="none" w:sz="0" w:space="0" w:color="auto"/>
            <w:right w:val="none" w:sz="0" w:space="0" w:color="auto"/>
          </w:divBdr>
          <w:divsChild>
            <w:div w:id="452479026">
              <w:marLeft w:val="0"/>
              <w:marRight w:val="0"/>
              <w:marTop w:val="0"/>
              <w:marBottom w:val="0"/>
              <w:divBdr>
                <w:top w:val="none" w:sz="0" w:space="0" w:color="auto"/>
                <w:left w:val="none" w:sz="0" w:space="0" w:color="auto"/>
                <w:bottom w:val="none" w:sz="0" w:space="0" w:color="auto"/>
                <w:right w:val="none" w:sz="0" w:space="0" w:color="auto"/>
              </w:divBdr>
            </w:div>
          </w:divsChild>
        </w:div>
        <w:div w:id="1009023416">
          <w:marLeft w:val="0"/>
          <w:marRight w:val="0"/>
          <w:marTop w:val="0"/>
          <w:marBottom w:val="0"/>
          <w:divBdr>
            <w:top w:val="none" w:sz="0" w:space="0" w:color="auto"/>
            <w:left w:val="none" w:sz="0" w:space="0" w:color="auto"/>
            <w:bottom w:val="none" w:sz="0" w:space="0" w:color="auto"/>
            <w:right w:val="none" w:sz="0" w:space="0" w:color="auto"/>
          </w:divBdr>
          <w:divsChild>
            <w:div w:id="2041320905">
              <w:marLeft w:val="0"/>
              <w:marRight w:val="0"/>
              <w:marTop w:val="0"/>
              <w:marBottom w:val="0"/>
              <w:divBdr>
                <w:top w:val="none" w:sz="0" w:space="0" w:color="auto"/>
                <w:left w:val="none" w:sz="0" w:space="0" w:color="auto"/>
                <w:bottom w:val="none" w:sz="0" w:space="0" w:color="auto"/>
                <w:right w:val="none" w:sz="0" w:space="0" w:color="auto"/>
              </w:divBdr>
            </w:div>
          </w:divsChild>
        </w:div>
        <w:div w:id="1031568670">
          <w:marLeft w:val="0"/>
          <w:marRight w:val="0"/>
          <w:marTop w:val="0"/>
          <w:marBottom w:val="0"/>
          <w:divBdr>
            <w:top w:val="none" w:sz="0" w:space="0" w:color="auto"/>
            <w:left w:val="none" w:sz="0" w:space="0" w:color="auto"/>
            <w:bottom w:val="none" w:sz="0" w:space="0" w:color="auto"/>
            <w:right w:val="none" w:sz="0" w:space="0" w:color="auto"/>
          </w:divBdr>
          <w:divsChild>
            <w:div w:id="649097792">
              <w:marLeft w:val="0"/>
              <w:marRight w:val="0"/>
              <w:marTop w:val="0"/>
              <w:marBottom w:val="0"/>
              <w:divBdr>
                <w:top w:val="none" w:sz="0" w:space="0" w:color="auto"/>
                <w:left w:val="none" w:sz="0" w:space="0" w:color="auto"/>
                <w:bottom w:val="none" w:sz="0" w:space="0" w:color="auto"/>
                <w:right w:val="none" w:sz="0" w:space="0" w:color="auto"/>
              </w:divBdr>
            </w:div>
          </w:divsChild>
        </w:div>
        <w:div w:id="1042486177">
          <w:marLeft w:val="0"/>
          <w:marRight w:val="0"/>
          <w:marTop w:val="0"/>
          <w:marBottom w:val="0"/>
          <w:divBdr>
            <w:top w:val="none" w:sz="0" w:space="0" w:color="auto"/>
            <w:left w:val="none" w:sz="0" w:space="0" w:color="auto"/>
            <w:bottom w:val="none" w:sz="0" w:space="0" w:color="auto"/>
            <w:right w:val="none" w:sz="0" w:space="0" w:color="auto"/>
          </w:divBdr>
          <w:divsChild>
            <w:div w:id="1847211247">
              <w:marLeft w:val="0"/>
              <w:marRight w:val="0"/>
              <w:marTop w:val="0"/>
              <w:marBottom w:val="0"/>
              <w:divBdr>
                <w:top w:val="none" w:sz="0" w:space="0" w:color="auto"/>
                <w:left w:val="none" w:sz="0" w:space="0" w:color="auto"/>
                <w:bottom w:val="none" w:sz="0" w:space="0" w:color="auto"/>
                <w:right w:val="none" w:sz="0" w:space="0" w:color="auto"/>
              </w:divBdr>
            </w:div>
          </w:divsChild>
        </w:div>
        <w:div w:id="1046490995">
          <w:marLeft w:val="0"/>
          <w:marRight w:val="0"/>
          <w:marTop w:val="0"/>
          <w:marBottom w:val="0"/>
          <w:divBdr>
            <w:top w:val="none" w:sz="0" w:space="0" w:color="auto"/>
            <w:left w:val="none" w:sz="0" w:space="0" w:color="auto"/>
            <w:bottom w:val="none" w:sz="0" w:space="0" w:color="auto"/>
            <w:right w:val="none" w:sz="0" w:space="0" w:color="auto"/>
          </w:divBdr>
          <w:divsChild>
            <w:div w:id="1469981637">
              <w:marLeft w:val="0"/>
              <w:marRight w:val="0"/>
              <w:marTop w:val="0"/>
              <w:marBottom w:val="0"/>
              <w:divBdr>
                <w:top w:val="none" w:sz="0" w:space="0" w:color="auto"/>
                <w:left w:val="none" w:sz="0" w:space="0" w:color="auto"/>
                <w:bottom w:val="none" w:sz="0" w:space="0" w:color="auto"/>
                <w:right w:val="none" w:sz="0" w:space="0" w:color="auto"/>
              </w:divBdr>
            </w:div>
          </w:divsChild>
        </w:div>
        <w:div w:id="1049651901">
          <w:marLeft w:val="0"/>
          <w:marRight w:val="0"/>
          <w:marTop w:val="0"/>
          <w:marBottom w:val="0"/>
          <w:divBdr>
            <w:top w:val="none" w:sz="0" w:space="0" w:color="auto"/>
            <w:left w:val="none" w:sz="0" w:space="0" w:color="auto"/>
            <w:bottom w:val="none" w:sz="0" w:space="0" w:color="auto"/>
            <w:right w:val="none" w:sz="0" w:space="0" w:color="auto"/>
          </w:divBdr>
          <w:divsChild>
            <w:div w:id="1249853219">
              <w:marLeft w:val="0"/>
              <w:marRight w:val="0"/>
              <w:marTop w:val="0"/>
              <w:marBottom w:val="0"/>
              <w:divBdr>
                <w:top w:val="none" w:sz="0" w:space="0" w:color="auto"/>
                <w:left w:val="none" w:sz="0" w:space="0" w:color="auto"/>
                <w:bottom w:val="none" w:sz="0" w:space="0" w:color="auto"/>
                <w:right w:val="none" w:sz="0" w:space="0" w:color="auto"/>
              </w:divBdr>
            </w:div>
          </w:divsChild>
        </w:div>
        <w:div w:id="1061637256">
          <w:marLeft w:val="0"/>
          <w:marRight w:val="0"/>
          <w:marTop w:val="0"/>
          <w:marBottom w:val="0"/>
          <w:divBdr>
            <w:top w:val="none" w:sz="0" w:space="0" w:color="auto"/>
            <w:left w:val="none" w:sz="0" w:space="0" w:color="auto"/>
            <w:bottom w:val="none" w:sz="0" w:space="0" w:color="auto"/>
            <w:right w:val="none" w:sz="0" w:space="0" w:color="auto"/>
          </w:divBdr>
          <w:divsChild>
            <w:div w:id="1979990235">
              <w:marLeft w:val="0"/>
              <w:marRight w:val="0"/>
              <w:marTop w:val="0"/>
              <w:marBottom w:val="0"/>
              <w:divBdr>
                <w:top w:val="none" w:sz="0" w:space="0" w:color="auto"/>
                <w:left w:val="none" w:sz="0" w:space="0" w:color="auto"/>
                <w:bottom w:val="none" w:sz="0" w:space="0" w:color="auto"/>
                <w:right w:val="none" w:sz="0" w:space="0" w:color="auto"/>
              </w:divBdr>
            </w:div>
          </w:divsChild>
        </w:div>
        <w:div w:id="1081872381">
          <w:marLeft w:val="0"/>
          <w:marRight w:val="0"/>
          <w:marTop w:val="0"/>
          <w:marBottom w:val="0"/>
          <w:divBdr>
            <w:top w:val="none" w:sz="0" w:space="0" w:color="auto"/>
            <w:left w:val="none" w:sz="0" w:space="0" w:color="auto"/>
            <w:bottom w:val="none" w:sz="0" w:space="0" w:color="auto"/>
            <w:right w:val="none" w:sz="0" w:space="0" w:color="auto"/>
          </w:divBdr>
          <w:divsChild>
            <w:div w:id="2029519810">
              <w:marLeft w:val="0"/>
              <w:marRight w:val="0"/>
              <w:marTop w:val="0"/>
              <w:marBottom w:val="0"/>
              <w:divBdr>
                <w:top w:val="none" w:sz="0" w:space="0" w:color="auto"/>
                <w:left w:val="none" w:sz="0" w:space="0" w:color="auto"/>
                <w:bottom w:val="none" w:sz="0" w:space="0" w:color="auto"/>
                <w:right w:val="none" w:sz="0" w:space="0" w:color="auto"/>
              </w:divBdr>
            </w:div>
          </w:divsChild>
        </w:div>
        <w:div w:id="1121648800">
          <w:marLeft w:val="0"/>
          <w:marRight w:val="0"/>
          <w:marTop w:val="0"/>
          <w:marBottom w:val="0"/>
          <w:divBdr>
            <w:top w:val="none" w:sz="0" w:space="0" w:color="auto"/>
            <w:left w:val="none" w:sz="0" w:space="0" w:color="auto"/>
            <w:bottom w:val="none" w:sz="0" w:space="0" w:color="auto"/>
            <w:right w:val="none" w:sz="0" w:space="0" w:color="auto"/>
          </w:divBdr>
          <w:divsChild>
            <w:div w:id="59644992">
              <w:marLeft w:val="0"/>
              <w:marRight w:val="0"/>
              <w:marTop w:val="0"/>
              <w:marBottom w:val="0"/>
              <w:divBdr>
                <w:top w:val="none" w:sz="0" w:space="0" w:color="auto"/>
                <w:left w:val="none" w:sz="0" w:space="0" w:color="auto"/>
                <w:bottom w:val="none" w:sz="0" w:space="0" w:color="auto"/>
                <w:right w:val="none" w:sz="0" w:space="0" w:color="auto"/>
              </w:divBdr>
            </w:div>
          </w:divsChild>
        </w:div>
        <w:div w:id="1130393104">
          <w:marLeft w:val="0"/>
          <w:marRight w:val="0"/>
          <w:marTop w:val="0"/>
          <w:marBottom w:val="0"/>
          <w:divBdr>
            <w:top w:val="none" w:sz="0" w:space="0" w:color="auto"/>
            <w:left w:val="none" w:sz="0" w:space="0" w:color="auto"/>
            <w:bottom w:val="none" w:sz="0" w:space="0" w:color="auto"/>
            <w:right w:val="none" w:sz="0" w:space="0" w:color="auto"/>
          </w:divBdr>
          <w:divsChild>
            <w:div w:id="1638027625">
              <w:marLeft w:val="0"/>
              <w:marRight w:val="0"/>
              <w:marTop w:val="0"/>
              <w:marBottom w:val="0"/>
              <w:divBdr>
                <w:top w:val="none" w:sz="0" w:space="0" w:color="auto"/>
                <w:left w:val="none" w:sz="0" w:space="0" w:color="auto"/>
                <w:bottom w:val="none" w:sz="0" w:space="0" w:color="auto"/>
                <w:right w:val="none" w:sz="0" w:space="0" w:color="auto"/>
              </w:divBdr>
            </w:div>
          </w:divsChild>
        </w:div>
        <w:div w:id="1158111047">
          <w:marLeft w:val="0"/>
          <w:marRight w:val="0"/>
          <w:marTop w:val="0"/>
          <w:marBottom w:val="0"/>
          <w:divBdr>
            <w:top w:val="none" w:sz="0" w:space="0" w:color="auto"/>
            <w:left w:val="none" w:sz="0" w:space="0" w:color="auto"/>
            <w:bottom w:val="none" w:sz="0" w:space="0" w:color="auto"/>
            <w:right w:val="none" w:sz="0" w:space="0" w:color="auto"/>
          </w:divBdr>
          <w:divsChild>
            <w:div w:id="475999057">
              <w:marLeft w:val="0"/>
              <w:marRight w:val="0"/>
              <w:marTop w:val="0"/>
              <w:marBottom w:val="0"/>
              <w:divBdr>
                <w:top w:val="none" w:sz="0" w:space="0" w:color="auto"/>
                <w:left w:val="none" w:sz="0" w:space="0" w:color="auto"/>
                <w:bottom w:val="none" w:sz="0" w:space="0" w:color="auto"/>
                <w:right w:val="none" w:sz="0" w:space="0" w:color="auto"/>
              </w:divBdr>
            </w:div>
          </w:divsChild>
        </w:div>
        <w:div w:id="1160271462">
          <w:marLeft w:val="0"/>
          <w:marRight w:val="0"/>
          <w:marTop w:val="0"/>
          <w:marBottom w:val="0"/>
          <w:divBdr>
            <w:top w:val="none" w:sz="0" w:space="0" w:color="auto"/>
            <w:left w:val="none" w:sz="0" w:space="0" w:color="auto"/>
            <w:bottom w:val="none" w:sz="0" w:space="0" w:color="auto"/>
            <w:right w:val="none" w:sz="0" w:space="0" w:color="auto"/>
          </w:divBdr>
          <w:divsChild>
            <w:div w:id="412167900">
              <w:marLeft w:val="0"/>
              <w:marRight w:val="0"/>
              <w:marTop w:val="0"/>
              <w:marBottom w:val="0"/>
              <w:divBdr>
                <w:top w:val="none" w:sz="0" w:space="0" w:color="auto"/>
                <w:left w:val="none" w:sz="0" w:space="0" w:color="auto"/>
                <w:bottom w:val="none" w:sz="0" w:space="0" w:color="auto"/>
                <w:right w:val="none" w:sz="0" w:space="0" w:color="auto"/>
              </w:divBdr>
            </w:div>
          </w:divsChild>
        </w:div>
        <w:div w:id="1172836892">
          <w:marLeft w:val="0"/>
          <w:marRight w:val="0"/>
          <w:marTop w:val="0"/>
          <w:marBottom w:val="0"/>
          <w:divBdr>
            <w:top w:val="none" w:sz="0" w:space="0" w:color="auto"/>
            <w:left w:val="none" w:sz="0" w:space="0" w:color="auto"/>
            <w:bottom w:val="none" w:sz="0" w:space="0" w:color="auto"/>
            <w:right w:val="none" w:sz="0" w:space="0" w:color="auto"/>
          </w:divBdr>
          <w:divsChild>
            <w:div w:id="559707666">
              <w:marLeft w:val="0"/>
              <w:marRight w:val="0"/>
              <w:marTop w:val="0"/>
              <w:marBottom w:val="0"/>
              <w:divBdr>
                <w:top w:val="none" w:sz="0" w:space="0" w:color="auto"/>
                <w:left w:val="none" w:sz="0" w:space="0" w:color="auto"/>
                <w:bottom w:val="none" w:sz="0" w:space="0" w:color="auto"/>
                <w:right w:val="none" w:sz="0" w:space="0" w:color="auto"/>
              </w:divBdr>
            </w:div>
          </w:divsChild>
        </w:div>
        <w:div w:id="1192691183">
          <w:marLeft w:val="0"/>
          <w:marRight w:val="0"/>
          <w:marTop w:val="0"/>
          <w:marBottom w:val="0"/>
          <w:divBdr>
            <w:top w:val="none" w:sz="0" w:space="0" w:color="auto"/>
            <w:left w:val="none" w:sz="0" w:space="0" w:color="auto"/>
            <w:bottom w:val="none" w:sz="0" w:space="0" w:color="auto"/>
            <w:right w:val="none" w:sz="0" w:space="0" w:color="auto"/>
          </w:divBdr>
          <w:divsChild>
            <w:div w:id="857622375">
              <w:marLeft w:val="0"/>
              <w:marRight w:val="0"/>
              <w:marTop w:val="0"/>
              <w:marBottom w:val="0"/>
              <w:divBdr>
                <w:top w:val="none" w:sz="0" w:space="0" w:color="auto"/>
                <w:left w:val="none" w:sz="0" w:space="0" w:color="auto"/>
                <w:bottom w:val="none" w:sz="0" w:space="0" w:color="auto"/>
                <w:right w:val="none" w:sz="0" w:space="0" w:color="auto"/>
              </w:divBdr>
            </w:div>
          </w:divsChild>
        </w:div>
        <w:div w:id="1194078890">
          <w:marLeft w:val="0"/>
          <w:marRight w:val="0"/>
          <w:marTop w:val="0"/>
          <w:marBottom w:val="0"/>
          <w:divBdr>
            <w:top w:val="none" w:sz="0" w:space="0" w:color="auto"/>
            <w:left w:val="none" w:sz="0" w:space="0" w:color="auto"/>
            <w:bottom w:val="none" w:sz="0" w:space="0" w:color="auto"/>
            <w:right w:val="none" w:sz="0" w:space="0" w:color="auto"/>
          </w:divBdr>
          <w:divsChild>
            <w:div w:id="209195858">
              <w:marLeft w:val="0"/>
              <w:marRight w:val="0"/>
              <w:marTop w:val="0"/>
              <w:marBottom w:val="0"/>
              <w:divBdr>
                <w:top w:val="none" w:sz="0" w:space="0" w:color="auto"/>
                <w:left w:val="none" w:sz="0" w:space="0" w:color="auto"/>
                <w:bottom w:val="none" w:sz="0" w:space="0" w:color="auto"/>
                <w:right w:val="none" w:sz="0" w:space="0" w:color="auto"/>
              </w:divBdr>
            </w:div>
          </w:divsChild>
        </w:div>
        <w:div w:id="1204833364">
          <w:marLeft w:val="0"/>
          <w:marRight w:val="0"/>
          <w:marTop w:val="0"/>
          <w:marBottom w:val="0"/>
          <w:divBdr>
            <w:top w:val="none" w:sz="0" w:space="0" w:color="auto"/>
            <w:left w:val="none" w:sz="0" w:space="0" w:color="auto"/>
            <w:bottom w:val="none" w:sz="0" w:space="0" w:color="auto"/>
            <w:right w:val="none" w:sz="0" w:space="0" w:color="auto"/>
          </w:divBdr>
          <w:divsChild>
            <w:div w:id="1351637033">
              <w:marLeft w:val="0"/>
              <w:marRight w:val="0"/>
              <w:marTop w:val="0"/>
              <w:marBottom w:val="0"/>
              <w:divBdr>
                <w:top w:val="none" w:sz="0" w:space="0" w:color="auto"/>
                <w:left w:val="none" w:sz="0" w:space="0" w:color="auto"/>
                <w:bottom w:val="none" w:sz="0" w:space="0" w:color="auto"/>
                <w:right w:val="none" w:sz="0" w:space="0" w:color="auto"/>
              </w:divBdr>
            </w:div>
          </w:divsChild>
        </w:div>
        <w:div w:id="1219826164">
          <w:marLeft w:val="0"/>
          <w:marRight w:val="0"/>
          <w:marTop w:val="0"/>
          <w:marBottom w:val="0"/>
          <w:divBdr>
            <w:top w:val="none" w:sz="0" w:space="0" w:color="auto"/>
            <w:left w:val="none" w:sz="0" w:space="0" w:color="auto"/>
            <w:bottom w:val="none" w:sz="0" w:space="0" w:color="auto"/>
            <w:right w:val="none" w:sz="0" w:space="0" w:color="auto"/>
          </w:divBdr>
          <w:divsChild>
            <w:div w:id="1542741227">
              <w:marLeft w:val="0"/>
              <w:marRight w:val="0"/>
              <w:marTop w:val="0"/>
              <w:marBottom w:val="0"/>
              <w:divBdr>
                <w:top w:val="none" w:sz="0" w:space="0" w:color="auto"/>
                <w:left w:val="none" w:sz="0" w:space="0" w:color="auto"/>
                <w:bottom w:val="none" w:sz="0" w:space="0" w:color="auto"/>
                <w:right w:val="none" w:sz="0" w:space="0" w:color="auto"/>
              </w:divBdr>
            </w:div>
          </w:divsChild>
        </w:div>
        <w:div w:id="1243639692">
          <w:marLeft w:val="0"/>
          <w:marRight w:val="0"/>
          <w:marTop w:val="0"/>
          <w:marBottom w:val="0"/>
          <w:divBdr>
            <w:top w:val="none" w:sz="0" w:space="0" w:color="auto"/>
            <w:left w:val="none" w:sz="0" w:space="0" w:color="auto"/>
            <w:bottom w:val="none" w:sz="0" w:space="0" w:color="auto"/>
            <w:right w:val="none" w:sz="0" w:space="0" w:color="auto"/>
          </w:divBdr>
          <w:divsChild>
            <w:div w:id="2084839004">
              <w:marLeft w:val="0"/>
              <w:marRight w:val="0"/>
              <w:marTop w:val="0"/>
              <w:marBottom w:val="0"/>
              <w:divBdr>
                <w:top w:val="none" w:sz="0" w:space="0" w:color="auto"/>
                <w:left w:val="none" w:sz="0" w:space="0" w:color="auto"/>
                <w:bottom w:val="none" w:sz="0" w:space="0" w:color="auto"/>
                <w:right w:val="none" w:sz="0" w:space="0" w:color="auto"/>
              </w:divBdr>
            </w:div>
          </w:divsChild>
        </w:div>
        <w:div w:id="1245725775">
          <w:marLeft w:val="0"/>
          <w:marRight w:val="0"/>
          <w:marTop w:val="0"/>
          <w:marBottom w:val="0"/>
          <w:divBdr>
            <w:top w:val="none" w:sz="0" w:space="0" w:color="auto"/>
            <w:left w:val="none" w:sz="0" w:space="0" w:color="auto"/>
            <w:bottom w:val="none" w:sz="0" w:space="0" w:color="auto"/>
            <w:right w:val="none" w:sz="0" w:space="0" w:color="auto"/>
          </w:divBdr>
          <w:divsChild>
            <w:div w:id="146212119">
              <w:marLeft w:val="0"/>
              <w:marRight w:val="0"/>
              <w:marTop w:val="0"/>
              <w:marBottom w:val="0"/>
              <w:divBdr>
                <w:top w:val="none" w:sz="0" w:space="0" w:color="auto"/>
                <w:left w:val="none" w:sz="0" w:space="0" w:color="auto"/>
                <w:bottom w:val="none" w:sz="0" w:space="0" w:color="auto"/>
                <w:right w:val="none" w:sz="0" w:space="0" w:color="auto"/>
              </w:divBdr>
            </w:div>
          </w:divsChild>
        </w:div>
        <w:div w:id="1275017655">
          <w:marLeft w:val="0"/>
          <w:marRight w:val="0"/>
          <w:marTop w:val="0"/>
          <w:marBottom w:val="0"/>
          <w:divBdr>
            <w:top w:val="none" w:sz="0" w:space="0" w:color="auto"/>
            <w:left w:val="none" w:sz="0" w:space="0" w:color="auto"/>
            <w:bottom w:val="none" w:sz="0" w:space="0" w:color="auto"/>
            <w:right w:val="none" w:sz="0" w:space="0" w:color="auto"/>
          </w:divBdr>
          <w:divsChild>
            <w:div w:id="1464155179">
              <w:marLeft w:val="0"/>
              <w:marRight w:val="0"/>
              <w:marTop w:val="0"/>
              <w:marBottom w:val="0"/>
              <w:divBdr>
                <w:top w:val="none" w:sz="0" w:space="0" w:color="auto"/>
                <w:left w:val="none" w:sz="0" w:space="0" w:color="auto"/>
                <w:bottom w:val="none" w:sz="0" w:space="0" w:color="auto"/>
                <w:right w:val="none" w:sz="0" w:space="0" w:color="auto"/>
              </w:divBdr>
            </w:div>
          </w:divsChild>
        </w:div>
        <w:div w:id="1276405467">
          <w:marLeft w:val="0"/>
          <w:marRight w:val="0"/>
          <w:marTop w:val="0"/>
          <w:marBottom w:val="0"/>
          <w:divBdr>
            <w:top w:val="none" w:sz="0" w:space="0" w:color="auto"/>
            <w:left w:val="none" w:sz="0" w:space="0" w:color="auto"/>
            <w:bottom w:val="none" w:sz="0" w:space="0" w:color="auto"/>
            <w:right w:val="none" w:sz="0" w:space="0" w:color="auto"/>
          </w:divBdr>
          <w:divsChild>
            <w:div w:id="438840388">
              <w:marLeft w:val="0"/>
              <w:marRight w:val="0"/>
              <w:marTop w:val="0"/>
              <w:marBottom w:val="0"/>
              <w:divBdr>
                <w:top w:val="none" w:sz="0" w:space="0" w:color="auto"/>
                <w:left w:val="none" w:sz="0" w:space="0" w:color="auto"/>
                <w:bottom w:val="none" w:sz="0" w:space="0" w:color="auto"/>
                <w:right w:val="none" w:sz="0" w:space="0" w:color="auto"/>
              </w:divBdr>
            </w:div>
          </w:divsChild>
        </w:div>
        <w:div w:id="1283196253">
          <w:marLeft w:val="0"/>
          <w:marRight w:val="0"/>
          <w:marTop w:val="0"/>
          <w:marBottom w:val="0"/>
          <w:divBdr>
            <w:top w:val="none" w:sz="0" w:space="0" w:color="auto"/>
            <w:left w:val="none" w:sz="0" w:space="0" w:color="auto"/>
            <w:bottom w:val="none" w:sz="0" w:space="0" w:color="auto"/>
            <w:right w:val="none" w:sz="0" w:space="0" w:color="auto"/>
          </w:divBdr>
          <w:divsChild>
            <w:div w:id="576479891">
              <w:marLeft w:val="0"/>
              <w:marRight w:val="0"/>
              <w:marTop w:val="0"/>
              <w:marBottom w:val="0"/>
              <w:divBdr>
                <w:top w:val="none" w:sz="0" w:space="0" w:color="auto"/>
                <w:left w:val="none" w:sz="0" w:space="0" w:color="auto"/>
                <w:bottom w:val="none" w:sz="0" w:space="0" w:color="auto"/>
                <w:right w:val="none" w:sz="0" w:space="0" w:color="auto"/>
              </w:divBdr>
            </w:div>
          </w:divsChild>
        </w:div>
        <w:div w:id="1290211338">
          <w:marLeft w:val="0"/>
          <w:marRight w:val="0"/>
          <w:marTop w:val="0"/>
          <w:marBottom w:val="0"/>
          <w:divBdr>
            <w:top w:val="none" w:sz="0" w:space="0" w:color="auto"/>
            <w:left w:val="none" w:sz="0" w:space="0" w:color="auto"/>
            <w:bottom w:val="none" w:sz="0" w:space="0" w:color="auto"/>
            <w:right w:val="none" w:sz="0" w:space="0" w:color="auto"/>
          </w:divBdr>
          <w:divsChild>
            <w:div w:id="1638602682">
              <w:marLeft w:val="0"/>
              <w:marRight w:val="0"/>
              <w:marTop w:val="0"/>
              <w:marBottom w:val="0"/>
              <w:divBdr>
                <w:top w:val="none" w:sz="0" w:space="0" w:color="auto"/>
                <w:left w:val="none" w:sz="0" w:space="0" w:color="auto"/>
                <w:bottom w:val="none" w:sz="0" w:space="0" w:color="auto"/>
                <w:right w:val="none" w:sz="0" w:space="0" w:color="auto"/>
              </w:divBdr>
            </w:div>
          </w:divsChild>
        </w:div>
        <w:div w:id="1317686727">
          <w:marLeft w:val="0"/>
          <w:marRight w:val="0"/>
          <w:marTop w:val="0"/>
          <w:marBottom w:val="0"/>
          <w:divBdr>
            <w:top w:val="none" w:sz="0" w:space="0" w:color="auto"/>
            <w:left w:val="none" w:sz="0" w:space="0" w:color="auto"/>
            <w:bottom w:val="none" w:sz="0" w:space="0" w:color="auto"/>
            <w:right w:val="none" w:sz="0" w:space="0" w:color="auto"/>
          </w:divBdr>
          <w:divsChild>
            <w:div w:id="1946690091">
              <w:marLeft w:val="0"/>
              <w:marRight w:val="0"/>
              <w:marTop w:val="0"/>
              <w:marBottom w:val="0"/>
              <w:divBdr>
                <w:top w:val="none" w:sz="0" w:space="0" w:color="auto"/>
                <w:left w:val="none" w:sz="0" w:space="0" w:color="auto"/>
                <w:bottom w:val="none" w:sz="0" w:space="0" w:color="auto"/>
                <w:right w:val="none" w:sz="0" w:space="0" w:color="auto"/>
              </w:divBdr>
            </w:div>
          </w:divsChild>
        </w:div>
        <w:div w:id="1347487477">
          <w:marLeft w:val="0"/>
          <w:marRight w:val="0"/>
          <w:marTop w:val="0"/>
          <w:marBottom w:val="0"/>
          <w:divBdr>
            <w:top w:val="none" w:sz="0" w:space="0" w:color="auto"/>
            <w:left w:val="none" w:sz="0" w:space="0" w:color="auto"/>
            <w:bottom w:val="none" w:sz="0" w:space="0" w:color="auto"/>
            <w:right w:val="none" w:sz="0" w:space="0" w:color="auto"/>
          </w:divBdr>
          <w:divsChild>
            <w:div w:id="1659966677">
              <w:marLeft w:val="0"/>
              <w:marRight w:val="0"/>
              <w:marTop w:val="0"/>
              <w:marBottom w:val="0"/>
              <w:divBdr>
                <w:top w:val="none" w:sz="0" w:space="0" w:color="auto"/>
                <w:left w:val="none" w:sz="0" w:space="0" w:color="auto"/>
                <w:bottom w:val="none" w:sz="0" w:space="0" w:color="auto"/>
                <w:right w:val="none" w:sz="0" w:space="0" w:color="auto"/>
              </w:divBdr>
            </w:div>
          </w:divsChild>
        </w:div>
        <w:div w:id="1359813341">
          <w:marLeft w:val="0"/>
          <w:marRight w:val="0"/>
          <w:marTop w:val="0"/>
          <w:marBottom w:val="0"/>
          <w:divBdr>
            <w:top w:val="none" w:sz="0" w:space="0" w:color="auto"/>
            <w:left w:val="none" w:sz="0" w:space="0" w:color="auto"/>
            <w:bottom w:val="none" w:sz="0" w:space="0" w:color="auto"/>
            <w:right w:val="none" w:sz="0" w:space="0" w:color="auto"/>
          </w:divBdr>
          <w:divsChild>
            <w:div w:id="1466701784">
              <w:marLeft w:val="0"/>
              <w:marRight w:val="0"/>
              <w:marTop w:val="0"/>
              <w:marBottom w:val="0"/>
              <w:divBdr>
                <w:top w:val="none" w:sz="0" w:space="0" w:color="auto"/>
                <w:left w:val="none" w:sz="0" w:space="0" w:color="auto"/>
                <w:bottom w:val="none" w:sz="0" w:space="0" w:color="auto"/>
                <w:right w:val="none" w:sz="0" w:space="0" w:color="auto"/>
              </w:divBdr>
            </w:div>
          </w:divsChild>
        </w:div>
        <w:div w:id="1396734206">
          <w:marLeft w:val="0"/>
          <w:marRight w:val="0"/>
          <w:marTop w:val="0"/>
          <w:marBottom w:val="0"/>
          <w:divBdr>
            <w:top w:val="none" w:sz="0" w:space="0" w:color="auto"/>
            <w:left w:val="none" w:sz="0" w:space="0" w:color="auto"/>
            <w:bottom w:val="none" w:sz="0" w:space="0" w:color="auto"/>
            <w:right w:val="none" w:sz="0" w:space="0" w:color="auto"/>
          </w:divBdr>
          <w:divsChild>
            <w:div w:id="191963624">
              <w:marLeft w:val="0"/>
              <w:marRight w:val="0"/>
              <w:marTop w:val="0"/>
              <w:marBottom w:val="0"/>
              <w:divBdr>
                <w:top w:val="none" w:sz="0" w:space="0" w:color="auto"/>
                <w:left w:val="none" w:sz="0" w:space="0" w:color="auto"/>
                <w:bottom w:val="none" w:sz="0" w:space="0" w:color="auto"/>
                <w:right w:val="none" w:sz="0" w:space="0" w:color="auto"/>
              </w:divBdr>
            </w:div>
          </w:divsChild>
        </w:div>
        <w:div w:id="1431967609">
          <w:marLeft w:val="0"/>
          <w:marRight w:val="0"/>
          <w:marTop w:val="0"/>
          <w:marBottom w:val="0"/>
          <w:divBdr>
            <w:top w:val="none" w:sz="0" w:space="0" w:color="auto"/>
            <w:left w:val="none" w:sz="0" w:space="0" w:color="auto"/>
            <w:bottom w:val="none" w:sz="0" w:space="0" w:color="auto"/>
            <w:right w:val="none" w:sz="0" w:space="0" w:color="auto"/>
          </w:divBdr>
          <w:divsChild>
            <w:div w:id="2042897086">
              <w:marLeft w:val="0"/>
              <w:marRight w:val="0"/>
              <w:marTop w:val="0"/>
              <w:marBottom w:val="0"/>
              <w:divBdr>
                <w:top w:val="none" w:sz="0" w:space="0" w:color="auto"/>
                <w:left w:val="none" w:sz="0" w:space="0" w:color="auto"/>
                <w:bottom w:val="none" w:sz="0" w:space="0" w:color="auto"/>
                <w:right w:val="none" w:sz="0" w:space="0" w:color="auto"/>
              </w:divBdr>
            </w:div>
          </w:divsChild>
        </w:div>
        <w:div w:id="1446346717">
          <w:marLeft w:val="0"/>
          <w:marRight w:val="0"/>
          <w:marTop w:val="0"/>
          <w:marBottom w:val="0"/>
          <w:divBdr>
            <w:top w:val="none" w:sz="0" w:space="0" w:color="auto"/>
            <w:left w:val="none" w:sz="0" w:space="0" w:color="auto"/>
            <w:bottom w:val="none" w:sz="0" w:space="0" w:color="auto"/>
            <w:right w:val="none" w:sz="0" w:space="0" w:color="auto"/>
          </w:divBdr>
          <w:divsChild>
            <w:div w:id="453671616">
              <w:marLeft w:val="0"/>
              <w:marRight w:val="0"/>
              <w:marTop w:val="0"/>
              <w:marBottom w:val="0"/>
              <w:divBdr>
                <w:top w:val="none" w:sz="0" w:space="0" w:color="auto"/>
                <w:left w:val="none" w:sz="0" w:space="0" w:color="auto"/>
                <w:bottom w:val="none" w:sz="0" w:space="0" w:color="auto"/>
                <w:right w:val="none" w:sz="0" w:space="0" w:color="auto"/>
              </w:divBdr>
            </w:div>
          </w:divsChild>
        </w:div>
        <w:div w:id="1446732347">
          <w:marLeft w:val="0"/>
          <w:marRight w:val="0"/>
          <w:marTop w:val="0"/>
          <w:marBottom w:val="0"/>
          <w:divBdr>
            <w:top w:val="none" w:sz="0" w:space="0" w:color="auto"/>
            <w:left w:val="none" w:sz="0" w:space="0" w:color="auto"/>
            <w:bottom w:val="none" w:sz="0" w:space="0" w:color="auto"/>
            <w:right w:val="none" w:sz="0" w:space="0" w:color="auto"/>
          </w:divBdr>
          <w:divsChild>
            <w:div w:id="207422970">
              <w:marLeft w:val="0"/>
              <w:marRight w:val="0"/>
              <w:marTop w:val="0"/>
              <w:marBottom w:val="0"/>
              <w:divBdr>
                <w:top w:val="none" w:sz="0" w:space="0" w:color="auto"/>
                <w:left w:val="none" w:sz="0" w:space="0" w:color="auto"/>
                <w:bottom w:val="none" w:sz="0" w:space="0" w:color="auto"/>
                <w:right w:val="none" w:sz="0" w:space="0" w:color="auto"/>
              </w:divBdr>
            </w:div>
          </w:divsChild>
        </w:div>
        <w:div w:id="1462259429">
          <w:marLeft w:val="0"/>
          <w:marRight w:val="0"/>
          <w:marTop w:val="0"/>
          <w:marBottom w:val="0"/>
          <w:divBdr>
            <w:top w:val="none" w:sz="0" w:space="0" w:color="auto"/>
            <w:left w:val="none" w:sz="0" w:space="0" w:color="auto"/>
            <w:bottom w:val="none" w:sz="0" w:space="0" w:color="auto"/>
            <w:right w:val="none" w:sz="0" w:space="0" w:color="auto"/>
          </w:divBdr>
          <w:divsChild>
            <w:div w:id="637682722">
              <w:marLeft w:val="0"/>
              <w:marRight w:val="0"/>
              <w:marTop w:val="0"/>
              <w:marBottom w:val="0"/>
              <w:divBdr>
                <w:top w:val="none" w:sz="0" w:space="0" w:color="auto"/>
                <w:left w:val="none" w:sz="0" w:space="0" w:color="auto"/>
                <w:bottom w:val="none" w:sz="0" w:space="0" w:color="auto"/>
                <w:right w:val="none" w:sz="0" w:space="0" w:color="auto"/>
              </w:divBdr>
            </w:div>
          </w:divsChild>
        </w:div>
        <w:div w:id="1473060233">
          <w:marLeft w:val="0"/>
          <w:marRight w:val="0"/>
          <w:marTop w:val="0"/>
          <w:marBottom w:val="0"/>
          <w:divBdr>
            <w:top w:val="none" w:sz="0" w:space="0" w:color="auto"/>
            <w:left w:val="none" w:sz="0" w:space="0" w:color="auto"/>
            <w:bottom w:val="none" w:sz="0" w:space="0" w:color="auto"/>
            <w:right w:val="none" w:sz="0" w:space="0" w:color="auto"/>
          </w:divBdr>
          <w:divsChild>
            <w:div w:id="1110442156">
              <w:marLeft w:val="0"/>
              <w:marRight w:val="0"/>
              <w:marTop w:val="0"/>
              <w:marBottom w:val="0"/>
              <w:divBdr>
                <w:top w:val="none" w:sz="0" w:space="0" w:color="auto"/>
                <w:left w:val="none" w:sz="0" w:space="0" w:color="auto"/>
                <w:bottom w:val="none" w:sz="0" w:space="0" w:color="auto"/>
                <w:right w:val="none" w:sz="0" w:space="0" w:color="auto"/>
              </w:divBdr>
            </w:div>
          </w:divsChild>
        </w:div>
        <w:div w:id="1509711052">
          <w:marLeft w:val="0"/>
          <w:marRight w:val="0"/>
          <w:marTop w:val="0"/>
          <w:marBottom w:val="0"/>
          <w:divBdr>
            <w:top w:val="none" w:sz="0" w:space="0" w:color="auto"/>
            <w:left w:val="none" w:sz="0" w:space="0" w:color="auto"/>
            <w:bottom w:val="none" w:sz="0" w:space="0" w:color="auto"/>
            <w:right w:val="none" w:sz="0" w:space="0" w:color="auto"/>
          </w:divBdr>
          <w:divsChild>
            <w:div w:id="2117017858">
              <w:marLeft w:val="0"/>
              <w:marRight w:val="0"/>
              <w:marTop w:val="0"/>
              <w:marBottom w:val="0"/>
              <w:divBdr>
                <w:top w:val="none" w:sz="0" w:space="0" w:color="auto"/>
                <w:left w:val="none" w:sz="0" w:space="0" w:color="auto"/>
                <w:bottom w:val="none" w:sz="0" w:space="0" w:color="auto"/>
                <w:right w:val="none" w:sz="0" w:space="0" w:color="auto"/>
              </w:divBdr>
            </w:div>
          </w:divsChild>
        </w:div>
        <w:div w:id="1527668507">
          <w:marLeft w:val="0"/>
          <w:marRight w:val="0"/>
          <w:marTop w:val="0"/>
          <w:marBottom w:val="0"/>
          <w:divBdr>
            <w:top w:val="none" w:sz="0" w:space="0" w:color="auto"/>
            <w:left w:val="none" w:sz="0" w:space="0" w:color="auto"/>
            <w:bottom w:val="none" w:sz="0" w:space="0" w:color="auto"/>
            <w:right w:val="none" w:sz="0" w:space="0" w:color="auto"/>
          </w:divBdr>
          <w:divsChild>
            <w:div w:id="380446268">
              <w:marLeft w:val="0"/>
              <w:marRight w:val="0"/>
              <w:marTop w:val="0"/>
              <w:marBottom w:val="0"/>
              <w:divBdr>
                <w:top w:val="none" w:sz="0" w:space="0" w:color="auto"/>
                <w:left w:val="none" w:sz="0" w:space="0" w:color="auto"/>
                <w:bottom w:val="none" w:sz="0" w:space="0" w:color="auto"/>
                <w:right w:val="none" w:sz="0" w:space="0" w:color="auto"/>
              </w:divBdr>
            </w:div>
          </w:divsChild>
        </w:div>
        <w:div w:id="1586301595">
          <w:marLeft w:val="0"/>
          <w:marRight w:val="0"/>
          <w:marTop w:val="0"/>
          <w:marBottom w:val="0"/>
          <w:divBdr>
            <w:top w:val="none" w:sz="0" w:space="0" w:color="auto"/>
            <w:left w:val="none" w:sz="0" w:space="0" w:color="auto"/>
            <w:bottom w:val="none" w:sz="0" w:space="0" w:color="auto"/>
            <w:right w:val="none" w:sz="0" w:space="0" w:color="auto"/>
          </w:divBdr>
          <w:divsChild>
            <w:div w:id="313217322">
              <w:marLeft w:val="0"/>
              <w:marRight w:val="0"/>
              <w:marTop w:val="0"/>
              <w:marBottom w:val="0"/>
              <w:divBdr>
                <w:top w:val="none" w:sz="0" w:space="0" w:color="auto"/>
                <w:left w:val="none" w:sz="0" w:space="0" w:color="auto"/>
                <w:bottom w:val="none" w:sz="0" w:space="0" w:color="auto"/>
                <w:right w:val="none" w:sz="0" w:space="0" w:color="auto"/>
              </w:divBdr>
            </w:div>
          </w:divsChild>
        </w:div>
        <w:div w:id="1603681398">
          <w:marLeft w:val="0"/>
          <w:marRight w:val="0"/>
          <w:marTop w:val="0"/>
          <w:marBottom w:val="0"/>
          <w:divBdr>
            <w:top w:val="none" w:sz="0" w:space="0" w:color="auto"/>
            <w:left w:val="none" w:sz="0" w:space="0" w:color="auto"/>
            <w:bottom w:val="none" w:sz="0" w:space="0" w:color="auto"/>
            <w:right w:val="none" w:sz="0" w:space="0" w:color="auto"/>
          </w:divBdr>
          <w:divsChild>
            <w:div w:id="589042682">
              <w:marLeft w:val="0"/>
              <w:marRight w:val="0"/>
              <w:marTop w:val="0"/>
              <w:marBottom w:val="0"/>
              <w:divBdr>
                <w:top w:val="none" w:sz="0" w:space="0" w:color="auto"/>
                <w:left w:val="none" w:sz="0" w:space="0" w:color="auto"/>
                <w:bottom w:val="none" w:sz="0" w:space="0" w:color="auto"/>
                <w:right w:val="none" w:sz="0" w:space="0" w:color="auto"/>
              </w:divBdr>
            </w:div>
          </w:divsChild>
        </w:div>
        <w:div w:id="1614047301">
          <w:marLeft w:val="0"/>
          <w:marRight w:val="0"/>
          <w:marTop w:val="0"/>
          <w:marBottom w:val="0"/>
          <w:divBdr>
            <w:top w:val="none" w:sz="0" w:space="0" w:color="auto"/>
            <w:left w:val="none" w:sz="0" w:space="0" w:color="auto"/>
            <w:bottom w:val="none" w:sz="0" w:space="0" w:color="auto"/>
            <w:right w:val="none" w:sz="0" w:space="0" w:color="auto"/>
          </w:divBdr>
          <w:divsChild>
            <w:div w:id="567885744">
              <w:marLeft w:val="0"/>
              <w:marRight w:val="0"/>
              <w:marTop w:val="0"/>
              <w:marBottom w:val="0"/>
              <w:divBdr>
                <w:top w:val="none" w:sz="0" w:space="0" w:color="auto"/>
                <w:left w:val="none" w:sz="0" w:space="0" w:color="auto"/>
                <w:bottom w:val="none" w:sz="0" w:space="0" w:color="auto"/>
                <w:right w:val="none" w:sz="0" w:space="0" w:color="auto"/>
              </w:divBdr>
            </w:div>
          </w:divsChild>
        </w:div>
        <w:div w:id="1630478202">
          <w:marLeft w:val="0"/>
          <w:marRight w:val="0"/>
          <w:marTop w:val="0"/>
          <w:marBottom w:val="0"/>
          <w:divBdr>
            <w:top w:val="none" w:sz="0" w:space="0" w:color="auto"/>
            <w:left w:val="none" w:sz="0" w:space="0" w:color="auto"/>
            <w:bottom w:val="none" w:sz="0" w:space="0" w:color="auto"/>
            <w:right w:val="none" w:sz="0" w:space="0" w:color="auto"/>
          </w:divBdr>
          <w:divsChild>
            <w:div w:id="380909104">
              <w:marLeft w:val="0"/>
              <w:marRight w:val="0"/>
              <w:marTop w:val="0"/>
              <w:marBottom w:val="0"/>
              <w:divBdr>
                <w:top w:val="none" w:sz="0" w:space="0" w:color="auto"/>
                <w:left w:val="none" w:sz="0" w:space="0" w:color="auto"/>
                <w:bottom w:val="none" w:sz="0" w:space="0" w:color="auto"/>
                <w:right w:val="none" w:sz="0" w:space="0" w:color="auto"/>
              </w:divBdr>
            </w:div>
          </w:divsChild>
        </w:div>
        <w:div w:id="1637225883">
          <w:marLeft w:val="0"/>
          <w:marRight w:val="0"/>
          <w:marTop w:val="0"/>
          <w:marBottom w:val="0"/>
          <w:divBdr>
            <w:top w:val="none" w:sz="0" w:space="0" w:color="auto"/>
            <w:left w:val="none" w:sz="0" w:space="0" w:color="auto"/>
            <w:bottom w:val="none" w:sz="0" w:space="0" w:color="auto"/>
            <w:right w:val="none" w:sz="0" w:space="0" w:color="auto"/>
          </w:divBdr>
          <w:divsChild>
            <w:div w:id="1262644801">
              <w:marLeft w:val="0"/>
              <w:marRight w:val="0"/>
              <w:marTop w:val="0"/>
              <w:marBottom w:val="0"/>
              <w:divBdr>
                <w:top w:val="none" w:sz="0" w:space="0" w:color="auto"/>
                <w:left w:val="none" w:sz="0" w:space="0" w:color="auto"/>
                <w:bottom w:val="none" w:sz="0" w:space="0" w:color="auto"/>
                <w:right w:val="none" w:sz="0" w:space="0" w:color="auto"/>
              </w:divBdr>
            </w:div>
          </w:divsChild>
        </w:div>
        <w:div w:id="1643733155">
          <w:marLeft w:val="0"/>
          <w:marRight w:val="0"/>
          <w:marTop w:val="0"/>
          <w:marBottom w:val="0"/>
          <w:divBdr>
            <w:top w:val="none" w:sz="0" w:space="0" w:color="auto"/>
            <w:left w:val="none" w:sz="0" w:space="0" w:color="auto"/>
            <w:bottom w:val="none" w:sz="0" w:space="0" w:color="auto"/>
            <w:right w:val="none" w:sz="0" w:space="0" w:color="auto"/>
          </w:divBdr>
          <w:divsChild>
            <w:div w:id="1972205115">
              <w:marLeft w:val="0"/>
              <w:marRight w:val="0"/>
              <w:marTop w:val="0"/>
              <w:marBottom w:val="0"/>
              <w:divBdr>
                <w:top w:val="none" w:sz="0" w:space="0" w:color="auto"/>
                <w:left w:val="none" w:sz="0" w:space="0" w:color="auto"/>
                <w:bottom w:val="none" w:sz="0" w:space="0" w:color="auto"/>
                <w:right w:val="none" w:sz="0" w:space="0" w:color="auto"/>
              </w:divBdr>
            </w:div>
          </w:divsChild>
        </w:div>
        <w:div w:id="1646352225">
          <w:marLeft w:val="0"/>
          <w:marRight w:val="0"/>
          <w:marTop w:val="0"/>
          <w:marBottom w:val="0"/>
          <w:divBdr>
            <w:top w:val="none" w:sz="0" w:space="0" w:color="auto"/>
            <w:left w:val="none" w:sz="0" w:space="0" w:color="auto"/>
            <w:bottom w:val="none" w:sz="0" w:space="0" w:color="auto"/>
            <w:right w:val="none" w:sz="0" w:space="0" w:color="auto"/>
          </w:divBdr>
          <w:divsChild>
            <w:div w:id="1919703829">
              <w:marLeft w:val="0"/>
              <w:marRight w:val="0"/>
              <w:marTop w:val="0"/>
              <w:marBottom w:val="0"/>
              <w:divBdr>
                <w:top w:val="none" w:sz="0" w:space="0" w:color="auto"/>
                <w:left w:val="none" w:sz="0" w:space="0" w:color="auto"/>
                <w:bottom w:val="none" w:sz="0" w:space="0" w:color="auto"/>
                <w:right w:val="none" w:sz="0" w:space="0" w:color="auto"/>
              </w:divBdr>
            </w:div>
          </w:divsChild>
        </w:div>
        <w:div w:id="1705714228">
          <w:marLeft w:val="0"/>
          <w:marRight w:val="0"/>
          <w:marTop w:val="0"/>
          <w:marBottom w:val="0"/>
          <w:divBdr>
            <w:top w:val="none" w:sz="0" w:space="0" w:color="auto"/>
            <w:left w:val="none" w:sz="0" w:space="0" w:color="auto"/>
            <w:bottom w:val="none" w:sz="0" w:space="0" w:color="auto"/>
            <w:right w:val="none" w:sz="0" w:space="0" w:color="auto"/>
          </w:divBdr>
          <w:divsChild>
            <w:div w:id="458381531">
              <w:marLeft w:val="0"/>
              <w:marRight w:val="0"/>
              <w:marTop w:val="0"/>
              <w:marBottom w:val="0"/>
              <w:divBdr>
                <w:top w:val="none" w:sz="0" w:space="0" w:color="auto"/>
                <w:left w:val="none" w:sz="0" w:space="0" w:color="auto"/>
                <w:bottom w:val="none" w:sz="0" w:space="0" w:color="auto"/>
                <w:right w:val="none" w:sz="0" w:space="0" w:color="auto"/>
              </w:divBdr>
            </w:div>
          </w:divsChild>
        </w:div>
        <w:div w:id="1707828782">
          <w:marLeft w:val="0"/>
          <w:marRight w:val="0"/>
          <w:marTop w:val="0"/>
          <w:marBottom w:val="0"/>
          <w:divBdr>
            <w:top w:val="none" w:sz="0" w:space="0" w:color="auto"/>
            <w:left w:val="none" w:sz="0" w:space="0" w:color="auto"/>
            <w:bottom w:val="none" w:sz="0" w:space="0" w:color="auto"/>
            <w:right w:val="none" w:sz="0" w:space="0" w:color="auto"/>
          </w:divBdr>
          <w:divsChild>
            <w:div w:id="857427709">
              <w:marLeft w:val="0"/>
              <w:marRight w:val="0"/>
              <w:marTop w:val="0"/>
              <w:marBottom w:val="0"/>
              <w:divBdr>
                <w:top w:val="none" w:sz="0" w:space="0" w:color="auto"/>
                <w:left w:val="none" w:sz="0" w:space="0" w:color="auto"/>
                <w:bottom w:val="none" w:sz="0" w:space="0" w:color="auto"/>
                <w:right w:val="none" w:sz="0" w:space="0" w:color="auto"/>
              </w:divBdr>
            </w:div>
          </w:divsChild>
        </w:div>
        <w:div w:id="1710838403">
          <w:marLeft w:val="0"/>
          <w:marRight w:val="0"/>
          <w:marTop w:val="0"/>
          <w:marBottom w:val="0"/>
          <w:divBdr>
            <w:top w:val="none" w:sz="0" w:space="0" w:color="auto"/>
            <w:left w:val="none" w:sz="0" w:space="0" w:color="auto"/>
            <w:bottom w:val="none" w:sz="0" w:space="0" w:color="auto"/>
            <w:right w:val="none" w:sz="0" w:space="0" w:color="auto"/>
          </w:divBdr>
          <w:divsChild>
            <w:div w:id="1363020797">
              <w:marLeft w:val="0"/>
              <w:marRight w:val="0"/>
              <w:marTop w:val="0"/>
              <w:marBottom w:val="0"/>
              <w:divBdr>
                <w:top w:val="none" w:sz="0" w:space="0" w:color="auto"/>
                <w:left w:val="none" w:sz="0" w:space="0" w:color="auto"/>
                <w:bottom w:val="none" w:sz="0" w:space="0" w:color="auto"/>
                <w:right w:val="none" w:sz="0" w:space="0" w:color="auto"/>
              </w:divBdr>
            </w:div>
          </w:divsChild>
        </w:div>
        <w:div w:id="1726677905">
          <w:marLeft w:val="0"/>
          <w:marRight w:val="0"/>
          <w:marTop w:val="0"/>
          <w:marBottom w:val="0"/>
          <w:divBdr>
            <w:top w:val="none" w:sz="0" w:space="0" w:color="auto"/>
            <w:left w:val="none" w:sz="0" w:space="0" w:color="auto"/>
            <w:bottom w:val="none" w:sz="0" w:space="0" w:color="auto"/>
            <w:right w:val="none" w:sz="0" w:space="0" w:color="auto"/>
          </w:divBdr>
          <w:divsChild>
            <w:div w:id="1694913484">
              <w:marLeft w:val="0"/>
              <w:marRight w:val="0"/>
              <w:marTop w:val="0"/>
              <w:marBottom w:val="0"/>
              <w:divBdr>
                <w:top w:val="none" w:sz="0" w:space="0" w:color="auto"/>
                <w:left w:val="none" w:sz="0" w:space="0" w:color="auto"/>
                <w:bottom w:val="none" w:sz="0" w:space="0" w:color="auto"/>
                <w:right w:val="none" w:sz="0" w:space="0" w:color="auto"/>
              </w:divBdr>
            </w:div>
          </w:divsChild>
        </w:div>
        <w:div w:id="1727876109">
          <w:marLeft w:val="0"/>
          <w:marRight w:val="0"/>
          <w:marTop w:val="0"/>
          <w:marBottom w:val="0"/>
          <w:divBdr>
            <w:top w:val="none" w:sz="0" w:space="0" w:color="auto"/>
            <w:left w:val="none" w:sz="0" w:space="0" w:color="auto"/>
            <w:bottom w:val="none" w:sz="0" w:space="0" w:color="auto"/>
            <w:right w:val="none" w:sz="0" w:space="0" w:color="auto"/>
          </w:divBdr>
          <w:divsChild>
            <w:div w:id="2101413034">
              <w:marLeft w:val="0"/>
              <w:marRight w:val="0"/>
              <w:marTop w:val="0"/>
              <w:marBottom w:val="0"/>
              <w:divBdr>
                <w:top w:val="none" w:sz="0" w:space="0" w:color="auto"/>
                <w:left w:val="none" w:sz="0" w:space="0" w:color="auto"/>
                <w:bottom w:val="none" w:sz="0" w:space="0" w:color="auto"/>
                <w:right w:val="none" w:sz="0" w:space="0" w:color="auto"/>
              </w:divBdr>
            </w:div>
          </w:divsChild>
        </w:div>
        <w:div w:id="1782726613">
          <w:marLeft w:val="0"/>
          <w:marRight w:val="0"/>
          <w:marTop w:val="0"/>
          <w:marBottom w:val="0"/>
          <w:divBdr>
            <w:top w:val="none" w:sz="0" w:space="0" w:color="auto"/>
            <w:left w:val="none" w:sz="0" w:space="0" w:color="auto"/>
            <w:bottom w:val="none" w:sz="0" w:space="0" w:color="auto"/>
            <w:right w:val="none" w:sz="0" w:space="0" w:color="auto"/>
          </w:divBdr>
          <w:divsChild>
            <w:div w:id="852575206">
              <w:marLeft w:val="0"/>
              <w:marRight w:val="0"/>
              <w:marTop w:val="0"/>
              <w:marBottom w:val="0"/>
              <w:divBdr>
                <w:top w:val="none" w:sz="0" w:space="0" w:color="auto"/>
                <w:left w:val="none" w:sz="0" w:space="0" w:color="auto"/>
                <w:bottom w:val="none" w:sz="0" w:space="0" w:color="auto"/>
                <w:right w:val="none" w:sz="0" w:space="0" w:color="auto"/>
              </w:divBdr>
            </w:div>
          </w:divsChild>
        </w:div>
        <w:div w:id="1846507550">
          <w:marLeft w:val="0"/>
          <w:marRight w:val="0"/>
          <w:marTop w:val="0"/>
          <w:marBottom w:val="0"/>
          <w:divBdr>
            <w:top w:val="none" w:sz="0" w:space="0" w:color="auto"/>
            <w:left w:val="none" w:sz="0" w:space="0" w:color="auto"/>
            <w:bottom w:val="none" w:sz="0" w:space="0" w:color="auto"/>
            <w:right w:val="none" w:sz="0" w:space="0" w:color="auto"/>
          </w:divBdr>
          <w:divsChild>
            <w:div w:id="1471172726">
              <w:marLeft w:val="0"/>
              <w:marRight w:val="0"/>
              <w:marTop w:val="0"/>
              <w:marBottom w:val="0"/>
              <w:divBdr>
                <w:top w:val="none" w:sz="0" w:space="0" w:color="auto"/>
                <w:left w:val="none" w:sz="0" w:space="0" w:color="auto"/>
                <w:bottom w:val="none" w:sz="0" w:space="0" w:color="auto"/>
                <w:right w:val="none" w:sz="0" w:space="0" w:color="auto"/>
              </w:divBdr>
            </w:div>
          </w:divsChild>
        </w:div>
        <w:div w:id="1863128401">
          <w:marLeft w:val="0"/>
          <w:marRight w:val="0"/>
          <w:marTop w:val="0"/>
          <w:marBottom w:val="0"/>
          <w:divBdr>
            <w:top w:val="none" w:sz="0" w:space="0" w:color="auto"/>
            <w:left w:val="none" w:sz="0" w:space="0" w:color="auto"/>
            <w:bottom w:val="none" w:sz="0" w:space="0" w:color="auto"/>
            <w:right w:val="none" w:sz="0" w:space="0" w:color="auto"/>
          </w:divBdr>
          <w:divsChild>
            <w:div w:id="398332008">
              <w:marLeft w:val="0"/>
              <w:marRight w:val="0"/>
              <w:marTop w:val="0"/>
              <w:marBottom w:val="0"/>
              <w:divBdr>
                <w:top w:val="none" w:sz="0" w:space="0" w:color="auto"/>
                <w:left w:val="none" w:sz="0" w:space="0" w:color="auto"/>
                <w:bottom w:val="none" w:sz="0" w:space="0" w:color="auto"/>
                <w:right w:val="none" w:sz="0" w:space="0" w:color="auto"/>
              </w:divBdr>
            </w:div>
          </w:divsChild>
        </w:div>
        <w:div w:id="1873111154">
          <w:marLeft w:val="0"/>
          <w:marRight w:val="0"/>
          <w:marTop w:val="0"/>
          <w:marBottom w:val="0"/>
          <w:divBdr>
            <w:top w:val="none" w:sz="0" w:space="0" w:color="auto"/>
            <w:left w:val="none" w:sz="0" w:space="0" w:color="auto"/>
            <w:bottom w:val="none" w:sz="0" w:space="0" w:color="auto"/>
            <w:right w:val="none" w:sz="0" w:space="0" w:color="auto"/>
          </w:divBdr>
          <w:divsChild>
            <w:div w:id="830370080">
              <w:marLeft w:val="0"/>
              <w:marRight w:val="0"/>
              <w:marTop w:val="0"/>
              <w:marBottom w:val="0"/>
              <w:divBdr>
                <w:top w:val="none" w:sz="0" w:space="0" w:color="auto"/>
                <w:left w:val="none" w:sz="0" w:space="0" w:color="auto"/>
                <w:bottom w:val="none" w:sz="0" w:space="0" w:color="auto"/>
                <w:right w:val="none" w:sz="0" w:space="0" w:color="auto"/>
              </w:divBdr>
            </w:div>
          </w:divsChild>
        </w:div>
        <w:div w:id="1911453383">
          <w:marLeft w:val="0"/>
          <w:marRight w:val="0"/>
          <w:marTop w:val="0"/>
          <w:marBottom w:val="0"/>
          <w:divBdr>
            <w:top w:val="none" w:sz="0" w:space="0" w:color="auto"/>
            <w:left w:val="none" w:sz="0" w:space="0" w:color="auto"/>
            <w:bottom w:val="none" w:sz="0" w:space="0" w:color="auto"/>
            <w:right w:val="none" w:sz="0" w:space="0" w:color="auto"/>
          </w:divBdr>
          <w:divsChild>
            <w:div w:id="1649628262">
              <w:marLeft w:val="0"/>
              <w:marRight w:val="0"/>
              <w:marTop w:val="0"/>
              <w:marBottom w:val="0"/>
              <w:divBdr>
                <w:top w:val="none" w:sz="0" w:space="0" w:color="auto"/>
                <w:left w:val="none" w:sz="0" w:space="0" w:color="auto"/>
                <w:bottom w:val="none" w:sz="0" w:space="0" w:color="auto"/>
                <w:right w:val="none" w:sz="0" w:space="0" w:color="auto"/>
              </w:divBdr>
            </w:div>
          </w:divsChild>
        </w:div>
        <w:div w:id="1915818198">
          <w:marLeft w:val="0"/>
          <w:marRight w:val="0"/>
          <w:marTop w:val="0"/>
          <w:marBottom w:val="0"/>
          <w:divBdr>
            <w:top w:val="none" w:sz="0" w:space="0" w:color="auto"/>
            <w:left w:val="none" w:sz="0" w:space="0" w:color="auto"/>
            <w:bottom w:val="none" w:sz="0" w:space="0" w:color="auto"/>
            <w:right w:val="none" w:sz="0" w:space="0" w:color="auto"/>
          </w:divBdr>
          <w:divsChild>
            <w:div w:id="837115320">
              <w:marLeft w:val="0"/>
              <w:marRight w:val="0"/>
              <w:marTop w:val="0"/>
              <w:marBottom w:val="0"/>
              <w:divBdr>
                <w:top w:val="none" w:sz="0" w:space="0" w:color="auto"/>
                <w:left w:val="none" w:sz="0" w:space="0" w:color="auto"/>
                <w:bottom w:val="none" w:sz="0" w:space="0" w:color="auto"/>
                <w:right w:val="none" w:sz="0" w:space="0" w:color="auto"/>
              </w:divBdr>
            </w:div>
          </w:divsChild>
        </w:div>
        <w:div w:id="1916084214">
          <w:marLeft w:val="0"/>
          <w:marRight w:val="0"/>
          <w:marTop w:val="0"/>
          <w:marBottom w:val="0"/>
          <w:divBdr>
            <w:top w:val="none" w:sz="0" w:space="0" w:color="auto"/>
            <w:left w:val="none" w:sz="0" w:space="0" w:color="auto"/>
            <w:bottom w:val="none" w:sz="0" w:space="0" w:color="auto"/>
            <w:right w:val="none" w:sz="0" w:space="0" w:color="auto"/>
          </w:divBdr>
          <w:divsChild>
            <w:div w:id="119690859">
              <w:marLeft w:val="0"/>
              <w:marRight w:val="0"/>
              <w:marTop w:val="0"/>
              <w:marBottom w:val="0"/>
              <w:divBdr>
                <w:top w:val="none" w:sz="0" w:space="0" w:color="auto"/>
                <w:left w:val="none" w:sz="0" w:space="0" w:color="auto"/>
                <w:bottom w:val="none" w:sz="0" w:space="0" w:color="auto"/>
                <w:right w:val="none" w:sz="0" w:space="0" w:color="auto"/>
              </w:divBdr>
            </w:div>
          </w:divsChild>
        </w:div>
        <w:div w:id="1917854865">
          <w:marLeft w:val="0"/>
          <w:marRight w:val="0"/>
          <w:marTop w:val="0"/>
          <w:marBottom w:val="0"/>
          <w:divBdr>
            <w:top w:val="none" w:sz="0" w:space="0" w:color="auto"/>
            <w:left w:val="none" w:sz="0" w:space="0" w:color="auto"/>
            <w:bottom w:val="none" w:sz="0" w:space="0" w:color="auto"/>
            <w:right w:val="none" w:sz="0" w:space="0" w:color="auto"/>
          </w:divBdr>
          <w:divsChild>
            <w:div w:id="515585654">
              <w:marLeft w:val="0"/>
              <w:marRight w:val="0"/>
              <w:marTop w:val="0"/>
              <w:marBottom w:val="0"/>
              <w:divBdr>
                <w:top w:val="none" w:sz="0" w:space="0" w:color="auto"/>
                <w:left w:val="none" w:sz="0" w:space="0" w:color="auto"/>
                <w:bottom w:val="none" w:sz="0" w:space="0" w:color="auto"/>
                <w:right w:val="none" w:sz="0" w:space="0" w:color="auto"/>
              </w:divBdr>
            </w:div>
          </w:divsChild>
        </w:div>
        <w:div w:id="1937471099">
          <w:marLeft w:val="0"/>
          <w:marRight w:val="0"/>
          <w:marTop w:val="0"/>
          <w:marBottom w:val="0"/>
          <w:divBdr>
            <w:top w:val="none" w:sz="0" w:space="0" w:color="auto"/>
            <w:left w:val="none" w:sz="0" w:space="0" w:color="auto"/>
            <w:bottom w:val="none" w:sz="0" w:space="0" w:color="auto"/>
            <w:right w:val="none" w:sz="0" w:space="0" w:color="auto"/>
          </w:divBdr>
          <w:divsChild>
            <w:div w:id="1372728519">
              <w:marLeft w:val="0"/>
              <w:marRight w:val="0"/>
              <w:marTop w:val="0"/>
              <w:marBottom w:val="0"/>
              <w:divBdr>
                <w:top w:val="none" w:sz="0" w:space="0" w:color="auto"/>
                <w:left w:val="none" w:sz="0" w:space="0" w:color="auto"/>
                <w:bottom w:val="none" w:sz="0" w:space="0" w:color="auto"/>
                <w:right w:val="none" w:sz="0" w:space="0" w:color="auto"/>
              </w:divBdr>
            </w:div>
          </w:divsChild>
        </w:div>
        <w:div w:id="1945839619">
          <w:marLeft w:val="0"/>
          <w:marRight w:val="0"/>
          <w:marTop w:val="0"/>
          <w:marBottom w:val="0"/>
          <w:divBdr>
            <w:top w:val="none" w:sz="0" w:space="0" w:color="auto"/>
            <w:left w:val="none" w:sz="0" w:space="0" w:color="auto"/>
            <w:bottom w:val="none" w:sz="0" w:space="0" w:color="auto"/>
            <w:right w:val="none" w:sz="0" w:space="0" w:color="auto"/>
          </w:divBdr>
          <w:divsChild>
            <w:div w:id="676924830">
              <w:marLeft w:val="0"/>
              <w:marRight w:val="0"/>
              <w:marTop w:val="0"/>
              <w:marBottom w:val="0"/>
              <w:divBdr>
                <w:top w:val="none" w:sz="0" w:space="0" w:color="auto"/>
                <w:left w:val="none" w:sz="0" w:space="0" w:color="auto"/>
                <w:bottom w:val="none" w:sz="0" w:space="0" w:color="auto"/>
                <w:right w:val="none" w:sz="0" w:space="0" w:color="auto"/>
              </w:divBdr>
            </w:div>
          </w:divsChild>
        </w:div>
        <w:div w:id="1956211162">
          <w:marLeft w:val="0"/>
          <w:marRight w:val="0"/>
          <w:marTop w:val="0"/>
          <w:marBottom w:val="0"/>
          <w:divBdr>
            <w:top w:val="none" w:sz="0" w:space="0" w:color="auto"/>
            <w:left w:val="none" w:sz="0" w:space="0" w:color="auto"/>
            <w:bottom w:val="none" w:sz="0" w:space="0" w:color="auto"/>
            <w:right w:val="none" w:sz="0" w:space="0" w:color="auto"/>
          </w:divBdr>
          <w:divsChild>
            <w:div w:id="1744403004">
              <w:marLeft w:val="0"/>
              <w:marRight w:val="0"/>
              <w:marTop w:val="0"/>
              <w:marBottom w:val="0"/>
              <w:divBdr>
                <w:top w:val="none" w:sz="0" w:space="0" w:color="auto"/>
                <w:left w:val="none" w:sz="0" w:space="0" w:color="auto"/>
                <w:bottom w:val="none" w:sz="0" w:space="0" w:color="auto"/>
                <w:right w:val="none" w:sz="0" w:space="0" w:color="auto"/>
              </w:divBdr>
            </w:div>
          </w:divsChild>
        </w:div>
        <w:div w:id="1958681035">
          <w:marLeft w:val="0"/>
          <w:marRight w:val="0"/>
          <w:marTop w:val="0"/>
          <w:marBottom w:val="0"/>
          <w:divBdr>
            <w:top w:val="none" w:sz="0" w:space="0" w:color="auto"/>
            <w:left w:val="none" w:sz="0" w:space="0" w:color="auto"/>
            <w:bottom w:val="none" w:sz="0" w:space="0" w:color="auto"/>
            <w:right w:val="none" w:sz="0" w:space="0" w:color="auto"/>
          </w:divBdr>
          <w:divsChild>
            <w:div w:id="1866213582">
              <w:marLeft w:val="0"/>
              <w:marRight w:val="0"/>
              <w:marTop w:val="0"/>
              <w:marBottom w:val="0"/>
              <w:divBdr>
                <w:top w:val="none" w:sz="0" w:space="0" w:color="auto"/>
                <w:left w:val="none" w:sz="0" w:space="0" w:color="auto"/>
                <w:bottom w:val="none" w:sz="0" w:space="0" w:color="auto"/>
                <w:right w:val="none" w:sz="0" w:space="0" w:color="auto"/>
              </w:divBdr>
            </w:div>
          </w:divsChild>
        </w:div>
        <w:div w:id="1974285104">
          <w:marLeft w:val="0"/>
          <w:marRight w:val="0"/>
          <w:marTop w:val="0"/>
          <w:marBottom w:val="0"/>
          <w:divBdr>
            <w:top w:val="none" w:sz="0" w:space="0" w:color="auto"/>
            <w:left w:val="none" w:sz="0" w:space="0" w:color="auto"/>
            <w:bottom w:val="none" w:sz="0" w:space="0" w:color="auto"/>
            <w:right w:val="none" w:sz="0" w:space="0" w:color="auto"/>
          </w:divBdr>
          <w:divsChild>
            <w:div w:id="942805026">
              <w:marLeft w:val="0"/>
              <w:marRight w:val="0"/>
              <w:marTop w:val="0"/>
              <w:marBottom w:val="0"/>
              <w:divBdr>
                <w:top w:val="none" w:sz="0" w:space="0" w:color="auto"/>
                <w:left w:val="none" w:sz="0" w:space="0" w:color="auto"/>
                <w:bottom w:val="none" w:sz="0" w:space="0" w:color="auto"/>
                <w:right w:val="none" w:sz="0" w:space="0" w:color="auto"/>
              </w:divBdr>
            </w:div>
          </w:divsChild>
        </w:div>
        <w:div w:id="1984657178">
          <w:marLeft w:val="0"/>
          <w:marRight w:val="0"/>
          <w:marTop w:val="0"/>
          <w:marBottom w:val="0"/>
          <w:divBdr>
            <w:top w:val="none" w:sz="0" w:space="0" w:color="auto"/>
            <w:left w:val="none" w:sz="0" w:space="0" w:color="auto"/>
            <w:bottom w:val="none" w:sz="0" w:space="0" w:color="auto"/>
            <w:right w:val="none" w:sz="0" w:space="0" w:color="auto"/>
          </w:divBdr>
          <w:divsChild>
            <w:div w:id="1286808158">
              <w:marLeft w:val="0"/>
              <w:marRight w:val="0"/>
              <w:marTop w:val="0"/>
              <w:marBottom w:val="0"/>
              <w:divBdr>
                <w:top w:val="none" w:sz="0" w:space="0" w:color="auto"/>
                <w:left w:val="none" w:sz="0" w:space="0" w:color="auto"/>
                <w:bottom w:val="none" w:sz="0" w:space="0" w:color="auto"/>
                <w:right w:val="none" w:sz="0" w:space="0" w:color="auto"/>
              </w:divBdr>
            </w:div>
          </w:divsChild>
        </w:div>
        <w:div w:id="1991982235">
          <w:marLeft w:val="0"/>
          <w:marRight w:val="0"/>
          <w:marTop w:val="0"/>
          <w:marBottom w:val="0"/>
          <w:divBdr>
            <w:top w:val="none" w:sz="0" w:space="0" w:color="auto"/>
            <w:left w:val="none" w:sz="0" w:space="0" w:color="auto"/>
            <w:bottom w:val="none" w:sz="0" w:space="0" w:color="auto"/>
            <w:right w:val="none" w:sz="0" w:space="0" w:color="auto"/>
          </w:divBdr>
          <w:divsChild>
            <w:div w:id="528028313">
              <w:marLeft w:val="0"/>
              <w:marRight w:val="0"/>
              <w:marTop w:val="0"/>
              <w:marBottom w:val="0"/>
              <w:divBdr>
                <w:top w:val="none" w:sz="0" w:space="0" w:color="auto"/>
                <w:left w:val="none" w:sz="0" w:space="0" w:color="auto"/>
                <w:bottom w:val="none" w:sz="0" w:space="0" w:color="auto"/>
                <w:right w:val="none" w:sz="0" w:space="0" w:color="auto"/>
              </w:divBdr>
            </w:div>
          </w:divsChild>
        </w:div>
        <w:div w:id="2023437649">
          <w:marLeft w:val="0"/>
          <w:marRight w:val="0"/>
          <w:marTop w:val="0"/>
          <w:marBottom w:val="0"/>
          <w:divBdr>
            <w:top w:val="none" w:sz="0" w:space="0" w:color="auto"/>
            <w:left w:val="none" w:sz="0" w:space="0" w:color="auto"/>
            <w:bottom w:val="none" w:sz="0" w:space="0" w:color="auto"/>
            <w:right w:val="none" w:sz="0" w:space="0" w:color="auto"/>
          </w:divBdr>
          <w:divsChild>
            <w:div w:id="1769495445">
              <w:marLeft w:val="0"/>
              <w:marRight w:val="0"/>
              <w:marTop w:val="0"/>
              <w:marBottom w:val="0"/>
              <w:divBdr>
                <w:top w:val="none" w:sz="0" w:space="0" w:color="auto"/>
                <w:left w:val="none" w:sz="0" w:space="0" w:color="auto"/>
                <w:bottom w:val="none" w:sz="0" w:space="0" w:color="auto"/>
                <w:right w:val="none" w:sz="0" w:space="0" w:color="auto"/>
              </w:divBdr>
            </w:div>
          </w:divsChild>
        </w:div>
        <w:div w:id="2031223586">
          <w:marLeft w:val="0"/>
          <w:marRight w:val="0"/>
          <w:marTop w:val="0"/>
          <w:marBottom w:val="0"/>
          <w:divBdr>
            <w:top w:val="none" w:sz="0" w:space="0" w:color="auto"/>
            <w:left w:val="none" w:sz="0" w:space="0" w:color="auto"/>
            <w:bottom w:val="none" w:sz="0" w:space="0" w:color="auto"/>
            <w:right w:val="none" w:sz="0" w:space="0" w:color="auto"/>
          </w:divBdr>
          <w:divsChild>
            <w:div w:id="1455170832">
              <w:marLeft w:val="0"/>
              <w:marRight w:val="0"/>
              <w:marTop w:val="0"/>
              <w:marBottom w:val="0"/>
              <w:divBdr>
                <w:top w:val="none" w:sz="0" w:space="0" w:color="auto"/>
                <w:left w:val="none" w:sz="0" w:space="0" w:color="auto"/>
                <w:bottom w:val="none" w:sz="0" w:space="0" w:color="auto"/>
                <w:right w:val="none" w:sz="0" w:space="0" w:color="auto"/>
              </w:divBdr>
            </w:div>
          </w:divsChild>
        </w:div>
        <w:div w:id="2038848205">
          <w:marLeft w:val="0"/>
          <w:marRight w:val="0"/>
          <w:marTop w:val="0"/>
          <w:marBottom w:val="0"/>
          <w:divBdr>
            <w:top w:val="none" w:sz="0" w:space="0" w:color="auto"/>
            <w:left w:val="none" w:sz="0" w:space="0" w:color="auto"/>
            <w:bottom w:val="none" w:sz="0" w:space="0" w:color="auto"/>
            <w:right w:val="none" w:sz="0" w:space="0" w:color="auto"/>
          </w:divBdr>
          <w:divsChild>
            <w:div w:id="1097671902">
              <w:marLeft w:val="0"/>
              <w:marRight w:val="0"/>
              <w:marTop w:val="0"/>
              <w:marBottom w:val="0"/>
              <w:divBdr>
                <w:top w:val="none" w:sz="0" w:space="0" w:color="auto"/>
                <w:left w:val="none" w:sz="0" w:space="0" w:color="auto"/>
                <w:bottom w:val="none" w:sz="0" w:space="0" w:color="auto"/>
                <w:right w:val="none" w:sz="0" w:space="0" w:color="auto"/>
              </w:divBdr>
            </w:div>
          </w:divsChild>
        </w:div>
        <w:div w:id="2092115163">
          <w:marLeft w:val="0"/>
          <w:marRight w:val="0"/>
          <w:marTop w:val="0"/>
          <w:marBottom w:val="0"/>
          <w:divBdr>
            <w:top w:val="none" w:sz="0" w:space="0" w:color="auto"/>
            <w:left w:val="none" w:sz="0" w:space="0" w:color="auto"/>
            <w:bottom w:val="none" w:sz="0" w:space="0" w:color="auto"/>
            <w:right w:val="none" w:sz="0" w:space="0" w:color="auto"/>
          </w:divBdr>
          <w:divsChild>
            <w:div w:id="321130257">
              <w:marLeft w:val="0"/>
              <w:marRight w:val="0"/>
              <w:marTop w:val="0"/>
              <w:marBottom w:val="0"/>
              <w:divBdr>
                <w:top w:val="none" w:sz="0" w:space="0" w:color="auto"/>
                <w:left w:val="none" w:sz="0" w:space="0" w:color="auto"/>
                <w:bottom w:val="none" w:sz="0" w:space="0" w:color="auto"/>
                <w:right w:val="none" w:sz="0" w:space="0" w:color="auto"/>
              </w:divBdr>
            </w:div>
          </w:divsChild>
        </w:div>
        <w:div w:id="2096393188">
          <w:marLeft w:val="0"/>
          <w:marRight w:val="0"/>
          <w:marTop w:val="0"/>
          <w:marBottom w:val="0"/>
          <w:divBdr>
            <w:top w:val="none" w:sz="0" w:space="0" w:color="auto"/>
            <w:left w:val="none" w:sz="0" w:space="0" w:color="auto"/>
            <w:bottom w:val="none" w:sz="0" w:space="0" w:color="auto"/>
            <w:right w:val="none" w:sz="0" w:space="0" w:color="auto"/>
          </w:divBdr>
          <w:divsChild>
            <w:div w:id="140078441">
              <w:marLeft w:val="0"/>
              <w:marRight w:val="0"/>
              <w:marTop w:val="0"/>
              <w:marBottom w:val="0"/>
              <w:divBdr>
                <w:top w:val="none" w:sz="0" w:space="0" w:color="auto"/>
                <w:left w:val="none" w:sz="0" w:space="0" w:color="auto"/>
                <w:bottom w:val="none" w:sz="0" w:space="0" w:color="auto"/>
                <w:right w:val="none" w:sz="0" w:space="0" w:color="auto"/>
              </w:divBdr>
            </w:div>
          </w:divsChild>
        </w:div>
        <w:div w:id="2125073190">
          <w:marLeft w:val="0"/>
          <w:marRight w:val="0"/>
          <w:marTop w:val="0"/>
          <w:marBottom w:val="0"/>
          <w:divBdr>
            <w:top w:val="none" w:sz="0" w:space="0" w:color="auto"/>
            <w:left w:val="none" w:sz="0" w:space="0" w:color="auto"/>
            <w:bottom w:val="none" w:sz="0" w:space="0" w:color="auto"/>
            <w:right w:val="none" w:sz="0" w:space="0" w:color="auto"/>
          </w:divBdr>
          <w:divsChild>
            <w:div w:id="109858775">
              <w:marLeft w:val="0"/>
              <w:marRight w:val="0"/>
              <w:marTop w:val="0"/>
              <w:marBottom w:val="0"/>
              <w:divBdr>
                <w:top w:val="none" w:sz="0" w:space="0" w:color="auto"/>
                <w:left w:val="none" w:sz="0" w:space="0" w:color="auto"/>
                <w:bottom w:val="none" w:sz="0" w:space="0" w:color="auto"/>
                <w:right w:val="none" w:sz="0" w:space="0" w:color="auto"/>
              </w:divBdr>
            </w:div>
          </w:divsChild>
        </w:div>
        <w:div w:id="2130584281">
          <w:marLeft w:val="0"/>
          <w:marRight w:val="0"/>
          <w:marTop w:val="0"/>
          <w:marBottom w:val="0"/>
          <w:divBdr>
            <w:top w:val="none" w:sz="0" w:space="0" w:color="auto"/>
            <w:left w:val="none" w:sz="0" w:space="0" w:color="auto"/>
            <w:bottom w:val="none" w:sz="0" w:space="0" w:color="auto"/>
            <w:right w:val="none" w:sz="0" w:space="0" w:color="auto"/>
          </w:divBdr>
          <w:divsChild>
            <w:div w:id="2088530558">
              <w:marLeft w:val="0"/>
              <w:marRight w:val="0"/>
              <w:marTop w:val="0"/>
              <w:marBottom w:val="0"/>
              <w:divBdr>
                <w:top w:val="none" w:sz="0" w:space="0" w:color="auto"/>
                <w:left w:val="none" w:sz="0" w:space="0" w:color="auto"/>
                <w:bottom w:val="none" w:sz="0" w:space="0" w:color="auto"/>
                <w:right w:val="none" w:sz="0" w:space="0" w:color="auto"/>
              </w:divBdr>
            </w:div>
          </w:divsChild>
        </w:div>
        <w:div w:id="2133592357">
          <w:marLeft w:val="0"/>
          <w:marRight w:val="0"/>
          <w:marTop w:val="0"/>
          <w:marBottom w:val="0"/>
          <w:divBdr>
            <w:top w:val="none" w:sz="0" w:space="0" w:color="auto"/>
            <w:left w:val="none" w:sz="0" w:space="0" w:color="auto"/>
            <w:bottom w:val="none" w:sz="0" w:space="0" w:color="auto"/>
            <w:right w:val="none" w:sz="0" w:space="0" w:color="auto"/>
          </w:divBdr>
          <w:divsChild>
            <w:div w:id="206590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130962">
      <w:bodyDiv w:val="1"/>
      <w:marLeft w:val="0"/>
      <w:marRight w:val="0"/>
      <w:marTop w:val="0"/>
      <w:marBottom w:val="0"/>
      <w:divBdr>
        <w:top w:val="none" w:sz="0" w:space="0" w:color="auto"/>
        <w:left w:val="none" w:sz="0" w:space="0" w:color="auto"/>
        <w:bottom w:val="none" w:sz="0" w:space="0" w:color="auto"/>
        <w:right w:val="none" w:sz="0" w:space="0" w:color="auto"/>
      </w:divBdr>
    </w:div>
    <w:div w:id="367024099">
      <w:bodyDiv w:val="1"/>
      <w:marLeft w:val="0"/>
      <w:marRight w:val="0"/>
      <w:marTop w:val="0"/>
      <w:marBottom w:val="0"/>
      <w:divBdr>
        <w:top w:val="none" w:sz="0" w:space="0" w:color="auto"/>
        <w:left w:val="none" w:sz="0" w:space="0" w:color="auto"/>
        <w:bottom w:val="none" w:sz="0" w:space="0" w:color="auto"/>
        <w:right w:val="none" w:sz="0" w:space="0" w:color="auto"/>
      </w:divBdr>
      <w:divsChild>
        <w:div w:id="38407926">
          <w:marLeft w:val="0"/>
          <w:marRight w:val="0"/>
          <w:marTop w:val="0"/>
          <w:marBottom w:val="0"/>
          <w:divBdr>
            <w:top w:val="none" w:sz="0" w:space="0" w:color="auto"/>
            <w:left w:val="none" w:sz="0" w:space="0" w:color="auto"/>
            <w:bottom w:val="none" w:sz="0" w:space="0" w:color="auto"/>
            <w:right w:val="none" w:sz="0" w:space="0" w:color="auto"/>
          </w:divBdr>
          <w:divsChild>
            <w:div w:id="577061556">
              <w:marLeft w:val="0"/>
              <w:marRight w:val="0"/>
              <w:marTop w:val="0"/>
              <w:marBottom w:val="0"/>
              <w:divBdr>
                <w:top w:val="none" w:sz="0" w:space="0" w:color="auto"/>
                <w:left w:val="none" w:sz="0" w:space="0" w:color="auto"/>
                <w:bottom w:val="none" w:sz="0" w:space="0" w:color="auto"/>
                <w:right w:val="none" w:sz="0" w:space="0" w:color="auto"/>
              </w:divBdr>
            </w:div>
          </w:divsChild>
        </w:div>
        <w:div w:id="40521181">
          <w:marLeft w:val="0"/>
          <w:marRight w:val="0"/>
          <w:marTop w:val="0"/>
          <w:marBottom w:val="0"/>
          <w:divBdr>
            <w:top w:val="none" w:sz="0" w:space="0" w:color="auto"/>
            <w:left w:val="none" w:sz="0" w:space="0" w:color="auto"/>
            <w:bottom w:val="none" w:sz="0" w:space="0" w:color="auto"/>
            <w:right w:val="none" w:sz="0" w:space="0" w:color="auto"/>
          </w:divBdr>
          <w:divsChild>
            <w:div w:id="1739325733">
              <w:marLeft w:val="0"/>
              <w:marRight w:val="0"/>
              <w:marTop w:val="0"/>
              <w:marBottom w:val="0"/>
              <w:divBdr>
                <w:top w:val="none" w:sz="0" w:space="0" w:color="auto"/>
                <w:left w:val="none" w:sz="0" w:space="0" w:color="auto"/>
                <w:bottom w:val="none" w:sz="0" w:space="0" w:color="auto"/>
                <w:right w:val="none" w:sz="0" w:space="0" w:color="auto"/>
              </w:divBdr>
            </w:div>
          </w:divsChild>
        </w:div>
        <w:div w:id="98331138">
          <w:marLeft w:val="0"/>
          <w:marRight w:val="0"/>
          <w:marTop w:val="0"/>
          <w:marBottom w:val="0"/>
          <w:divBdr>
            <w:top w:val="none" w:sz="0" w:space="0" w:color="auto"/>
            <w:left w:val="none" w:sz="0" w:space="0" w:color="auto"/>
            <w:bottom w:val="none" w:sz="0" w:space="0" w:color="auto"/>
            <w:right w:val="none" w:sz="0" w:space="0" w:color="auto"/>
          </w:divBdr>
          <w:divsChild>
            <w:div w:id="624893881">
              <w:marLeft w:val="0"/>
              <w:marRight w:val="0"/>
              <w:marTop w:val="0"/>
              <w:marBottom w:val="0"/>
              <w:divBdr>
                <w:top w:val="none" w:sz="0" w:space="0" w:color="auto"/>
                <w:left w:val="none" w:sz="0" w:space="0" w:color="auto"/>
                <w:bottom w:val="none" w:sz="0" w:space="0" w:color="auto"/>
                <w:right w:val="none" w:sz="0" w:space="0" w:color="auto"/>
              </w:divBdr>
            </w:div>
          </w:divsChild>
        </w:div>
        <w:div w:id="142504778">
          <w:marLeft w:val="0"/>
          <w:marRight w:val="0"/>
          <w:marTop w:val="0"/>
          <w:marBottom w:val="0"/>
          <w:divBdr>
            <w:top w:val="none" w:sz="0" w:space="0" w:color="auto"/>
            <w:left w:val="none" w:sz="0" w:space="0" w:color="auto"/>
            <w:bottom w:val="none" w:sz="0" w:space="0" w:color="auto"/>
            <w:right w:val="none" w:sz="0" w:space="0" w:color="auto"/>
          </w:divBdr>
          <w:divsChild>
            <w:div w:id="2092238708">
              <w:marLeft w:val="0"/>
              <w:marRight w:val="0"/>
              <w:marTop w:val="0"/>
              <w:marBottom w:val="0"/>
              <w:divBdr>
                <w:top w:val="none" w:sz="0" w:space="0" w:color="auto"/>
                <w:left w:val="none" w:sz="0" w:space="0" w:color="auto"/>
                <w:bottom w:val="none" w:sz="0" w:space="0" w:color="auto"/>
                <w:right w:val="none" w:sz="0" w:space="0" w:color="auto"/>
              </w:divBdr>
            </w:div>
          </w:divsChild>
        </w:div>
        <w:div w:id="155197424">
          <w:marLeft w:val="0"/>
          <w:marRight w:val="0"/>
          <w:marTop w:val="0"/>
          <w:marBottom w:val="0"/>
          <w:divBdr>
            <w:top w:val="none" w:sz="0" w:space="0" w:color="auto"/>
            <w:left w:val="none" w:sz="0" w:space="0" w:color="auto"/>
            <w:bottom w:val="none" w:sz="0" w:space="0" w:color="auto"/>
            <w:right w:val="none" w:sz="0" w:space="0" w:color="auto"/>
          </w:divBdr>
          <w:divsChild>
            <w:div w:id="1575162881">
              <w:marLeft w:val="0"/>
              <w:marRight w:val="0"/>
              <w:marTop w:val="0"/>
              <w:marBottom w:val="0"/>
              <w:divBdr>
                <w:top w:val="none" w:sz="0" w:space="0" w:color="auto"/>
                <w:left w:val="none" w:sz="0" w:space="0" w:color="auto"/>
                <w:bottom w:val="none" w:sz="0" w:space="0" w:color="auto"/>
                <w:right w:val="none" w:sz="0" w:space="0" w:color="auto"/>
              </w:divBdr>
            </w:div>
          </w:divsChild>
        </w:div>
        <w:div w:id="160656972">
          <w:marLeft w:val="0"/>
          <w:marRight w:val="0"/>
          <w:marTop w:val="0"/>
          <w:marBottom w:val="0"/>
          <w:divBdr>
            <w:top w:val="none" w:sz="0" w:space="0" w:color="auto"/>
            <w:left w:val="none" w:sz="0" w:space="0" w:color="auto"/>
            <w:bottom w:val="none" w:sz="0" w:space="0" w:color="auto"/>
            <w:right w:val="none" w:sz="0" w:space="0" w:color="auto"/>
          </w:divBdr>
          <w:divsChild>
            <w:div w:id="1776317365">
              <w:marLeft w:val="0"/>
              <w:marRight w:val="0"/>
              <w:marTop w:val="0"/>
              <w:marBottom w:val="0"/>
              <w:divBdr>
                <w:top w:val="none" w:sz="0" w:space="0" w:color="auto"/>
                <w:left w:val="none" w:sz="0" w:space="0" w:color="auto"/>
                <w:bottom w:val="none" w:sz="0" w:space="0" w:color="auto"/>
                <w:right w:val="none" w:sz="0" w:space="0" w:color="auto"/>
              </w:divBdr>
            </w:div>
          </w:divsChild>
        </w:div>
        <w:div w:id="204030444">
          <w:marLeft w:val="0"/>
          <w:marRight w:val="0"/>
          <w:marTop w:val="0"/>
          <w:marBottom w:val="0"/>
          <w:divBdr>
            <w:top w:val="none" w:sz="0" w:space="0" w:color="auto"/>
            <w:left w:val="none" w:sz="0" w:space="0" w:color="auto"/>
            <w:bottom w:val="none" w:sz="0" w:space="0" w:color="auto"/>
            <w:right w:val="none" w:sz="0" w:space="0" w:color="auto"/>
          </w:divBdr>
          <w:divsChild>
            <w:div w:id="798062347">
              <w:marLeft w:val="0"/>
              <w:marRight w:val="0"/>
              <w:marTop w:val="0"/>
              <w:marBottom w:val="0"/>
              <w:divBdr>
                <w:top w:val="none" w:sz="0" w:space="0" w:color="auto"/>
                <w:left w:val="none" w:sz="0" w:space="0" w:color="auto"/>
                <w:bottom w:val="none" w:sz="0" w:space="0" w:color="auto"/>
                <w:right w:val="none" w:sz="0" w:space="0" w:color="auto"/>
              </w:divBdr>
            </w:div>
          </w:divsChild>
        </w:div>
        <w:div w:id="209608675">
          <w:marLeft w:val="0"/>
          <w:marRight w:val="0"/>
          <w:marTop w:val="0"/>
          <w:marBottom w:val="0"/>
          <w:divBdr>
            <w:top w:val="none" w:sz="0" w:space="0" w:color="auto"/>
            <w:left w:val="none" w:sz="0" w:space="0" w:color="auto"/>
            <w:bottom w:val="none" w:sz="0" w:space="0" w:color="auto"/>
            <w:right w:val="none" w:sz="0" w:space="0" w:color="auto"/>
          </w:divBdr>
          <w:divsChild>
            <w:div w:id="1096318908">
              <w:marLeft w:val="0"/>
              <w:marRight w:val="0"/>
              <w:marTop w:val="0"/>
              <w:marBottom w:val="0"/>
              <w:divBdr>
                <w:top w:val="none" w:sz="0" w:space="0" w:color="auto"/>
                <w:left w:val="none" w:sz="0" w:space="0" w:color="auto"/>
                <w:bottom w:val="none" w:sz="0" w:space="0" w:color="auto"/>
                <w:right w:val="none" w:sz="0" w:space="0" w:color="auto"/>
              </w:divBdr>
            </w:div>
          </w:divsChild>
        </w:div>
        <w:div w:id="218132802">
          <w:marLeft w:val="0"/>
          <w:marRight w:val="0"/>
          <w:marTop w:val="0"/>
          <w:marBottom w:val="0"/>
          <w:divBdr>
            <w:top w:val="none" w:sz="0" w:space="0" w:color="auto"/>
            <w:left w:val="none" w:sz="0" w:space="0" w:color="auto"/>
            <w:bottom w:val="none" w:sz="0" w:space="0" w:color="auto"/>
            <w:right w:val="none" w:sz="0" w:space="0" w:color="auto"/>
          </w:divBdr>
          <w:divsChild>
            <w:div w:id="656498825">
              <w:marLeft w:val="0"/>
              <w:marRight w:val="0"/>
              <w:marTop w:val="0"/>
              <w:marBottom w:val="0"/>
              <w:divBdr>
                <w:top w:val="none" w:sz="0" w:space="0" w:color="auto"/>
                <w:left w:val="none" w:sz="0" w:space="0" w:color="auto"/>
                <w:bottom w:val="none" w:sz="0" w:space="0" w:color="auto"/>
                <w:right w:val="none" w:sz="0" w:space="0" w:color="auto"/>
              </w:divBdr>
            </w:div>
          </w:divsChild>
        </w:div>
        <w:div w:id="223953808">
          <w:marLeft w:val="0"/>
          <w:marRight w:val="0"/>
          <w:marTop w:val="0"/>
          <w:marBottom w:val="0"/>
          <w:divBdr>
            <w:top w:val="none" w:sz="0" w:space="0" w:color="auto"/>
            <w:left w:val="none" w:sz="0" w:space="0" w:color="auto"/>
            <w:bottom w:val="none" w:sz="0" w:space="0" w:color="auto"/>
            <w:right w:val="none" w:sz="0" w:space="0" w:color="auto"/>
          </w:divBdr>
          <w:divsChild>
            <w:div w:id="520441191">
              <w:marLeft w:val="0"/>
              <w:marRight w:val="0"/>
              <w:marTop w:val="0"/>
              <w:marBottom w:val="0"/>
              <w:divBdr>
                <w:top w:val="none" w:sz="0" w:space="0" w:color="auto"/>
                <w:left w:val="none" w:sz="0" w:space="0" w:color="auto"/>
                <w:bottom w:val="none" w:sz="0" w:space="0" w:color="auto"/>
                <w:right w:val="none" w:sz="0" w:space="0" w:color="auto"/>
              </w:divBdr>
            </w:div>
          </w:divsChild>
        </w:div>
        <w:div w:id="330378213">
          <w:marLeft w:val="0"/>
          <w:marRight w:val="0"/>
          <w:marTop w:val="0"/>
          <w:marBottom w:val="0"/>
          <w:divBdr>
            <w:top w:val="none" w:sz="0" w:space="0" w:color="auto"/>
            <w:left w:val="none" w:sz="0" w:space="0" w:color="auto"/>
            <w:bottom w:val="none" w:sz="0" w:space="0" w:color="auto"/>
            <w:right w:val="none" w:sz="0" w:space="0" w:color="auto"/>
          </w:divBdr>
          <w:divsChild>
            <w:div w:id="728109945">
              <w:marLeft w:val="0"/>
              <w:marRight w:val="0"/>
              <w:marTop w:val="0"/>
              <w:marBottom w:val="0"/>
              <w:divBdr>
                <w:top w:val="none" w:sz="0" w:space="0" w:color="auto"/>
                <w:left w:val="none" w:sz="0" w:space="0" w:color="auto"/>
                <w:bottom w:val="none" w:sz="0" w:space="0" w:color="auto"/>
                <w:right w:val="none" w:sz="0" w:space="0" w:color="auto"/>
              </w:divBdr>
            </w:div>
          </w:divsChild>
        </w:div>
        <w:div w:id="341200807">
          <w:marLeft w:val="0"/>
          <w:marRight w:val="0"/>
          <w:marTop w:val="0"/>
          <w:marBottom w:val="0"/>
          <w:divBdr>
            <w:top w:val="none" w:sz="0" w:space="0" w:color="auto"/>
            <w:left w:val="none" w:sz="0" w:space="0" w:color="auto"/>
            <w:bottom w:val="none" w:sz="0" w:space="0" w:color="auto"/>
            <w:right w:val="none" w:sz="0" w:space="0" w:color="auto"/>
          </w:divBdr>
          <w:divsChild>
            <w:div w:id="223420852">
              <w:marLeft w:val="0"/>
              <w:marRight w:val="0"/>
              <w:marTop w:val="0"/>
              <w:marBottom w:val="0"/>
              <w:divBdr>
                <w:top w:val="none" w:sz="0" w:space="0" w:color="auto"/>
                <w:left w:val="none" w:sz="0" w:space="0" w:color="auto"/>
                <w:bottom w:val="none" w:sz="0" w:space="0" w:color="auto"/>
                <w:right w:val="none" w:sz="0" w:space="0" w:color="auto"/>
              </w:divBdr>
            </w:div>
          </w:divsChild>
        </w:div>
        <w:div w:id="348412490">
          <w:marLeft w:val="0"/>
          <w:marRight w:val="0"/>
          <w:marTop w:val="0"/>
          <w:marBottom w:val="0"/>
          <w:divBdr>
            <w:top w:val="none" w:sz="0" w:space="0" w:color="auto"/>
            <w:left w:val="none" w:sz="0" w:space="0" w:color="auto"/>
            <w:bottom w:val="none" w:sz="0" w:space="0" w:color="auto"/>
            <w:right w:val="none" w:sz="0" w:space="0" w:color="auto"/>
          </w:divBdr>
          <w:divsChild>
            <w:div w:id="1492676830">
              <w:marLeft w:val="0"/>
              <w:marRight w:val="0"/>
              <w:marTop w:val="0"/>
              <w:marBottom w:val="0"/>
              <w:divBdr>
                <w:top w:val="none" w:sz="0" w:space="0" w:color="auto"/>
                <w:left w:val="none" w:sz="0" w:space="0" w:color="auto"/>
                <w:bottom w:val="none" w:sz="0" w:space="0" w:color="auto"/>
                <w:right w:val="none" w:sz="0" w:space="0" w:color="auto"/>
              </w:divBdr>
            </w:div>
          </w:divsChild>
        </w:div>
        <w:div w:id="375088552">
          <w:marLeft w:val="0"/>
          <w:marRight w:val="0"/>
          <w:marTop w:val="0"/>
          <w:marBottom w:val="0"/>
          <w:divBdr>
            <w:top w:val="none" w:sz="0" w:space="0" w:color="auto"/>
            <w:left w:val="none" w:sz="0" w:space="0" w:color="auto"/>
            <w:bottom w:val="none" w:sz="0" w:space="0" w:color="auto"/>
            <w:right w:val="none" w:sz="0" w:space="0" w:color="auto"/>
          </w:divBdr>
          <w:divsChild>
            <w:div w:id="861284685">
              <w:marLeft w:val="0"/>
              <w:marRight w:val="0"/>
              <w:marTop w:val="0"/>
              <w:marBottom w:val="0"/>
              <w:divBdr>
                <w:top w:val="none" w:sz="0" w:space="0" w:color="auto"/>
                <w:left w:val="none" w:sz="0" w:space="0" w:color="auto"/>
                <w:bottom w:val="none" w:sz="0" w:space="0" w:color="auto"/>
                <w:right w:val="none" w:sz="0" w:space="0" w:color="auto"/>
              </w:divBdr>
            </w:div>
          </w:divsChild>
        </w:div>
        <w:div w:id="418907742">
          <w:marLeft w:val="0"/>
          <w:marRight w:val="0"/>
          <w:marTop w:val="0"/>
          <w:marBottom w:val="0"/>
          <w:divBdr>
            <w:top w:val="none" w:sz="0" w:space="0" w:color="auto"/>
            <w:left w:val="none" w:sz="0" w:space="0" w:color="auto"/>
            <w:bottom w:val="none" w:sz="0" w:space="0" w:color="auto"/>
            <w:right w:val="none" w:sz="0" w:space="0" w:color="auto"/>
          </w:divBdr>
          <w:divsChild>
            <w:div w:id="2069956536">
              <w:marLeft w:val="0"/>
              <w:marRight w:val="0"/>
              <w:marTop w:val="0"/>
              <w:marBottom w:val="0"/>
              <w:divBdr>
                <w:top w:val="none" w:sz="0" w:space="0" w:color="auto"/>
                <w:left w:val="none" w:sz="0" w:space="0" w:color="auto"/>
                <w:bottom w:val="none" w:sz="0" w:space="0" w:color="auto"/>
                <w:right w:val="none" w:sz="0" w:space="0" w:color="auto"/>
              </w:divBdr>
            </w:div>
          </w:divsChild>
        </w:div>
        <w:div w:id="466358597">
          <w:marLeft w:val="0"/>
          <w:marRight w:val="0"/>
          <w:marTop w:val="0"/>
          <w:marBottom w:val="0"/>
          <w:divBdr>
            <w:top w:val="none" w:sz="0" w:space="0" w:color="auto"/>
            <w:left w:val="none" w:sz="0" w:space="0" w:color="auto"/>
            <w:bottom w:val="none" w:sz="0" w:space="0" w:color="auto"/>
            <w:right w:val="none" w:sz="0" w:space="0" w:color="auto"/>
          </w:divBdr>
          <w:divsChild>
            <w:div w:id="1852991059">
              <w:marLeft w:val="0"/>
              <w:marRight w:val="0"/>
              <w:marTop w:val="0"/>
              <w:marBottom w:val="0"/>
              <w:divBdr>
                <w:top w:val="none" w:sz="0" w:space="0" w:color="auto"/>
                <w:left w:val="none" w:sz="0" w:space="0" w:color="auto"/>
                <w:bottom w:val="none" w:sz="0" w:space="0" w:color="auto"/>
                <w:right w:val="none" w:sz="0" w:space="0" w:color="auto"/>
              </w:divBdr>
            </w:div>
          </w:divsChild>
        </w:div>
        <w:div w:id="506091845">
          <w:marLeft w:val="0"/>
          <w:marRight w:val="0"/>
          <w:marTop w:val="0"/>
          <w:marBottom w:val="0"/>
          <w:divBdr>
            <w:top w:val="none" w:sz="0" w:space="0" w:color="auto"/>
            <w:left w:val="none" w:sz="0" w:space="0" w:color="auto"/>
            <w:bottom w:val="none" w:sz="0" w:space="0" w:color="auto"/>
            <w:right w:val="none" w:sz="0" w:space="0" w:color="auto"/>
          </w:divBdr>
          <w:divsChild>
            <w:div w:id="1441148995">
              <w:marLeft w:val="0"/>
              <w:marRight w:val="0"/>
              <w:marTop w:val="0"/>
              <w:marBottom w:val="0"/>
              <w:divBdr>
                <w:top w:val="none" w:sz="0" w:space="0" w:color="auto"/>
                <w:left w:val="none" w:sz="0" w:space="0" w:color="auto"/>
                <w:bottom w:val="none" w:sz="0" w:space="0" w:color="auto"/>
                <w:right w:val="none" w:sz="0" w:space="0" w:color="auto"/>
              </w:divBdr>
            </w:div>
          </w:divsChild>
        </w:div>
        <w:div w:id="529416970">
          <w:marLeft w:val="0"/>
          <w:marRight w:val="0"/>
          <w:marTop w:val="0"/>
          <w:marBottom w:val="0"/>
          <w:divBdr>
            <w:top w:val="none" w:sz="0" w:space="0" w:color="auto"/>
            <w:left w:val="none" w:sz="0" w:space="0" w:color="auto"/>
            <w:bottom w:val="none" w:sz="0" w:space="0" w:color="auto"/>
            <w:right w:val="none" w:sz="0" w:space="0" w:color="auto"/>
          </w:divBdr>
          <w:divsChild>
            <w:div w:id="1008413216">
              <w:marLeft w:val="0"/>
              <w:marRight w:val="0"/>
              <w:marTop w:val="0"/>
              <w:marBottom w:val="0"/>
              <w:divBdr>
                <w:top w:val="none" w:sz="0" w:space="0" w:color="auto"/>
                <w:left w:val="none" w:sz="0" w:space="0" w:color="auto"/>
                <w:bottom w:val="none" w:sz="0" w:space="0" w:color="auto"/>
                <w:right w:val="none" w:sz="0" w:space="0" w:color="auto"/>
              </w:divBdr>
            </w:div>
          </w:divsChild>
        </w:div>
        <w:div w:id="529681917">
          <w:marLeft w:val="0"/>
          <w:marRight w:val="0"/>
          <w:marTop w:val="0"/>
          <w:marBottom w:val="0"/>
          <w:divBdr>
            <w:top w:val="none" w:sz="0" w:space="0" w:color="auto"/>
            <w:left w:val="none" w:sz="0" w:space="0" w:color="auto"/>
            <w:bottom w:val="none" w:sz="0" w:space="0" w:color="auto"/>
            <w:right w:val="none" w:sz="0" w:space="0" w:color="auto"/>
          </w:divBdr>
          <w:divsChild>
            <w:div w:id="2056852569">
              <w:marLeft w:val="0"/>
              <w:marRight w:val="0"/>
              <w:marTop w:val="0"/>
              <w:marBottom w:val="0"/>
              <w:divBdr>
                <w:top w:val="none" w:sz="0" w:space="0" w:color="auto"/>
                <w:left w:val="none" w:sz="0" w:space="0" w:color="auto"/>
                <w:bottom w:val="none" w:sz="0" w:space="0" w:color="auto"/>
                <w:right w:val="none" w:sz="0" w:space="0" w:color="auto"/>
              </w:divBdr>
            </w:div>
          </w:divsChild>
        </w:div>
        <w:div w:id="565841764">
          <w:marLeft w:val="0"/>
          <w:marRight w:val="0"/>
          <w:marTop w:val="0"/>
          <w:marBottom w:val="0"/>
          <w:divBdr>
            <w:top w:val="none" w:sz="0" w:space="0" w:color="auto"/>
            <w:left w:val="none" w:sz="0" w:space="0" w:color="auto"/>
            <w:bottom w:val="none" w:sz="0" w:space="0" w:color="auto"/>
            <w:right w:val="none" w:sz="0" w:space="0" w:color="auto"/>
          </w:divBdr>
          <w:divsChild>
            <w:div w:id="1467624131">
              <w:marLeft w:val="0"/>
              <w:marRight w:val="0"/>
              <w:marTop w:val="0"/>
              <w:marBottom w:val="0"/>
              <w:divBdr>
                <w:top w:val="none" w:sz="0" w:space="0" w:color="auto"/>
                <w:left w:val="none" w:sz="0" w:space="0" w:color="auto"/>
                <w:bottom w:val="none" w:sz="0" w:space="0" w:color="auto"/>
                <w:right w:val="none" w:sz="0" w:space="0" w:color="auto"/>
              </w:divBdr>
            </w:div>
          </w:divsChild>
        </w:div>
        <w:div w:id="576552066">
          <w:marLeft w:val="0"/>
          <w:marRight w:val="0"/>
          <w:marTop w:val="0"/>
          <w:marBottom w:val="0"/>
          <w:divBdr>
            <w:top w:val="none" w:sz="0" w:space="0" w:color="auto"/>
            <w:left w:val="none" w:sz="0" w:space="0" w:color="auto"/>
            <w:bottom w:val="none" w:sz="0" w:space="0" w:color="auto"/>
            <w:right w:val="none" w:sz="0" w:space="0" w:color="auto"/>
          </w:divBdr>
          <w:divsChild>
            <w:div w:id="85150759">
              <w:marLeft w:val="0"/>
              <w:marRight w:val="0"/>
              <w:marTop w:val="0"/>
              <w:marBottom w:val="0"/>
              <w:divBdr>
                <w:top w:val="none" w:sz="0" w:space="0" w:color="auto"/>
                <w:left w:val="none" w:sz="0" w:space="0" w:color="auto"/>
                <w:bottom w:val="none" w:sz="0" w:space="0" w:color="auto"/>
                <w:right w:val="none" w:sz="0" w:space="0" w:color="auto"/>
              </w:divBdr>
            </w:div>
          </w:divsChild>
        </w:div>
        <w:div w:id="587077671">
          <w:marLeft w:val="0"/>
          <w:marRight w:val="0"/>
          <w:marTop w:val="0"/>
          <w:marBottom w:val="0"/>
          <w:divBdr>
            <w:top w:val="none" w:sz="0" w:space="0" w:color="auto"/>
            <w:left w:val="none" w:sz="0" w:space="0" w:color="auto"/>
            <w:bottom w:val="none" w:sz="0" w:space="0" w:color="auto"/>
            <w:right w:val="none" w:sz="0" w:space="0" w:color="auto"/>
          </w:divBdr>
          <w:divsChild>
            <w:div w:id="2102143924">
              <w:marLeft w:val="0"/>
              <w:marRight w:val="0"/>
              <w:marTop w:val="0"/>
              <w:marBottom w:val="0"/>
              <w:divBdr>
                <w:top w:val="none" w:sz="0" w:space="0" w:color="auto"/>
                <w:left w:val="none" w:sz="0" w:space="0" w:color="auto"/>
                <w:bottom w:val="none" w:sz="0" w:space="0" w:color="auto"/>
                <w:right w:val="none" w:sz="0" w:space="0" w:color="auto"/>
              </w:divBdr>
            </w:div>
          </w:divsChild>
        </w:div>
        <w:div w:id="615675523">
          <w:marLeft w:val="0"/>
          <w:marRight w:val="0"/>
          <w:marTop w:val="0"/>
          <w:marBottom w:val="0"/>
          <w:divBdr>
            <w:top w:val="none" w:sz="0" w:space="0" w:color="auto"/>
            <w:left w:val="none" w:sz="0" w:space="0" w:color="auto"/>
            <w:bottom w:val="none" w:sz="0" w:space="0" w:color="auto"/>
            <w:right w:val="none" w:sz="0" w:space="0" w:color="auto"/>
          </w:divBdr>
          <w:divsChild>
            <w:div w:id="965355874">
              <w:marLeft w:val="0"/>
              <w:marRight w:val="0"/>
              <w:marTop w:val="0"/>
              <w:marBottom w:val="0"/>
              <w:divBdr>
                <w:top w:val="none" w:sz="0" w:space="0" w:color="auto"/>
                <w:left w:val="none" w:sz="0" w:space="0" w:color="auto"/>
                <w:bottom w:val="none" w:sz="0" w:space="0" w:color="auto"/>
                <w:right w:val="none" w:sz="0" w:space="0" w:color="auto"/>
              </w:divBdr>
            </w:div>
          </w:divsChild>
        </w:div>
        <w:div w:id="754520760">
          <w:marLeft w:val="0"/>
          <w:marRight w:val="0"/>
          <w:marTop w:val="0"/>
          <w:marBottom w:val="0"/>
          <w:divBdr>
            <w:top w:val="none" w:sz="0" w:space="0" w:color="auto"/>
            <w:left w:val="none" w:sz="0" w:space="0" w:color="auto"/>
            <w:bottom w:val="none" w:sz="0" w:space="0" w:color="auto"/>
            <w:right w:val="none" w:sz="0" w:space="0" w:color="auto"/>
          </w:divBdr>
          <w:divsChild>
            <w:div w:id="303124483">
              <w:marLeft w:val="0"/>
              <w:marRight w:val="0"/>
              <w:marTop w:val="0"/>
              <w:marBottom w:val="0"/>
              <w:divBdr>
                <w:top w:val="none" w:sz="0" w:space="0" w:color="auto"/>
                <w:left w:val="none" w:sz="0" w:space="0" w:color="auto"/>
                <w:bottom w:val="none" w:sz="0" w:space="0" w:color="auto"/>
                <w:right w:val="none" w:sz="0" w:space="0" w:color="auto"/>
              </w:divBdr>
            </w:div>
          </w:divsChild>
        </w:div>
        <w:div w:id="806973179">
          <w:marLeft w:val="0"/>
          <w:marRight w:val="0"/>
          <w:marTop w:val="0"/>
          <w:marBottom w:val="0"/>
          <w:divBdr>
            <w:top w:val="none" w:sz="0" w:space="0" w:color="auto"/>
            <w:left w:val="none" w:sz="0" w:space="0" w:color="auto"/>
            <w:bottom w:val="none" w:sz="0" w:space="0" w:color="auto"/>
            <w:right w:val="none" w:sz="0" w:space="0" w:color="auto"/>
          </w:divBdr>
          <w:divsChild>
            <w:div w:id="1106803195">
              <w:marLeft w:val="0"/>
              <w:marRight w:val="0"/>
              <w:marTop w:val="0"/>
              <w:marBottom w:val="0"/>
              <w:divBdr>
                <w:top w:val="none" w:sz="0" w:space="0" w:color="auto"/>
                <w:left w:val="none" w:sz="0" w:space="0" w:color="auto"/>
                <w:bottom w:val="none" w:sz="0" w:space="0" w:color="auto"/>
                <w:right w:val="none" w:sz="0" w:space="0" w:color="auto"/>
              </w:divBdr>
            </w:div>
          </w:divsChild>
        </w:div>
        <w:div w:id="807936708">
          <w:marLeft w:val="0"/>
          <w:marRight w:val="0"/>
          <w:marTop w:val="0"/>
          <w:marBottom w:val="0"/>
          <w:divBdr>
            <w:top w:val="none" w:sz="0" w:space="0" w:color="auto"/>
            <w:left w:val="none" w:sz="0" w:space="0" w:color="auto"/>
            <w:bottom w:val="none" w:sz="0" w:space="0" w:color="auto"/>
            <w:right w:val="none" w:sz="0" w:space="0" w:color="auto"/>
          </w:divBdr>
          <w:divsChild>
            <w:div w:id="1066102466">
              <w:marLeft w:val="0"/>
              <w:marRight w:val="0"/>
              <w:marTop w:val="0"/>
              <w:marBottom w:val="0"/>
              <w:divBdr>
                <w:top w:val="none" w:sz="0" w:space="0" w:color="auto"/>
                <w:left w:val="none" w:sz="0" w:space="0" w:color="auto"/>
                <w:bottom w:val="none" w:sz="0" w:space="0" w:color="auto"/>
                <w:right w:val="none" w:sz="0" w:space="0" w:color="auto"/>
              </w:divBdr>
            </w:div>
          </w:divsChild>
        </w:div>
        <w:div w:id="879634916">
          <w:marLeft w:val="0"/>
          <w:marRight w:val="0"/>
          <w:marTop w:val="0"/>
          <w:marBottom w:val="0"/>
          <w:divBdr>
            <w:top w:val="none" w:sz="0" w:space="0" w:color="auto"/>
            <w:left w:val="none" w:sz="0" w:space="0" w:color="auto"/>
            <w:bottom w:val="none" w:sz="0" w:space="0" w:color="auto"/>
            <w:right w:val="none" w:sz="0" w:space="0" w:color="auto"/>
          </w:divBdr>
          <w:divsChild>
            <w:div w:id="673342466">
              <w:marLeft w:val="0"/>
              <w:marRight w:val="0"/>
              <w:marTop w:val="0"/>
              <w:marBottom w:val="0"/>
              <w:divBdr>
                <w:top w:val="none" w:sz="0" w:space="0" w:color="auto"/>
                <w:left w:val="none" w:sz="0" w:space="0" w:color="auto"/>
                <w:bottom w:val="none" w:sz="0" w:space="0" w:color="auto"/>
                <w:right w:val="none" w:sz="0" w:space="0" w:color="auto"/>
              </w:divBdr>
            </w:div>
          </w:divsChild>
        </w:div>
        <w:div w:id="899826746">
          <w:marLeft w:val="0"/>
          <w:marRight w:val="0"/>
          <w:marTop w:val="0"/>
          <w:marBottom w:val="0"/>
          <w:divBdr>
            <w:top w:val="none" w:sz="0" w:space="0" w:color="auto"/>
            <w:left w:val="none" w:sz="0" w:space="0" w:color="auto"/>
            <w:bottom w:val="none" w:sz="0" w:space="0" w:color="auto"/>
            <w:right w:val="none" w:sz="0" w:space="0" w:color="auto"/>
          </w:divBdr>
          <w:divsChild>
            <w:div w:id="1157262215">
              <w:marLeft w:val="0"/>
              <w:marRight w:val="0"/>
              <w:marTop w:val="0"/>
              <w:marBottom w:val="0"/>
              <w:divBdr>
                <w:top w:val="none" w:sz="0" w:space="0" w:color="auto"/>
                <w:left w:val="none" w:sz="0" w:space="0" w:color="auto"/>
                <w:bottom w:val="none" w:sz="0" w:space="0" w:color="auto"/>
                <w:right w:val="none" w:sz="0" w:space="0" w:color="auto"/>
              </w:divBdr>
            </w:div>
          </w:divsChild>
        </w:div>
        <w:div w:id="905992832">
          <w:marLeft w:val="0"/>
          <w:marRight w:val="0"/>
          <w:marTop w:val="0"/>
          <w:marBottom w:val="0"/>
          <w:divBdr>
            <w:top w:val="none" w:sz="0" w:space="0" w:color="auto"/>
            <w:left w:val="none" w:sz="0" w:space="0" w:color="auto"/>
            <w:bottom w:val="none" w:sz="0" w:space="0" w:color="auto"/>
            <w:right w:val="none" w:sz="0" w:space="0" w:color="auto"/>
          </w:divBdr>
          <w:divsChild>
            <w:div w:id="1204633506">
              <w:marLeft w:val="0"/>
              <w:marRight w:val="0"/>
              <w:marTop w:val="0"/>
              <w:marBottom w:val="0"/>
              <w:divBdr>
                <w:top w:val="none" w:sz="0" w:space="0" w:color="auto"/>
                <w:left w:val="none" w:sz="0" w:space="0" w:color="auto"/>
                <w:bottom w:val="none" w:sz="0" w:space="0" w:color="auto"/>
                <w:right w:val="none" w:sz="0" w:space="0" w:color="auto"/>
              </w:divBdr>
            </w:div>
          </w:divsChild>
        </w:div>
        <w:div w:id="928929551">
          <w:marLeft w:val="0"/>
          <w:marRight w:val="0"/>
          <w:marTop w:val="0"/>
          <w:marBottom w:val="0"/>
          <w:divBdr>
            <w:top w:val="none" w:sz="0" w:space="0" w:color="auto"/>
            <w:left w:val="none" w:sz="0" w:space="0" w:color="auto"/>
            <w:bottom w:val="none" w:sz="0" w:space="0" w:color="auto"/>
            <w:right w:val="none" w:sz="0" w:space="0" w:color="auto"/>
          </w:divBdr>
          <w:divsChild>
            <w:div w:id="1383019688">
              <w:marLeft w:val="0"/>
              <w:marRight w:val="0"/>
              <w:marTop w:val="0"/>
              <w:marBottom w:val="0"/>
              <w:divBdr>
                <w:top w:val="none" w:sz="0" w:space="0" w:color="auto"/>
                <w:left w:val="none" w:sz="0" w:space="0" w:color="auto"/>
                <w:bottom w:val="none" w:sz="0" w:space="0" w:color="auto"/>
                <w:right w:val="none" w:sz="0" w:space="0" w:color="auto"/>
              </w:divBdr>
            </w:div>
          </w:divsChild>
        </w:div>
        <w:div w:id="938106338">
          <w:marLeft w:val="0"/>
          <w:marRight w:val="0"/>
          <w:marTop w:val="0"/>
          <w:marBottom w:val="0"/>
          <w:divBdr>
            <w:top w:val="none" w:sz="0" w:space="0" w:color="auto"/>
            <w:left w:val="none" w:sz="0" w:space="0" w:color="auto"/>
            <w:bottom w:val="none" w:sz="0" w:space="0" w:color="auto"/>
            <w:right w:val="none" w:sz="0" w:space="0" w:color="auto"/>
          </w:divBdr>
          <w:divsChild>
            <w:div w:id="1453015877">
              <w:marLeft w:val="0"/>
              <w:marRight w:val="0"/>
              <w:marTop w:val="0"/>
              <w:marBottom w:val="0"/>
              <w:divBdr>
                <w:top w:val="none" w:sz="0" w:space="0" w:color="auto"/>
                <w:left w:val="none" w:sz="0" w:space="0" w:color="auto"/>
                <w:bottom w:val="none" w:sz="0" w:space="0" w:color="auto"/>
                <w:right w:val="none" w:sz="0" w:space="0" w:color="auto"/>
              </w:divBdr>
            </w:div>
          </w:divsChild>
        </w:div>
        <w:div w:id="946497552">
          <w:marLeft w:val="0"/>
          <w:marRight w:val="0"/>
          <w:marTop w:val="0"/>
          <w:marBottom w:val="0"/>
          <w:divBdr>
            <w:top w:val="none" w:sz="0" w:space="0" w:color="auto"/>
            <w:left w:val="none" w:sz="0" w:space="0" w:color="auto"/>
            <w:bottom w:val="none" w:sz="0" w:space="0" w:color="auto"/>
            <w:right w:val="none" w:sz="0" w:space="0" w:color="auto"/>
          </w:divBdr>
          <w:divsChild>
            <w:div w:id="1205094083">
              <w:marLeft w:val="0"/>
              <w:marRight w:val="0"/>
              <w:marTop w:val="0"/>
              <w:marBottom w:val="0"/>
              <w:divBdr>
                <w:top w:val="none" w:sz="0" w:space="0" w:color="auto"/>
                <w:left w:val="none" w:sz="0" w:space="0" w:color="auto"/>
                <w:bottom w:val="none" w:sz="0" w:space="0" w:color="auto"/>
                <w:right w:val="none" w:sz="0" w:space="0" w:color="auto"/>
              </w:divBdr>
            </w:div>
          </w:divsChild>
        </w:div>
        <w:div w:id="1021055476">
          <w:marLeft w:val="0"/>
          <w:marRight w:val="0"/>
          <w:marTop w:val="0"/>
          <w:marBottom w:val="0"/>
          <w:divBdr>
            <w:top w:val="none" w:sz="0" w:space="0" w:color="auto"/>
            <w:left w:val="none" w:sz="0" w:space="0" w:color="auto"/>
            <w:bottom w:val="none" w:sz="0" w:space="0" w:color="auto"/>
            <w:right w:val="none" w:sz="0" w:space="0" w:color="auto"/>
          </w:divBdr>
          <w:divsChild>
            <w:div w:id="1501851847">
              <w:marLeft w:val="0"/>
              <w:marRight w:val="0"/>
              <w:marTop w:val="0"/>
              <w:marBottom w:val="0"/>
              <w:divBdr>
                <w:top w:val="none" w:sz="0" w:space="0" w:color="auto"/>
                <w:left w:val="none" w:sz="0" w:space="0" w:color="auto"/>
                <w:bottom w:val="none" w:sz="0" w:space="0" w:color="auto"/>
                <w:right w:val="none" w:sz="0" w:space="0" w:color="auto"/>
              </w:divBdr>
            </w:div>
          </w:divsChild>
        </w:div>
        <w:div w:id="1046758633">
          <w:marLeft w:val="0"/>
          <w:marRight w:val="0"/>
          <w:marTop w:val="0"/>
          <w:marBottom w:val="0"/>
          <w:divBdr>
            <w:top w:val="none" w:sz="0" w:space="0" w:color="auto"/>
            <w:left w:val="none" w:sz="0" w:space="0" w:color="auto"/>
            <w:bottom w:val="none" w:sz="0" w:space="0" w:color="auto"/>
            <w:right w:val="none" w:sz="0" w:space="0" w:color="auto"/>
          </w:divBdr>
          <w:divsChild>
            <w:div w:id="1064596466">
              <w:marLeft w:val="0"/>
              <w:marRight w:val="0"/>
              <w:marTop w:val="0"/>
              <w:marBottom w:val="0"/>
              <w:divBdr>
                <w:top w:val="none" w:sz="0" w:space="0" w:color="auto"/>
                <w:left w:val="none" w:sz="0" w:space="0" w:color="auto"/>
                <w:bottom w:val="none" w:sz="0" w:space="0" w:color="auto"/>
                <w:right w:val="none" w:sz="0" w:space="0" w:color="auto"/>
              </w:divBdr>
            </w:div>
          </w:divsChild>
        </w:div>
        <w:div w:id="1079062759">
          <w:marLeft w:val="0"/>
          <w:marRight w:val="0"/>
          <w:marTop w:val="0"/>
          <w:marBottom w:val="0"/>
          <w:divBdr>
            <w:top w:val="none" w:sz="0" w:space="0" w:color="auto"/>
            <w:left w:val="none" w:sz="0" w:space="0" w:color="auto"/>
            <w:bottom w:val="none" w:sz="0" w:space="0" w:color="auto"/>
            <w:right w:val="none" w:sz="0" w:space="0" w:color="auto"/>
          </w:divBdr>
          <w:divsChild>
            <w:div w:id="1228150230">
              <w:marLeft w:val="0"/>
              <w:marRight w:val="0"/>
              <w:marTop w:val="0"/>
              <w:marBottom w:val="0"/>
              <w:divBdr>
                <w:top w:val="none" w:sz="0" w:space="0" w:color="auto"/>
                <w:left w:val="none" w:sz="0" w:space="0" w:color="auto"/>
                <w:bottom w:val="none" w:sz="0" w:space="0" w:color="auto"/>
                <w:right w:val="none" w:sz="0" w:space="0" w:color="auto"/>
              </w:divBdr>
            </w:div>
          </w:divsChild>
        </w:div>
        <w:div w:id="1082412005">
          <w:marLeft w:val="0"/>
          <w:marRight w:val="0"/>
          <w:marTop w:val="0"/>
          <w:marBottom w:val="0"/>
          <w:divBdr>
            <w:top w:val="none" w:sz="0" w:space="0" w:color="auto"/>
            <w:left w:val="none" w:sz="0" w:space="0" w:color="auto"/>
            <w:bottom w:val="none" w:sz="0" w:space="0" w:color="auto"/>
            <w:right w:val="none" w:sz="0" w:space="0" w:color="auto"/>
          </w:divBdr>
          <w:divsChild>
            <w:div w:id="1665427071">
              <w:marLeft w:val="0"/>
              <w:marRight w:val="0"/>
              <w:marTop w:val="0"/>
              <w:marBottom w:val="0"/>
              <w:divBdr>
                <w:top w:val="none" w:sz="0" w:space="0" w:color="auto"/>
                <w:left w:val="none" w:sz="0" w:space="0" w:color="auto"/>
                <w:bottom w:val="none" w:sz="0" w:space="0" w:color="auto"/>
                <w:right w:val="none" w:sz="0" w:space="0" w:color="auto"/>
              </w:divBdr>
            </w:div>
          </w:divsChild>
        </w:div>
        <w:div w:id="1121608740">
          <w:marLeft w:val="0"/>
          <w:marRight w:val="0"/>
          <w:marTop w:val="0"/>
          <w:marBottom w:val="0"/>
          <w:divBdr>
            <w:top w:val="none" w:sz="0" w:space="0" w:color="auto"/>
            <w:left w:val="none" w:sz="0" w:space="0" w:color="auto"/>
            <w:bottom w:val="none" w:sz="0" w:space="0" w:color="auto"/>
            <w:right w:val="none" w:sz="0" w:space="0" w:color="auto"/>
          </w:divBdr>
          <w:divsChild>
            <w:div w:id="1499030543">
              <w:marLeft w:val="0"/>
              <w:marRight w:val="0"/>
              <w:marTop w:val="0"/>
              <w:marBottom w:val="0"/>
              <w:divBdr>
                <w:top w:val="none" w:sz="0" w:space="0" w:color="auto"/>
                <w:left w:val="none" w:sz="0" w:space="0" w:color="auto"/>
                <w:bottom w:val="none" w:sz="0" w:space="0" w:color="auto"/>
                <w:right w:val="none" w:sz="0" w:space="0" w:color="auto"/>
              </w:divBdr>
            </w:div>
          </w:divsChild>
        </w:div>
        <w:div w:id="1164587467">
          <w:marLeft w:val="0"/>
          <w:marRight w:val="0"/>
          <w:marTop w:val="0"/>
          <w:marBottom w:val="0"/>
          <w:divBdr>
            <w:top w:val="none" w:sz="0" w:space="0" w:color="auto"/>
            <w:left w:val="none" w:sz="0" w:space="0" w:color="auto"/>
            <w:bottom w:val="none" w:sz="0" w:space="0" w:color="auto"/>
            <w:right w:val="none" w:sz="0" w:space="0" w:color="auto"/>
          </w:divBdr>
          <w:divsChild>
            <w:div w:id="655497530">
              <w:marLeft w:val="0"/>
              <w:marRight w:val="0"/>
              <w:marTop w:val="0"/>
              <w:marBottom w:val="0"/>
              <w:divBdr>
                <w:top w:val="none" w:sz="0" w:space="0" w:color="auto"/>
                <w:left w:val="none" w:sz="0" w:space="0" w:color="auto"/>
                <w:bottom w:val="none" w:sz="0" w:space="0" w:color="auto"/>
                <w:right w:val="none" w:sz="0" w:space="0" w:color="auto"/>
              </w:divBdr>
            </w:div>
          </w:divsChild>
        </w:div>
        <w:div w:id="1171484876">
          <w:marLeft w:val="0"/>
          <w:marRight w:val="0"/>
          <w:marTop w:val="0"/>
          <w:marBottom w:val="0"/>
          <w:divBdr>
            <w:top w:val="none" w:sz="0" w:space="0" w:color="auto"/>
            <w:left w:val="none" w:sz="0" w:space="0" w:color="auto"/>
            <w:bottom w:val="none" w:sz="0" w:space="0" w:color="auto"/>
            <w:right w:val="none" w:sz="0" w:space="0" w:color="auto"/>
          </w:divBdr>
          <w:divsChild>
            <w:div w:id="1627466810">
              <w:marLeft w:val="0"/>
              <w:marRight w:val="0"/>
              <w:marTop w:val="0"/>
              <w:marBottom w:val="0"/>
              <w:divBdr>
                <w:top w:val="none" w:sz="0" w:space="0" w:color="auto"/>
                <w:left w:val="none" w:sz="0" w:space="0" w:color="auto"/>
                <w:bottom w:val="none" w:sz="0" w:space="0" w:color="auto"/>
                <w:right w:val="none" w:sz="0" w:space="0" w:color="auto"/>
              </w:divBdr>
            </w:div>
          </w:divsChild>
        </w:div>
        <w:div w:id="1205173471">
          <w:marLeft w:val="0"/>
          <w:marRight w:val="0"/>
          <w:marTop w:val="0"/>
          <w:marBottom w:val="0"/>
          <w:divBdr>
            <w:top w:val="none" w:sz="0" w:space="0" w:color="auto"/>
            <w:left w:val="none" w:sz="0" w:space="0" w:color="auto"/>
            <w:bottom w:val="none" w:sz="0" w:space="0" w:color="auto"/>
            <w:right w:val="none" w:sz="0" w:space="0" w:color="auto"/>
          </w:divBdr>
          <w:divsChild>
            <w:div w:id="657149125">
              <w:marLeft w:val="0"/>
              <w:marRight w:val="0"/>
              <w:marTop w:val="0"/>
              <w:marBottom w:val="0"/>
              <w:divBdr>
                <w:top w:val="none" w:sz="0" w:space="0" w:color="auto"/>
                <w:left w:val="none" w:sz="0" w:space="0" w:color="auto"/>
                <w:bottom w:val="none" w:sz="0" w:space="0" w:color="auto"/>
                <w:right w:val="none" w:sz="0" w:space="0" w:color="auto"/>
              </w:divBdr>
            </w:div>
          </w:divsChild>
        </w:div>
        <w:div w:id="1212231552">
          <w:marLeft w:val="0"/>
          <w:marRight w:val="0"/>
          <w:marTop w:val="0"/>
          <w:marBottom w:val="0"/>
          <w:divBdr>
            <w:top w:val="none" w:sz="0" w:space="0" w:color="auto"/>
            <w:left w:val="none" w:sz="0" w:space="0" w:color="auto"/>
            <w:bottom w:val="none" w:sz="0" w:space="0" w:color="auto"/>
            <w:right w:val="none" w:sz="0" w:space="0" w:color="auto"/>
          </w:divBdr>
          <w:divsChild>
            <w:div w:id="1078675476">
              <w:marLeft w:val="0"/>
              <w:marRight w:val="0"/>
              <w:marTop w:val="0"/>
              <w:marBottom w:val="0"/>
              <w:divBdr>
                <w:top w:val="none" w:sz="0" w:space="0" w:color="auto"/>
                <w:left w:val="none" w:sz="0" w:space="0" w:color="auto"/>
                <w:bottom w:val="none" w:sz="0" w:space="0" w:color="auto"/>
                <w:right w:val="none" w:sz="0" w:space="0" w:color="auto"/>
              </w:divBdr>
            </w:div>
          </w:divsChild>
        </w:div>
        <w:div w:id="1216818082">
          <w:marLeft w:val="0"/>
          <w:marRight w:val="0"/>
          <w:marTop w:val="0"/>
          <w:marBottom w:val="0"/>
          <w:divBdr>
            <w:top w:val="none" w:sz="0" w:space="0" w:color="auto"/>
            <w:left w:val="none" w:sz="0" w:space="0" w:color="auto"/>
            <w:bottom w:val="none" w:sz="0" w:space="0" w:color="auto"/>
            <w:right w:val="none" w:sz="0" w:space="0" w:color="auto"/>
          </w:divBdr>
          <w:divsChild>
            <w:div w:id="504249256">
              <w:marLeft w:val="0"/>
              <w:marRight w:val="0"/>
              <w:marTop w:val="0"/>
              <w:marBottom w:val="0"/>
              <w:divBdr>
                <w:top w:val="none" w:sz="0" w:space="0" w:color="auto"/>
                <w:left w:val="none" w:sz="0" w:space="0" w:color="auto"/>
                <w:bottom w:val="none" w:sz="0" w:space="0" w:color="auto"/>
                <w:right w:val="none" w:sz="0" w:space="0" w:color="auto"/>
              </w:divBdr>
            </w:div>
          </w:divsChild>
        </w:div>
        <w:div w:id="1244219209">
          <w:marLeft w:val="0"/>
          <w:marRight w:val="0"/>
          <w:marTop w:val="0"/>
          <w:marBottom w:val="0"/>
          <w:divBdr>
            <w:top w:val="none" w:sz="0" w:space="0" w:color="auto"/>
            <w:left w:val="none" w:sz="0" w:space="0" w:color="auto"/>
            <w:bottom w:val="none" w:sz="0" w:space="0" w:color="auto"/>
            <w:right w:val="none" w:sz="0" w:space="0" w:color="auto"/>
          </w:divBdr>
          <w:divsChild>
            <w:div w:id="1333678871">
              <w:marLeft w:val="0"/>
              <w:marRight w:val="0"/>
              <w:marTop w:val="0"/>
              <w:marBottom w:val="0"/>
              <w:divBdr>
                <w:top w:val="none" w:sz="0" w:space="0" w:color="auto"/>
                <w:left w:val="none" w:sz="0" w:space="0" w:color="auto"/>
                <w:bottom w:val="none" w:sz="0" w:space="0" w:color="auto"/>
                <w:right w:val="none" w:sz="0" w:space="0" w:color="auto"/>
              </w:divBdr>
            </w:div>
          </w:divsChild>
        </w:div>
        <w:div w:id="1275668901">
          <w:marLeft w:val="0"/>
          <w:marRight w:val="0"/>
          <w:marTop w:val="0"/>
          <w:marBottom w:val="0"/>
          <w:divBdr>
            <w:top w:val="none" w:sz="0" w:space="0" w:color="auto"/>
            <w:left w:val="none" w:sz="0" w:space="0" w:color="auto"/>
            <w:bottom w:val="none" w:sz="0" w:space="0" w:color="auto"/>
            <w:right w:val="none" w:sz="0" w:space="0" w:color="auto"/>
          </w:divBdr>
          <w:divsChild>
            <w:div w:id="248002386">
              <w:marLeft w:val="0"/>
              <w:marRight w:val="0"/>
              <w:marTop w:val="0"/>
              <w:marBottom w:val="0"/>
              <w:divBdr>
                <w:top w:val="none" w:sz="0" w:space="0" w:color="auto"/>
                <w:left w:val="none" w:sz="0" w:space="0" w:color="auto"/>
                <w:bottom w:val="none" w:sz="0" w:space="0" w:color="auto"/>
                <w:right w:val="none" w:sz="0" w:space="0" w:color="auto"/>
              </w:divBdr>
            </w:div>
          </w:divsChild>
        </w:div>
        <w:div w:id="1378354198">
          <w:marLeft w:val="0"/>
          <w:marRight w:val="0"/>
          <w:marTop w:val="0"/>
          <w:marBottom w:val="0"/>
          <w:divBdr>
            <w:top w:val="none" w:sz="0" w:space="0" w:color="auto"/>
            <w:left w:val="none" w:sz="0" w:space="0" w:color="auto"/>
            <w:bottom w:val="none" w:sz="0" w:space="0" w:color="auto"/>
            <w:right w:val="none" w:sz="0" w:space="0" w:color="auto"/>
          </w:divBdr>
          <w:divsChild>
            <w:div w:id="23408799">
              <w:marLeft w:val="0"/>
              <w:marRight w:val="0"/>
              <w:marTop w:val="0"/>
              <w:marBottom w:val="0"/>
              <w:divBdr>
                <w:top w:val="none" w:sz="0" w:space="0" w:color="auto"/>
                <w:left w:val="none" w:sz="0" w:space="0" w:color="auto"/>
                <w:bottom w:val="none" w:sz="0" w:space="0" w:color="auto"/>
                <w:right w:val="none" w:sz="0" w:space="0" w:color="auto"/>
              </w:divBdr>
            </w:div>
          </w:divsChild>
        </w:div>
        <w:div w:id="1414935633">
          <w:marLeft w:val="0"/>
          <w:marRight w:val="0"/>
          <w:marTop w:val="0"/>
          <w:marBottom w:val="0"/>
          <w:divBdr>
            <w:top w:val="none" w:sz="0" w:space="0" w:color="auto"/>
            <w:left w:val="none" w:sz="0" w:space="0" w:color="auto"/>
            <w:bottom w:val="none" w:sz="0" w:space="0" w:color="auto"/>
            <w:right w:val="none" w:sz="0" w:space="0" w:color="auto"/>
          </w:divBdr>
          <w:divsChild>
            <w:div w:id="587881607">
              <w:marLeft w:val="0"/>
              <w:marRight w:val="0"/>
              <w:marTop w:val="0"/>
              <w:marBottom w:val="0"/>
              <w:divBdr>
                <w:top w:val="none" w:sz="0" w:space="0" w:color="auto"/>
                <w:left w:val="none" w:sz="0" w:space="0" w:color="auto"/>
                <w:bottom w:val="none" w:sz="0" w:space="0" w:color="auto"/>
                <w:right w:val="none" w:sz="0" w:space="0" w:color="auto"/>
              </w:divBdr>
            </w:div>
          </w:divsChild>
        </w:div>
        <w:div w:id="1481340858">
          <w:marLeft w:val="0"/>
          <w:marRight w:val="0"/>
          <w:marTop w:val="0"/>
          <w:marBottom w:val="0"/>
          <w:divBdr>
            <w:top w:val="none" w:sz="0" w:space="0" w:color="auto"/>
            <w:left w:val="none" w:sz="0" w:space="0" w:color="auto"/>
            <w:bottom w:val="none" w:sz="0" w:space="0" w:color="auto"/>
            <w:right w:val="none" w:sz="0" w:space="0" w:color="auto"/>
          </w:divBdr>
          <w:divsChild>
            <w:div w:id="555287888">
              <w:marLeft w:val="0"/>
              <w:marRight w:val="0"/>
              <w:marTop w:val="0"/>
              <w:marBottom w:val="0"/>
              <w:divBdr>
                <w:top w:val="none" w:sz="0" w:space="0" w:color="auto"/>
                <w:left w:val="none" w:sz="0" w:space="0" w:color="auto"/>
                <w:bottom w:val="none" w:sz="0" w:space="0" w:color="auto"/>
                <w:right w:val="none" w:sz="0" w:space="0" w:color="auto"/>
              </w:divBdr>
            </w:div>
          </w:divsChild>
        </w:div>
        <w:div w:id="1504929476">
          <w:marLeft w:val="0"/>
          <w:marRight w:val="0"/>
          <w:marTop w:val="0"/>
          <w:marBottom w:val="0"/>
          <w:divBdr>
            <w:top w:val="none" w:sz="0" w:space="0" w:color="auto"/>
            <w:left w:val="none" w:sz="0" w:space="0" w:color="auto"/>
            <w:bottom w:val="none" w:sz="0" w:space="0" w:color="auto"/>
            <w:right w:val="none" w:sz="0" w:space="0" w:color="auto"/>
          </w:divBdr>
          <w:divsChild>
            <w:div w:id="2092121281">
              <w:marLeft w:val="0"/>
              <w:marRight w:val="0"/>
              <w:marTop w:val="0"/>
              <w:marBottom w:val="0"/>
              <w:divBdr>
                <w:top w:val="none" w:sz="0" w:space="0" w:color="auto"/>
                <w:left w:val="none" w:sz="0" w:space="0" w:color="auto"/>
                <w:bottom w:val="none" w:sz="0" w:space="0" w:color="auto"/>
                <w:right w:val="none" w:sz="0" w:space="0" w:color="auto"/>
              </w:divBdr>
            </w:div>
          </w:divsChild>
        </w:div>
        <w:div w:id="1531793598">
          <w:marLeft w:val="0"/>
          <w:marRight w:val="0"/>
          <w:marTop w:val="0"/>
          <w:marBottom w:val="0"/>
          <w:divBdr>
            <w:top w:val="none" w:sz="0" w:space="0" w:color="auto"/>
            <w:left w:val="none" w:sz="0" w:space="0" w:color="auto"/>
            <w:bottom w:val="none" w:sz="0" w:space="0" w:color="auto"/>
            <w:right w:val="none" w:sz="0" w:space="0" w:color="auto"/>
          </w:divBdr>
          <w:divsChild>
            <w:div w:id="1087575374">
              <w:marLeft w:val="0"/>
              <w:marRight w:val="0"/>
              <w:marTop w:val="0"/>
              <w:marBottom w:val="0"/>
              <w:divBdr>
                <w:top w:val="none" w:sz="0" w:space="0" w:color="auto"/>
                <w:left w:val="none" w:sz="0" w:space="0" w:color="auto"/>
                <w:bottom w:val="none" w:sz="0" w:space="0" w:color="auto"/>
                <w:right w:val="none" w:sz="0" w:space="0" w:color="auto"/>
              </w:divBdr>
            </w:div>
          </w:divsChild>
        </w:div>
        <w:div w:id="1613895402">
          <w:marLeft w:val="0"/>
          <w:marRight w:val="0"/>
          <w:marTop w:val="0"/>
          <w:marBottom w:val="0"/>
          <w:divBdr>
            <w:top w:val="none" w:sz="0" w:space="0" w:color="auto"/>
            <w:left w:val="none" w:sz="0" w:space="0" w:color="auto"/>
            <w:bottom w:val="none" w:sz="0" w:space="0" w:color="auto"/>
            <w:right w:val="none" w:sz="0" w:space="0" w:color="auto"/>
          </w:divBdr>
          <w:divsChild>
            <w:div w:id="242105534">
              <w:marLeft w:val="0"/>
              <w:marRight w:val="0"/>
              <w:marTop w:val="0"/>
              <w:marBottom w:val="0"/>
              <w:divBdr>
                <w:top w:val="none" w:sz="0" w:space="0" w:color="auto"/>
                <w:left w:val="none" w:sz="0" w:space="0" w:color="auto"/>
                <w:bottom w:val="none" w:sz="0" w:space="0" w:color="auto"/>
                <w:right w:val="none" w:sz="0" w:space="0" w:color="auto"/>
              </w:divBdr>
            </w:div>
          </w:divsChild>
        </w:div>
        <w:div w:id="1670937738">
          <w:marLeft w:val="0"/>
          <w:marRight w:val="0"/>
          <w:marTop w:val="0"/>
          <w:marBottom w:val="0"/>
          <w:divBdr>
            <w:top w:val="none" w:sz="0" w:space="0" w:color="auto"/>
            <w:left w:val="none" w:sz="0" w:space="0" w:color="auto"/>
            <w:bottom w:val="none" w:sz="0" w:space="0" w:color="auto"/>
            <w:right w:val="none" w:sz="0" w:space="0" w:color="auto"/>
          </w:divBdr>
          <w:divsChild>
            <w:div w:id="2034719623">
              <w:marLeft w:val="0"/>
              <w:marRight w:val="0"/>
              <w:marTop w:val="0"/>
              <w:marBottom w:val="0"/>
              <w:divBdr>
                <w:top w:val="none" w:sz="0" w:space="0" w:color="auto"/>
                <w:left w:val="none" w:sz="0" w:space="0" w:color="auto"/>
                <w:bottom w:val="none" w:sz="0" w:space="0" w:color="auto"/>
                <w:right w:val="none" w:sz="0" w:space="0" w:color="auto"/>
              </w:divBdr>
            </w:div>
          </w:divsChild>
        </w:div>
        <w:div w:id="1706951103">
          <w:marLeft w:val="0"/>
          <w:marRight w:val="0"/>
          <w:marTop w:val="0"/>
          <w:marBottom w:val="0"/>
          <w:divBdr>
            <w:top w:val="none" w:sz="0" w:space="0" w:color="auto"/>
            <w:left w:val="none" w:sz="0" w:space="0" w:color="auto"/>
            <w:bottom w:val="none" w:sz="0" w:space="0" w:color="auto"/>
            <w:right w:val="none" w:sz="0" w:space="0" w:color="auto"/>
          </w:divBdr>
          <w:divsChild>
            <w:div w:id="1029792631">
              <w:marLeft w:val="0"/>
              <w:marRight w:val="0"/>
              <w:marTop w:val="0"/>
              <w:marBottom w:val="0"/>
              <w:divBdr>
                <w:top w:val="none" w:sz="0" w:space="0" w:color="auto"/>
                <w:left w:val="none" w:sz="0" w:space="0" w:color="auto"/>
                <w:bottom w:val="none" w:sz="0" w:space="0" w:color="auto"/>
                <w:right w:val="none" w:sz="0" w:space="0" w:color="auto"/>
              </w:divBdr>
            </w:div>
          </w:divsChild>
        </w:div>
        <w:div w:id="1796482635">
          <w:marLeft w:val="0"/>
          <w:marRight w:val="0"/>
          <w:marTop w:val="0"/>
          <w:marBottom w:val="0"/>
          <w:divBdr>
            <w:top w:val="none" w:sz="0" w:space="0" w:color="auto"/>
            <w:left w:val="none" w:sz="0" w:space="0" w:color="auto"/>
            <w:bottom w:val="none" w:sz="0" w:space="0" w:color="auto"/>
            <w:right w:val="none" w:sz="0" w:space="0" w:color="auto"/>
          </w:divBdr>
          <w:divsChild>
            <w:div w:id="477381509">
              <w:marLeft w:val="0"/>
              <w:marRight w:val="0"/>
              <w:marTop w:val="0"/>
              <w:marBottom w:val="0"/>
              <w:divBdr>
                <w:top w:val="none" w:sz="0" w:space="0" w:color="auto"/>
                <w:left w:val="none" w:sz="0" w:space="0" w:color="auto"/>
                <w:bottom w:val="none" w:sz="0" w:space="0" w:color="auto"/>
                <w:right w:val="none" w:sz="0" w:space="0" w:color="auto"/>
              </w:divBdr>
            </w:div>
          </w:divsChild>
        </w:div>
        <w:div w:id="1803772370">
          <w:marLeft w:val="0"/>
          <w:marRight w:val="0"/>
          <w:marTop w:val="0"/>
          <w:marBottom w:val="0"/>
          <w:divBdr>
            <w:top w:val="none" w:sz="0" w:space="0" w:color="auto"/>
            <w:left w:val="none" w:sz="0" w:space="0" w:color="auto"/>
            <w:bottom w:val="none" w:sz="0" w:space="0" w:color="auto"/>
            <w:right w:val="none" w:sz="0" w:space="0" w:color="auto"/>
          </w:divBdr>
          <w:divsChild>
            <w:div w:id="2087680999">
              <w:marLeft w:val="0"/>
              <w:marRight w:val="0"/>
              <w:marTop w:val="0"/>
              <w:marBottom w:val="0"/>
              <w:divBdr>
                <w:top w:val="none" w:sz="0" w:space="0" w:color="auto"/>
                <w:left w:val="none" w:sz="0" w:space="0" w:color="auto"/>
                <w:bottom w:val="none" w:sz="0" w:space="0" w:color="auto"/>
                <w:right w:val="none" w:sz="0" w:space="0" w:color="auto"/>
              </w:divBdr>
            </w:div>
          </w:divsChild>
        </w:div>
        <w:div w:id="1818915397">
          <w:marLeft w:val="0"/>
          <w:marRight w:val="0"/>
          <w:marTop w:val="0"/>
          <w:marBottom w:val="0"/>
          <w:divBdr>
            <w:top w:val="none" w:sz="0" w:space="0" w:color="auto"/>
            <w:left w:val="none" w:sz="0" w:space="0" w:color="auto"/>
            <w:bottom w:val="none" w:sz="0" w:space="0" w:color="auto"/>
            <w:right w:val="none" w:sz="0" w:space="0" w:color="auto"/>
          </w:divBdr>
          <w:divsChild>
            <w:div w:id="2069524631">
              <w:marLeft w:val="0"/>
              <w:marRight w:val="0"/>
              <w:marTop w:val="0"/>
              <w:marBottom w:val="0"/>
              <w:divBdr>
                <w:top w:val="none" w:sz="0" w:space="0" w:color="auto"/>
                <w:left w:val="none" w:sz="0" w:space="0" w:color="auto"/>
                <w:bottom w:val="none" w:sz="0" w:space="0" w:color="auto"/>
                <w:right w:val="none" w:sz="0" w:space="0" w:color="auto"/>
              </w:divBdr>
            </w:div>
          </w:divsChild>
        </w:div>
        <w:div w:id="1874607392">
          <w:marLeft w:val="0"/>
          <w:marRight w:val="0"/>
          <w:marTop w:val="0"/>
          <w:marBottom w:val="0"/>
          <w:divBdr>
            <w:top w:val="none" w:sz="0" w:space="0" w:color="auto"/>
            <w:left w:val="none" w:sz="0" w:space="0" w:color="auto"/>
            <w:bottom w:val="none" w:sz="0" w:space="0" w:color="auto"/>
            <w:right w:val="none" w:sz="0" w:space="0" w:color="auto"/>
          </w:divBdr>
          <w:divsChild>
            <w:div w:id="1967344178">
              <w:marLeft w:val="0"/>
              <w:marRight w:val="0"/>
              <w:marTop w:val="0"/>
              <w:marBottom w:val="0"/>
              <w:divBdr>
                <w:top w:val="none" w:sz="0" w:space="0" w:color="auto"/>
                <w:left w:val="none" w:sz="0" w:space="0" w:color="auto"/>
                <w:bottom w:val="none" w:sz="0" w:space="0" w:color="auto"/>
                <w:right w:val="none" w:sz="0" w:space="0" w:color="auto"/>
              </w:divBdr>
            </w:div>
          </w:divsChild>
        </w:div>
        <w:div w:id="1883907699">
          <w:marLeft w:val="0"/>
          <w:marRight w:val="0"/>
          <w:marTop w:val="0"/>
          <w:marBottom w:val="0"/>
          <w:divBdr>
            <w:top w:val="none" w:sz="0" w:space="0" w:color="auto"/>
            <w:left w:val="none" w:sz="0" w:space="0" w:color="auto"/>
            <w:bottom w:val="none" w:sz="0" w:space="0" w:color="auto"/>
            <w:right w:val="none" w:sz="0" w:space="0" w:color="auto"/>
          </w:divBdr>
          <w:divsChild>
            <w:div w:id="799422791">
              <w:marLeft w:val="0"/>
              <w:marRight w:val="0"/>
              <w:marTop w:val="0"/>
              <w:marBottom w:val="0"/>
              <w:divBdr>
                <w:top w:val="none" w:sz="0" w:space="0" w:color="auto"/>
                <w:left w:val="none" w:sz="0" w:space="0" w:color="auto"/>
                <w:bottom w:val="none" w:sz="0" w:space="0" w:color="auto"/>
                <w:right w:val="none" w:sz="0" w:space="0" w:color="auto"/>
              </w:divBdr>
            </w:div>
          </w:divsChild>
        </w:div>
        <w:div w:id="1922443579">
          <w:marLeft w:val="0"/>
          <w:marRight w:val="0"/>
          <w:marTop w:val="0"/>
          <w:marBottom w:val="0"/>
          <w:divBdr>
            <w:top w:val="none" w:sz="0" w:space="0" w:color="auto"/>
            <w:left w:val="none" w:sz="0" w:space="0" w:color="auto"/>
            <w:bottom w:val="none" w:sz="0" w:space="0" w:color="auto"/>
            <w:right w:val="none" w:sz="0" w:space="0" w:color="auto"/>
          </w:divBdr>
          <w:divsChild>
            <w:div w:id="673607607">
              <w:marLeft w:val="0"/>
              <w:marRight w:val="0"/>
              <w:marTop w:val="0"/>
              <w:marBottom w:val="0"/>
              <w:divBdr>
                <w:top w:val="none" w:sz="0" w:space="0" w:color="auto"/>
                <w:left w:val="none" w:sz="0" w:space="0" w:color="auto"/>
                <w:bottom w:val="none" w:sz="0" w:space="0" w:color="auto"/>
                <w:right w:val="none" w:sz="0" w:space="0" w:color="auto"/>
              </w:divBdr>
            </w:div>
          </w:divsChild>
        </w:div>
        <w:div w:id="1946881725">
          <w:marLeft w:val="0"/>
          <w:marRight w:val="0"/>
          <w:marTop w:val="0"/>
          <w:marBottom w:val="0"/>
          <w:divBdr>
            <w:top w:val="none" w:sz="0" w:space="0" w:color="auto"/>
            <w:left w:val="none" w:sz="0" w:space="0" w:color="auto"/>
            <w:bottom w:val="none" w:sz="0" w:space="0" w:color="auto"/>
            <w:right w:val="none" w:sz="0" w:space="0" w:color="auto"/>
          </w:divBdr>
          <w:divsChild>
            <w:div w:id="411703487">
              <w:marLeft w:val="0"/>
              <w:marRight w:val="0"/>
              <w:marTop w:val="0"/>
              <w:marBottom w:val="0"/>
              <w:divBdr>
                <w:top w:val="none" w:sz="0" w:space="0" w:color="auto"/>
                <w:left w:val="none" w:sz="0" w:space="0" w:color="auto"/>
                <w:bottom w:val="none" w:sz="0" w:space="0" w:color="auto"/>
                <w:right w:val="none" w:sz="0" w:space="0" w:color="auto"/>
              </w:divBdr>
            </w:div>
          </w:divsChild>
        </w:div>
        <w:div w:id="1952082249">
          <w:marLeft w:val="0"/>
          <w:marRight w:val="0"/>
          <w:marTop w:val="0"/>
          <w:marBottom w:val="0"/>
          <w:divBdr>
            <w:top w:val="none" w:sz="0" w:space="0" w:color="auto"/>
            <w:left w:val="none" w:sz="0" w:space="0" w:color="auto"/>
            <w:bottom w:val="none" w:sz="0" w:space="0" w:color="auto"/>
            <w:right w:val="none" w:sz="0" w:space="0" w:color="auto"/>
          </w:divBdr>
          <w:divsChild>
            <w:div w:id="1333409328">
              <w:marLeft w:val="0"/>
              <w:marRight w:val="0"/>
              <w:marTop w:val="0"/>
              <w:marBottom w:val="0"/>
              <w:divBdr>
                <w:top w:val="none" w:sz="0" w:space="0" w:color="auto"/>
                <w:left w:val="none" w:sz="0" w:space="0" w:color="auto"/>
                <w:bottom w:val="none" w:sz="0" w:space="0" w:color="auto"/>
                <w:right w:val="none" w:sz="0" w:space="0" w:color="auto"/>
              </w:divBdr>
            </w:div>
          </w:divsChild>
        </w:div>
        <w:div w:id="1952278497">
          <w:marLeft w:val="0"/>
          <w:marRight w:val="0"/>
          <w:marTop w:val="0"/>
          <w:marBottom w:val="0"/>
          <w:divBdr>
            <w:top w:val="none" w:sz="0" w:space="0" w:color="auto"/>
            <w:left w:val="none" w:sz="0" w:space="0" w:color="auto"/>
            <w:bottom w:val="none" w:sz="0" w:space="0" w:color="auto"/>
            <w:right w:val="none" w:sz="0" w:space="0" w:color="auto"/>
          </w:divBdr>
          <w:divsChild>
            <w:div w:id="1612396514">
              <w:marLeft w:val="0"/>
              <w:marRight w:val="0"/>
              <w:marTop w:val="0"/>
              <w:marBottom w:val="0"/>
              <w:divBdr>
                <w:top w:val="none" w:sz="0" w:space="0" w:color="auto"/>
                <w:left w:val="none" w:sz="0" w:space="0" w:color="auto"/>
                <w:bottom w:val="none" w:sz="0" w:space="0" w:color="auto"/>
                <w:right w:val="none" w:sz="0" w:space="0" w:color="auto"/>
              </w:divBdr>
            </w:div>
          </w:divsChild>
        </w:div>
        <w:div w:id="1981226140">
          <w:marLeft w:val="0"/>
          <w:marRight w:val="0"/>
          <w:marTop w:val="0"/>
          <w:marBottom w:val="0"/>
          <w:divBdr>
            <w:top w:val="none" w:sz="0" w:space="0" w:color="auto"/>
            <w:left w:val="none" w:sz="0" w:space="0" w:color="auto"/>
            <w:bottom w:val="none" w:sz="0" w:space="0" w:color="auto"/>
            <w:right w:val="none" w:sz="0" w:space="0" w:color="auto"/>
          </w:divBdr>
          <w:divsChild>
            <w:div w:id="75831077">
              <w:marLeft w:val="0"/>
              <w:marRight w:val="0"/>
              <w:marTop w:val="0"/>
              <w:marBottom w:val="0"/>
              <w:divBdr>
                <w:top w:val="none" w:sz="0" w:space="0" w:color="auto"/>
                <w:left w:val="none" w:sz="0" w:space="0" w:color="auto"/>
                <w:bottom w:val="none" w:sz="0" w:space="0" w:color="auto"/>
                <w:right w:val="none" w:sz="0" w:space="0" w:color="auto"/>
              </w:divBdr>
            </w:div>
          </w:divsChild>
        </w:div>
        <w:div w:id="2017876714">
          <w:marLeft w:val="0"/>
          <w:marRight w:val="0"/>
          <w:marTop w:val="0"/>
          <w:marBottom w:val="0"/>
          <w:divBdr>
            <w:top w:val="none" w:sz="0" w:space="0" w:color="auto"/>
            <w:left w:val="none" w:sz="0" w:space="0" w:color="auto"/>
            <w:bottom w:val="none" w:sz="0" w:space="0" w:color="auto"/>
            <w:right w:val="none" w:sz="0" w:space="0" w:color="auto"/>
          </w:divBdr>
          <w:divsChild>
            <w:div w:id="2053337953">
              <w:marLeft w:val="0"/>
              <w:marRight w:val="0"/>
              <w:marTop w:val="0"/>
              <w:marBottom w:val="0"/>
              <w:divBdr>
                <w:top w:val="none" w:sz="0" w:space="0" w:color="auto"/>
                <w:left w:val="none" w:sz="0" w:space="0" w:color="auto"/>
                <w:bottom w:val="none" w:sz="0" w:space="0" w:color="auto"/>
                <w:right w:val="none" w:sz="0" w:space="0" w:color="auto"/>
              </w:divBdr>
            </w:div>
          </w:divsChild>
        </w:div>
        <w:div w:id="2119518518">
          <w:marLeft w:val="0"/>
          <w:marRight w:val="0"/>
          <w:marTop w:val="0"/>
          <w:marBottom w:val="0"/>
          <w:divBdr>
            <w:top w:val="none" w:sz="0" w:space="0" w:color="auto"/>
            <w:left w:val="none" w:sz="0" w:space="0" w:color="auto"/>
            <w:bottom w:val="none" w:sz="0" w:space="0" w:color="auto"/>
            <w:right w:val="none" w:sz="0" w:space="0" w:color="auto"/>
          </w:divBdr>
          <w:divsChild>
            <w:div w:id="542988177">
              <w:marLeft w:val="0"/>
              <w:marRight w:val="0"/>
              <w:marTop w:val="0"/>
              <w:marBottom w:val="0"/>
              <w:divBdr>
                <w:top w:val="none" w:sz="0" w:space="0" w:color="auto"/>
                <w:left w:val="none" w:sz="0" w:space="0" w:color="auto"/>
                <w:bottom w:val="none" w:sz="0" w:space="0" w:color="auto"/>
                <w:right w:val="none" w:sz="0" w:space="0" w:color="auto"/>
              </w:divBdr>
            </w:div>
          </w:divsChild>
        </w:div>
        <w:div w:id="2123960663">
          <w:marLeft w:val="0"/>
          <w:marRight w:val="0"/>
          <w:marTop w:val="0"/>
          <w:marBottom w:val="0"/>
          <w:divBdr>
            <w:top w:val="none" w:sz="0" w:space="0" w:color="auto"/>
            <w:left w:val="none" w:sz="0" w:space="0" w:color="auto"/>
            <w:bottom w:val="none" w:sz="0" w:space="0" w:color="auto"/>
            <w:right w:val="none" w:sz="0" w:space="0" w:color="auto"/>
          </w:divBdr>
          <w:divsChild>
            <w:div w:id="18895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95430">
      <w:bodyDiv w:val="1"/>
      <w:marLeft w:val="0"/>
      <w:marRight w:val="0"/>
      <w:marTop w:val="0"/>
      <w:marBottom w:val="0"/>
      <w:divBdr>
        <w:top w:val="none" w:sz="0" w:space="0" w:color="auto"/>
        <w:left w:val="none" w:sz="0" w:space="0" w:color="auto"/>
        <w:bottom w:val="none" w:sz="0" w:space="0" w:color="auto"/>
        <w:right w:val="none" w:sz="0" w:space="0" w:color="auto"/>
      </w:divBdr>
      <w:divsChild>
        <w:div w:id="12343886">
          <w:marLeft w:val="0"/>
          <w:marRight w:val="0"/>
          <w:marTop w:val="0"/>
          <w:marBottom w:val="0"/>
          <w:divBdr>
            <w:top w:val="none" w:sz="0" w:space="0" w:color="auto"/>
            <w:left w:val="none" w:sz="0" w:space="0" w:color="auto"/>
            <w:bottom w:val="none" w:sz="0" w:space="0" w:color="auto"/>
            <w:right w:val="none" w:sz="0" w:space="0" w:color="auto"/>
          </w:divBdr>
        </w:div>
        <w:div w:id="43910536">
          <w:marLeft w:val="0"/>
          <w:marRight w:val="0"/>
          <w:marTop w:val="0"/>
          <w:marBottom w:val="0"/>
          <w:divBdr>
            <w:top w:val="none" w:sz="0" w:space="0" w:color="auto"/>
            <w:left w:val="none" w:sz="0" w:space="0" w:color="auto"/>
            <w:bottom w:val="none" w:sz="0" w:space="0" w:color="auto"/>
            <w:right w:val="none" w:sz="0" w:space="0" w:color="auto"/>
          </w:divBdr>
        </w:div>
        <w:div w:id="67269232">
          <w:marLeft w:val="0"/>
          <w:marRight w:val="0"/>
          <w:marTop w:val="0"/>
          <w:marBottom w:val="0"/>
          <w:divBdr>
            <w:top w:val="none" w:sz="0" w:space="0" w:color="auto"/>
            <w:left w:val="none" w:sz="0" w:space="0" w:color="auto"/>
            <w:bottom w:val="none" w:sz="0" w:space="0" w:color="auto"/>
            <w:right w:val="none" w:sz="0" w:space="0" w:color="auto"/>
          </w:divBdr>
        </w:div>
        <w:div w:id="199246466">
          <w:marLeft w:val="0"/>
          <w:marRight w:val="0"/>
          <w:marTop w:val="0"/>
          <w:marBottom w:val="0"/>
          <w:divBdr>
            <w:top w:val="none" w:sz="0" w:space="0" w:color="auto"/>
            <w:left w:val="none" w:sz="0" w:space="0" w:color="auto"/>
            <w:bottom w:val="none" w:sz="0" w:space="0" w:color="auto"/>
            <w:right w:val="none" w:sz="0" w:space="0" w:color="auto"/>
          </w:divBdr>
        </w:div>
        <w:div w:id="338388905">
          <w:marLeft w:val="0"/>
          <w:marRight w:val="0"/>
          <w:marTop w:val="0"/>
          <w:marBottom w:val="0"/>
          <w:divBdr>
            <w:top w:val="none" w:sz="0" w:space="0" w:color="auto"/>
            <w:left w:val="none" w:sz="0" w:space="0" w:color="auto"/>
            <w:bottom w:val="none" w:sz="0" w:space="0" w:color="auto"/>
            <w:right w:val="none" w:sz="0" w:space="0" w:color="auto"/>
          </w:divBdr>
        </w:div>
        <w:div w:id="366369073">
          <w:marLeft w:val="0"/>
          <w:marRight w:val="0"/>
          <w:marTop w:val="0"/>
          <w:marBottom w:val="0"/>
          <w:divBdr>
            <w:top w:val="none" w:sz="0" w:space="0" w:color="auto"/>
            <w:left w:val="none" w:sz="0" w:space="0" w:color="auto"/>
            <w:bottom w:val="none" w:sz="0" w:space="0" w:color="auto"/>
            <w:right w:val="none" w:sz="0" w:space="0" w:color="auto"/>
          </w:divBdr>
        </w:div>
        <w:div w:id="553976816">
          <w:marLeft w:val="0"/>
          <w:marRight w:val="0"/>
          <w:marTop w:val="0"/>
          <w:marBottom w:val="0"/>
          <w:divBdr>
            <w:top w:val="none" w:sz="0" w:space="0" w:color="auto"/>
            <w:left w:val="none" w:sz="0" w:space="0" w:color="auto"/>
            <w:bottom w:val="none" w:sz="0" w:space="0" w:color="auto"/>
            <w:right w:val="none" w:sz="0" w:space="0" w:color="auto"/>
          </w:divBdr>
        </w:div>
        <w:div w:id="721441508">
          <w:marLeft w:val="0"/>
          <w:marRight w:val="0"/>
          <w:marTop w:val="0"/>
          <w:marBottom w:val="0"/>
          <w:divBdr>
            <w:top w:val="none" w:sz="0" w:space="0" w:color="auto"/>
            <w:left w:val="none" w:sz="0" w:space="0" w:color="auto"/>
            <w:bottom w:val="none" w:sz="0" w:space="0" w:color="auto"/>
            <w:right w:val="none" w:sz="0" w:space="0" w:color="auto"/>
          </w:divBdr>
        </w:div>
        <w:div w:id="769282181">
          <w:marLeft w:val="0"/>
          <w:marRight w:val="0"/>
          <w:marTop w:val="0"/>
          <w:marBottom w:val="0"/>
          <w:divBdr>
            <w:top w:val="none" w:sz="0" w:space="0" w:color="auto"/>
            <w:left w:val="none" w:sz="0" w:space="0" w:color="auto"/>
            <w:bottom w:val="none" w:sz="0" w:space="0" w:color="auto"/>
            <w:right w:val="none" w:sz="0" w:space="0" w:color="auto"/>
          </w:divBdr>
        </w:div>
        <w:div w:id="835607346">
          <w:marLeft w:val="0"/>
          <w:marRight w:val="0"/>
          <w:marTop w:val="0"/>
          <w:marBottom w:val="0"/>
          <w:divBdr>
            <w:top w:val="none" w:sz="0" w:space="0" w:color="auto"/>
            <w:left w:val="none" w:sz="0" w:space="0" w:color="auto"/>
            <w:bottom w:val="none" w:sz="0" w:space="0" w:color="auto"/>
            <w:right w:val="none" w:sz="0" w:space="0" w:color="auto"/>
          </w:divBdr>
        </w:div>
        <w:div w:id="878978765">
          <w:marLeft w:val="0"/>
          <w:marRight w:val="0"/>
          <w:marTop w:val="0"/>
          <w:marBottom w:val="0"/>
          <w:divBdr>
            <w:top w:val="none" w:sz="0" w:space="0" w:color="auto"/>
            <w:left w:val="none" w:sz="0" w:space="0" w:color="auto"/>
            <w:bottom w:val="none" w:sz="0" w:space="0" w:color="auto"/>
            <w:right w:val="none" w:sz="0" w:space="0" w:color="auto"/>
          </w:divBdr>
        </w:div>
        <w:div w:id="912854242">
          <w:marLeft w:val="0"/>
          <w:marRight w:val="0"/>
          <w:marTop w:val="0"/>
          <w:marBottom w:val="0"/>
          <w:divBdr>
            <w:top w:val="none" w:sz="0" w:space="0" w:color="auto"/>
            <w:left w:val="none" w:sz="0" w:space="0" w:color="auto"/>
            <w:bottom w:val="none" w:sz="0" w:space="0" w:color="auto"/>
            <w:right w:val="none" w:sz="0" w:space="0" w:color="auto"/>
          </w:divBdr>
        </w:div>
        <w:div w:id="946279415">
          <w:marLeft w:val="0"/>
          <w:marRight w:val="0"/>
          <w:marTop w:val="0"/>
          <w:marBottom w:val="0"/>
          <w:divBdr>
            <w:top w:val="none" w:sz="0" w:space="0" w:color="auto"/>
            <w:left w:val="none" w:sz="0" w:space="0" w:color="auto"/>
            <w:bottom w:val="none" w:sz="0" w:space="0" w:color="auto"/>
            <w:right w:val="none" w:sz="0" w:space="0" w:color="auto"/>
          </w:divBdr>
        </w:div>
        <w:div w:id="1034691838">
          <w:marLeft w:val="0"/>
          <w:marRight w:val="0"/>
          <w:marTop w:val="0"/>
          <w:marBottom w:val="0"/>
          <w:divBdr>
            <w:top w:val="none" w:sz="0" w:space="0" w:color="auto"/>
            <w:left w:val="none" w:sz="0" w:space="0" w:color="auto"/>
            <w:bottom w:val="none" w:sz="0" w:space="0" w:color="auto"/>
            <w:right w:val="none" w:sz="0" w:space="0" w:color="auto"/>
          </w:divBdr>
        </w:div>
        <w:div w:id="1071080026">
          <w:marLeft w:val="0"/>
          <w:marRight w:val="0"/>
          <w:marTop w:val="0"/>
          <w:marBottom w:val="0"/>
          <w:divBdr>
            <w:top w:val="none" w:sz="0" w:space="0" w:color="auto"/>
            <w:left w:val="none" w:sz="0" w:space="0" w:color="auto"/>
            <w:bottom w:val="none" w:sz="0" w:space="0" w:color="auto"/>
            <w:right w:val="none" w:sz="0" w:space="0" w:color="auto"/>
          </w:divBdr>
        </w:div>
        <w:div w:id="1175993795">
          <w:marLeft w:val="0"/>
          <w:marRight w:val="0"/>
          <w:marTop w:val="0"/>
          <w:marBottom w:val="0"/>
          <w:divBdr>
            <w:top w:val="none" w:sz="0" w:space="0" w:color="auto"/>
            <w:left w:val="none" w:sz="0" w:space="0" w:color="auto"/>
            <w:bottom w:val="none" w:sz="0" w:space="0" w:color="auto"/>
            <w:right w:val="none" w:sz="0" w:space="0" w:color="auto"/>
          </w:divBdr>
        </w:div>
        <w:div w:id="1206214560">
          <w:marLeft w:val="0"/>
          <w:marRight w:val="0"/>
          <w:marTop w:val="0"/>
          <w:marBottom w:val="0"/>
          <w:divBdr>
            <w:top w:val="none" w:sz="0" w:space="0" w:color="auto"/>
            <w:left w:val="none" w:sz="0" w:space="0" w:color="auto"/>
            <w:bottom w:val="none" w:sz="0" w:space="0" w:color="auto"/>
            <w:right w:val="none" w:sz="0" w:space="0" w:color="auto"/>
          </w:divBdr>
        </w:div>
        <w:div w:id="1249122417">
          <w:marLeft w:val="0"/>
          <w:marRight w:val="0"/>
          <w:marTop w:val="0"/>
          <w:marBottom w:val="0"/>
          <w:divBdr>
            <w:top w:val="none" w:sz="0" w:space="0" w:color="auto"/>
            <w:left w:val="none" w:sz="0" w:space="0" w:color="auto"/>
            <w:bottom w:val="none" w:sz="0" w:space="0" w:color="auto"/>
            <w:right w:val="none" w:sz="0" w:space="0" w:color="auto"/>
          </w:divBdr>
        </w:div>
        <w:div w:id="1310482307">
          <w:marLeft w:val="0"/>
          <w:marRight w:val="0"/>
          <w:marTop w:val="0"/>
          <w:marBottom w:val="0"/>
          <w:divBdr>
            <w:top w:val="none" w:sz="0" w:space="0" w:color="auto"/>
            <w:left w:val="none" w:sz="0" w:space="0" w:color="auto"/>
            <w:bottom w:val="none" w:sz="0" w:space="0" w:color="auto"/>
            <w:right w:val="none" w:sz="0" w:space="0" w:color="auto"/>
          </w:divBdr>
        </w:div>
        <w:div w:id="1334338500">
          <w:marLeft w:val="0"/>
          <w:marRight w:val="0"/>
          <w:marTop w:val="0"/>
          <w:marBottom w:val="0"/>
          <w:divBdr>
            <w:top w:val="none" w:sz="0" w:space="0" w:color="auto"/>
            <w:left w:val="none" w:sz="0" w:space="0" w:color="auto"/>
            <w:bottom w:val="none" w:sz="0" w:space="0" w:color="auto"/>
            <w:right w:val="none" w:sz="0" w:space="0" w:color="auto"/>
          </w:divBdr>
        </w:div>
        <w:div w:id="1348675644">
          <w:marLeft w:val="0"/>
          <w:marRight w:val="0"/>
          <w:marTop w:val="0"/>
          <w:marBottom w:val="0"/>
          <w:divBdr>
            <w:top w:val="none" w:sz="0" w:space="0" w:color="auto"/>
            <w:left w:val="none" w:sz="0" w:space="0" w:color="auto"/>
            <w:bottom w:val="none" w:sz="0" w:space="0" w:color="auto"/>
            <w:right w:val="none" w:sz="0" w:space="0" w:color="auto"/>
          </w:divBdr>
        </w:div>
        <w:div w:id="1352411920">
          <w:marLeft w:val="0"/>
          <w:marRight w:val="0"/>
          <w:marTop w:val="0"/>
          <w:marBottom w:val="0"/>
          <w:divBdr>
            <w:top w:val="none" w:sz="0" w:space="0" w:color="auto"/>
            <w:left w:val="none" w:sz="0" w:space="0" w:color="auto"/>
            <w:bottom w:val="none" w:sz="0" w:space="0" w:color="auto"/>
            <w:right w:val="none" w:sz="0" w:space="0" w:color="auto"/>
          </w:divBdr>
        </w:div>
        <w:div w:id="1379471779">
          <w:marLeft w:val="0"/>
          <w:marRight w:val="0"/>
          <w:marTop w:val="0"/>
          <w:marBottom w:val="0"/>
          <w:divBdr>
            <w:top w:val="none" w:sz="0" w:space="0" w:color="auto"/>
            <w:left w:val="none" w:sz="0" w:space="0" w:color="auto"/>
            <w:bottom w:val="none" w:sz="0" w:space="0" w:color="auto"/>
            <w:right w:val="none" w:sz="0" w:space="0" w:color="auto"/>
          </w:divBdr>
        </w:div>
        <w:div w:id="1626428254">
          <w:marLeft w:val="0"/>
          <w:marRight w:val="0"/>
          <w:marTop w:val="0"/>
          <w:marBottom w:val="0"/>
          <w:divBdr>
            <w:top w:val="none" w:sz="0" w:space="0" w:color="auto"/>
            <w:left w:val="none" w:sz="0" w:space="0" w:color="auto"/>
            <w:bottom w:val="none" w:sz="0" w:space="0" w:color="auto"/>
            <w:right w:val="none" w:sz="0" w:space="0" w:color="auto"/>
          </w:divBdr>
        </w:div>
        <w:div w:id="1733506244">
          <w:marLeft w:val="0"/>
          <w:marRight w:val="0"/>
          <w:marTop w:val="0"/>
          <w:marBottom w:val="0"/>
          <w:divBdr>
            <w:top w:val="none" w:sz="0" w:space="0" w:color="auto"/>
            <w:left w:val="none" w:sz="0" w:space="0" w:color="auto"/>
            <w:bottom w:val="none" w:sz="0" w:space="0" w:color="auto"/>
            <w:right w:val="none" w:sz="0" w:space="0" w:color="auto"/>
          </w:divBdr>
        </w:div>
        <w:div w:id="1791700760">
          <w:marLeft w:val="0"/>
          <w:marRight w:val="0"/>
          <w:marTop w:val="0"/>
          <w:marBottom w:val="0"/>
          <w:divBdr>
            <w:top w:val="none" w:sz="0" w:space="0" w:color="auto"/>
            <w:left w:val="none" w:sz="0" w:space="0" w:color="auto"/>
            <w:bottom w:val="none" w:sz="0" w:space="0" w:color="auto"/>
            <w:right w:val="none" w:sz="0" w:space="0" w:color="auto"/>
          </w:divBdr>
        </w:div>
        <w:div w:id="1955021002">
          <w:marLeft w:val="0"/>
          <w:marRight w:val="0"/>
          <w:marTop w:val="0"/>
          <w:marBottom w:val="0"/>
          <w:divBdr>
            <w:top w:val="none" w:sz="0" w:space="0" w:color="auto"/>
            <w:left w:val="none" w:sz="0" w:space="0" w:color="auto"/>
            <w:bottom w:val="none" w:sz="0" w:space="0" w:color="auto"/>
            <w:right w:val="none" w:sz="0" w:space="0" w:color="auto"/>
          </w:divBdr>
        </w:div>
        <w:div w:id="2054040974">
          <w:marLeft w:val="0"/>
          <w:marRight w:val="0"/>
          <w:marTop w:val="0"/>
          <w:marBottom w:val="0"/>
          <w:divBdr>
            <w:top w:val="none" w:sz="0" w:space="0" w:color="auto"/>
            <w:left w:val="none" w:sz="0" w:space="0" w:color="auto"/>
            <w:bottom w:val="none" w:sz="0" w:space="0" w:color="auto"/>
            <w:right w:val="none" w:sz="0" w:space="0" w:color="auto"/>
          </w:divBdr>
        </w:div>
        <w:div w:id="2121221506">
          <w:marLeft w:val="0"/>
          <w:marRight w:val="0"/>
          <w:marTop w:val="0"/>
          <w:marBottom w:val="0"/>
          <w:divBdr>
            <w:top w:val="none" w:sz="0" w:space="0" w:color="auto"/>
            <w:left w:val="none" w:sz="0" w:space="0" w:color="auto"/>
            <w:bottom w:val="none" w:sz="0" w:space="0" w:color="auto"/>
            <w:right w:val="none" w:sz="0" w:space="0" w:color="auto"/>
          </w:divBdr>
        </w:div>
      </w:divsChild>
    </w:div>
    <w:div w:id="419566545">
      <w:bodyDiv w:val="1"/>
      <w:marLeft w:val="0"/>
      <w:marRight w:val="0"/>
      <w:marTop w:val="0"/>
      <w:marBottom w:val="0"/>
      <w:divBdr>
        <w:top w:val="none" w:sz="0" w:space="0" w:color="auto"/>
        <w:left w:val="none" w:sz="0" w:space="0" w:color="auto"/>
        <w:bottom w:val="none" w:sz="0" w:space="0" w:color="auto"/>
        <w:right w:val="none" w:sz="0" w:space="0" w:color="auto"/>
      </w:divBdr>
      <w:divsChild>
        <w:div w:id="14430196">
          <w:marLeft w:val="0"/>
          <w:marRight w:val="0"/>
          <w:marTop w:val="0"/>
          <w:marBottom w:val="0"/>
          <w:divBdr>
            <w:top w:val="none" w:sz="0" w:space="0" w:color="auto"/>
            <w:left w:val="none" w:sz="0" w:space="0" w:color="auto"/>
            <w:bottom w:val="none" w:sz="0" w:space="0" w:color="auto"/>
            <w:right w:val="none" w:sz="0" w:space="0" w:color="auto"/>
          </w:divBdr>
        </w:div>
        <w:div w:id="66267900">
          <w:marLeft w:val="0"/>
          <w:marRight w:val="0"/>
          <w:marTop w:val="0"/>
          <w:marBottom w:val="0"/>
          <w:divBdr>
            <w:top w:val="none" w:sz="0" w:space="0" w:color="auto"/>
            <w:left w:val="none" w:sz="0" w:space="0" w:color="auto"/>
            <w:bottom w:val="none" w:sz="0" w:space="0" w:color="auto"/>
            <w:right w:val="none" w:sz="0" w:space="0" w:color="auto"/>
          </w:divBdr>
        </w:div>
        <w:div w:id="81336551">
          <w:marLeft w:val="0"/>
          <w:marRight w:val="0"/>
          <w:marTop w:val="0"/>
          <w:marBottom w:val="0"/>
          <w:divBdr>
            <w:top w:val="none" w:sz="0" w:space="0" w:color="auto"/>
            <w:left w:val="none" w:sz="0" w:space="0" w:color="auto"/>
            <w:bottom w:val="none" w:sz="0" w:space="0" w:color="auto"/>
            <w:right w:val="none" w:sz="0" w:space="0" w:color="auto"/>
          </w:divBdr>
        </w:div>
        <w:div w:id="289164986">
          <w:marLeft w:val="0"/>
          <w:marRight w:val="0"/>
          <w:marTop w:val="0"/>
          <w:marBottom w:val="0"/>
          <w:divBdr>
            <w:top w:val="none" w:sz="0" w:space="0" w:color="auto"/>
            <w:left w:val="none" w:sz="0" w:space="0" w:color="auto"/>
            <w:bottom w:val="none" w:sz="0" w:space="0" w:color="auto"/>
            <w:right w:val="none" w:sz="0" w:space="0" w:color="auto"/>
          </w:divBdr>
        </w:div>
        <w:div w:id="1993631518">
          <w:marLeft w:val="0"/>
          <w:marRight w:val="0"/>
          <w:marTop w:val="0"/>
          <w:marBottom w:val="0"/>
          <w:divBdr>
            <w:top w:val="none" w:sz="0" w:space="0" w:color="auto"/>
            <w:left w:val="none" w:sz="0" w:space="0" w:color="auto"/>
            <w:bottom w:val="none" w:sz="0" w:space="0" w:color="auto"/>
            <w:right w:val="none" w:sz="0" w:space="0" w:color="auto"/>
          </w:divBdr>
        </w:div>
        <w:div w:id="2101559281">
          <w:marLeft w:val="0"/>
          <w:marRight w:val="0"/>
          <w:marTop w:val="0"/>
          <w:marBottom w:val="0"/>
          <w:divBdr>
            <w:top w:val="none" w:sz="0" w:space="0" w:color="auto"/>
            <w:left w:val="none" w:sz="0" w:space="0" w:color="auto"/>
            <w:bottom w:val="none" w:sz="0" w:space="0" w:color="auto"/>
            <w:right w:val="none" w:sz="0" w:space="0" w:color="auto"/>
          </w:divBdr>
        </w:div>
      </w:divsChild>
    </w:div>
    <w:div w:id="439105797">
      <w:bodyDiv w:val="1"/>
      <w:marLeft w:val="0"/>
      <w:marRight w:val="0"/>
      <w:marTop w:val="0"/>
      <w:marBottom w:val="0"/>
      <w:divBdr>
        <w:top w:val="none" w:sz="0" w:space="0" w:color="auto"/>
        <w:left w:val="none" w:sz="0" w:space="0" w:color="auto"/>
        <w:bottom w:val="none" w:sz="0" w:space="0" w:color="auto"/>
        <w:right w:val="none" w:sz="0" w:space="0" w:color="auto"/>
      </w:divBdr>
    </w:div>
    <w:div w:id="469325088">
      <w:bodyDiv w:val="1"/>
      <w:marLeft w:val="0"/>
      <w:marRight w:val="0"/>
      <w:marTop w:val="0"/>
      <w:marBottom w:val="0"/>
      <w:divBdr>
        <w:top w:val="none" w:sz="0" w:space="0" w:color="auto"/>
        <w:left w:val="none" w:sz="0" w:space="0" w:color="auto"/>
        <w:bottom w:val="none" w:sz="0" w:space="0" w:color="auto"/>
        <w:right w:val="none" w:sz="0" w:space="0" w:color="auto"/>
      </w:divBdr>
    </w:div>
    <w:div w:id="518393103">
      <w:bodyDiv w:val="1"/>
      <w:marLeft w:val="0"/>
      <w:marRight w:val="0"/>
      <w:marTop w:val="0"/>
      <w:marBottom w:val="0"/>
      <w:divBdr>
        <w:top w:val="none" w:sz="0" w:space="0" w:color="auto"/>
        <w:left w:val="none" w:sz="0" w:space="0" w:color="auto"/>
        <w:bottom w:val="none" w:sz="0" w:space="0" w:color="auto"/>
        <w:right w:val="none" w:sz="0" w:space="0" w:color="auto"/>
      </w:divBdr>
      <w:divsChild>
        <w:div w:id="45227443">
          <w:marLeft w:val="0"/>
          <w:marRight w:val="0"/>
          <w:marTop w:val="0"/>
          <w:marBottom w:val="0"/>
          <w:divBdr>
            <w:top w:val="none" w:sz="0" w:space="0" w:color="auto"/>
            <w:left w:val="none" w:sz="0" w:space="0" w:color="auto"/>
            <w:bottom w:val="none" w:sz="0" w:space="0" w:color="auto"/>
            <w:right w:val="none" w:sz="0" w:space="0" w:color="auto"/>
          </w:divBdr>
          <w:divsChild>
            <w:div w:id="146282804">
              <w:marLeft w:val="0"/>
              <w:marRight w:val="0"/>
              <w:marTop w:val="0"/>
              <w:marBottom w:val="0"/>
              <w:divBdr>
                <w:top w:val="none" w:sz="0" w:space="0" w:color="auto"/>
                <w:left w:val="none" w:sz="0" w:space="0" w:color="auto"/>
                <w:bottom w:val="none" w:sz="0" w:space="0" w:color="auto"/>
                <w:right w:val="none" w:sz="0" w:space="0" w:color="auto"/>
              </w:divBdr>
            </w:div>
            <w:div w:id="446513280">
              <w:marLeft w:val="0"/>
              <w:marRight w:val="0"/>
              <w:marTop w:val="0"/>
              <w:marBottom w:val="0"/>
              <w:divBdr>
                <w:top w:val="none" w:sz="0" w:space="0" w:color="auto"/>
                <w:left w:val="none" w:sz="0" w:space="0" w:color="auto"/>
                <w:bottom w:val="none" w:sz="0" w:space="0" w:color="auto"/>
                <w:right w:val="none" w:sz="0" w:space="0" w:color="auto"/>
              </w:divBdr>
            </w:div>
            <w:div w:id="743263688">
              <w:marLeft w:val="0"/>
              <w:marRight w:val="0"/>
              <w:marTop w:val="0"/>
              <w:marBottom w:val="0"/>
              <w:divBdr>
                <w:top w:val="none" w:sz="0" w:space="0" w:color="auto"/>
                <w:left w:val="none" w:sz="0" w:space="0" w:color="auto"/>
                <w:bottom w:val="none" w:sz="0" w:space="0" w:color="auto"/>
                <w:right w:val="none" w:sz="0" w:space="0" w:color="auto"/>
              </w:divBdr>
            </w:div>
            <w:div w:id="1496067144">
              <w:marLeft w:val="0"/>
              <w:marRight w:val="0"/>
              <w:marTop w:val="0"/>
              <w:marBottom w:val="0"/>
              <w:divBdr>
                <w:top w:val="none" w:sz="0" w:space="0" w:color="auto"/>
                <w:left w:val="none" w:sz="0" w:space="0" w:color="auto"/>
                <w:bottom w:val="none" w:sz="0" w:space="0" w:color="auto"/>
                <w:right w:val="none" w:sz="0" w:space="0" w:color="auto"/>
              </w:divBdr>
            </w:div>
            <w:div w:id="2005352925">
              <w:marLeft w:val="0"/>
              <w:marRight w:val="0"/>
              <w:marTop w:val="0"/>
              <w:marBottom w:val="0"/>
              <w:divBdr>
                <w:top w:val="none" w:sz="0" w:space="0" w:color="auto"/>
                <w:left w:val="none" w:sz="0" w:space="0" w:color="auto"/>
                <w:bottom w:val="none" w:sz="0" w:space="0" w:color="auto"/>
                <w:right w:val="none" w:sz="0" w:space="0" w:color="auto"/>
              </w:divBdr>
            </w:div>
            <w:div w:id="2013798840">
              <w:marLeft w:val="0"/>
              <w:marRight w:val="0"/>
              <w:marTop w:val="0"/>
              <w:marBottom w:val="0"/>
              <w:divBdr>
                <w:top w:val="none" w:sz="0" w:space="0" w:color="auto"/>
                <w:left w:val="none" w:sz="0" w:space="0" w:color="auto"/>
                <w:bottom w:val="none" w:sz="0" w:space="0" w:color="auto"/>
                <w:right w:val="none" w:sz="0" w:space="0" w:color="auto"/>
              </w:divBdr>
            </w:div>
          </w:divsChild>
        </w:div>
        <w:div w:id="147867386">
          <w:marLeft w:val="0"/>
          <w:marRight w:val="0"/>
          <w:marTop w:val="0"/>
          <w:marBottom w:val="0"/>
          <w:divBdr>
            <w:top w:val="none" w:sz="0" w:space="0" w:color="auto"/>
            <w:left w:val="none" w:sz="0" w:space="0" w:color="auto"/>
            <w:bottom w:val="none" w:sz="0" w:space="0" w:color="auto"/>
            <w:right w:val="none" w:sz="0" w:space="0" w:color="auto"/>
          </w:divBdr>
          <w:divsChild>
            <w:div w:id="1555510636">
              <w:marLeft w:val="0"/>
              <w:marRight w:val="0"/>
              <w:marTop w:val="0"/>
              <w:marBottom w:val="0"/>
              <w:divBdr>
                <w:top w:val="none" w:sz="0" w:space="0" w:color="auto"/>
                <w:left w:val="none" w:sz="0" w:space="0" w:color="auto"/>
                <w:bottom w:val="none" w:sz="0" w:space="0" w:color="auto"/>
                <w:right w:val="none" w:sz="0" w:space="0" w:color="auto"/>
              </w:divBdr>
            </w:div>
          </w:divsChild>
        </w:div>
        <w:div w:id="151799946">
          <w:marLeft w:val="0"/>
          <w:marRight w:val="0"/>
          <w:marTop w:val="0"/>
          <w:marBottom w:val="0"/>
          <w:divBdr>
            <w:top w:val="none" w:sz="0" w:space="0" w:color="auto"/>
            <w:left w:val="none" w:sz="0" w:space="0" w:color="auto"/>
            <w:bottom w:val="none" w:sz="0" w:space="0" w:color="auto"/>
            <w:right w:val="none" w:sz="0" w:space="0" w:color="auto"/>
          </w:divBdr>
          <w:divsChild>
            <w:div w:id="1236818146">
              <w:marLeft w:val="0"/>
              <w:marRight w:val="0"/>
              <w:marTop w:val="0"/>
              <w:marBottom w:val="0"/>
              <w:divBdr>
                <w:top w:val="none" w:sz="0" w:space="0" w:color="auto"/>
                <w:left w:val="none" w:sz="0" w:space="0" w:color="auto"/>
                <w:bottom w:val="none" w:sz="0" w:space="0" w:color="auto"/>
                <w:right w:val="none" w:sz="0" w:space="0" w:color="auto"/>
              </w:divBdr>
            </w:div>
          </w:divsChild>
        </w:div>
        <w:div w:id="171535661">
          <w:marLeft w:val="0"/>
          <w:marRight w:val="0"/>
          <w:marTop w:val="0"/>
          <w:marBottom w:val="0"/>
          <w:divBdr>
            <w:top w:val="none" w:sz="0" w:space="0" w:color="auto"/>
            <w:left w:val="none" w:sz="0" w:space="0" w:color="auto"/>
            <w:bottom w:val="none" w:sz="0" w:space="0" w:color="auto"/>
            <w:right w:val="none" w:sz="0" w:space="0" w:color="auto"/>
          </w:divBdr>
          <w:divsChild>
            <w:div w:id="330960285">
              <w:marLeft w:val="0"/>
              <w:marRight w:val="0"/>
              <w:marTop w:val="0"/>
              <w:marBottom w:val="0"/>
              <w:divBdr>
                <w:top w:val="none" w:sz="0" w:space="0" w:color="auto"/>
                <w:left w:val="none" w:sz="0" w:space="0" w:color="auto"/>
                <w:bottom w:val="none" w:sz="0" w:space="0" w:color="auto"/>
                <w:right w:val="none" w:sz="0" w:space="0" w:color="auto"/>
              </w:divBdr>
            </w:div>
            <w:div w:id="979460957">
              <w:marLeft w:val="0"/>
              <w:marRight w:val="0"/>
              <w:marTop w:val="0"/>
              <w:marBottom w:val="0"/>
              <w:divBdr>
                <w:top w:val="none" w:sz="0" w:space="0" w:color="auto"/>
                <w:left w:val="none" w:sz="0" w:space="0" w:color="auto"/>
                <w:bottom w:val="none" w:sz="0" w:space="0" w:color="auto"/>
                <w:right w:val="none" w:sz="0" w:space="0" w:color="auto"/>
              </w:divBdr>
            </w:div>
          </w:divsChild>
        </w:div>
        <w:div w:id="172184876">
          <w:marLeft w:val="0"/>
          <w:marRight w:val="0"/>
          <w:marTop w:val="0"/>
          <w:marBottom w:val="0"/>
          <w:divBdr>
            <w:top w:val="none" w:sz="0" w:space="0" w:color="auto"/>
            <w:left w:val="none" w:sz="0" w:space="0" w:color="auto"/>
            <w:bottom w:val="none" w:sz="0" w:space="0" w:color="auto"/>
            <w:right w:val="none" w:sz="0" w:space="0" w:color="auto"/>
          </w:divBdr>
          <w:divsChild>
            <w:div w:id="1950090227">
              <w:marLeft w:val="0"/>
              <w:marRight w:val="0"/>
              <w:marTop w:val="0"/>
              <w:marBottom w:val="0"/>
              <w:divBdr>
                <w:top w:val="none" w:sz="0" w:space="0" w:color="auto"/>
                <w:left w:val="none" w:sz="0" w:space="0" w:color="auto"/>
                <w:bottom w:val="none" w:sz="0" w:space="0" w:color="auto"/>
                <w:right w:val="none" w:sz="0" w:space="0" w:color="auto"/>
              </w:divBdr>
            </w:div>
          </w:divsChild>
        </w:div>
        <w:div w:id="203949929">
          <w:marLeft w:val="0"/>
          <w:marRight w:val="0"/>
          <w:marTop w:val="0"/>
          <w:marBottom w:val="0"/>
          <w:divBdr>
            <w:top w:val="none" w:sz="0" w:space="0" w:color="auto"/>
            <w:left w:val="none" w:sz="0" w:space="0" w:color="auto"/>
            <w:bottom w:val="none" w:sz="0" w:space="0" w:color="auto"/>
            <w:right w:val="none" w:sz="0" w:space="0" w:color="auto"/>
          </w:divBdr>
          <w:divsChild>
            <w:div w:id="1015226577">
              <w:marLeft w:val="0"/>
              <w:marRight w:val="0"/>
              <w:marTop w:val="0"/>
              <w:marBottom w:val="0"/>
              <w:divBdr>
                <w:top w:val="none" w:sz="0" w:space="0" w:color="auto"/>
                <w:left w:val="none" w:sz="0" w:space="0" w:color="auto"/>
                <w:bottom w:val="none" w:sz="0" w:space="0" w:color="auto"/>
                <w:right w:val="none" w:sz="0" w:space="0" w:color="auto"/>
              </w:divBdr>
            </w:div>
          </w:divsChild>
        </w:div>
        <w:div w:id="248077550">
          <w:marLeft w:val="0"/>
          <w:marRight w:val="0"/>
          <w:marTop w:val="0"/>
          <w:marBottom w:val="0"/>
          <w:divBdr>
            <w:top w:val="none" w:sz="0" w:space="0" w:color="auto"/>
            <w:left w:val="none" w:sz="0" w:space="0" w:color="auto"/>
            <w:bottom w:val="none" w:sz="0" w:space="0" w:color="auto"/>
            <w:right w:val="none" w:sz="0" w:space="0" w:color="auto"/>
          </w:divBdr>
          <w:divsChild>
            <w:div w:id="906572437">
              <w:marLeft w:val="0"/>
              <w:marRight w:val="0"/>
              <w:marTop w:val="0"/>
              <w:marBottom w:val="0"/>
              <w:divBdr>
                <w:top w:val="none" w:sz="0" w:space="0" w:color="auto"/>
                <w:left w:val="none" w:sz="0" w:space="0" w:color="auto"/>
                <w:bottom w:val="none" w:sz="0" w:space="0" w:color="auto"/>
                <w:right w:val="none" w:sz="0" w:space="0" w:color="auto"/>
              </w:divBdr>
            </w:div>
          </w:divsChild>
        </w:div>
        <w:div w:id="268708380">
          <w:marLeft w:val="0"/>
          <w:marRight w:val="0"/>
          <w:marTop w:val="0"/>
          <w:marBottom w:val="0"/>
          <w:divBdr>
            <w:top w:val="none" w:sz="0" w:space="0" w:color="auto"/>
            <w:left w:val="none" w:sz="0" w:space="0" w:color="auto"/>
            <w:bottom w:val="none" w:sz="0" w:space="0" w:color="auto"/>
            <w:right w:val="none" w:sz="0" w:space="0" w:color="auto"/>
          </w:divBdr>
          <w:divsChild>
            <w:div w:id="1179543716">
              <w:marLeft w:val="0"/>
              <w:marRight w:val="0"/>
              <w:marTop w:val="0"/>
              <w:marBottom w:val="0"/>
              <w:divBdr>
                <w:top w:val="none" w:sz="0" w:space="0" w:color="auto"/>
                <w:left w:val="none" w:sz="0" w:space="0" w:color="auto"/>
                <w:bottom w:val="none" w:sz="0" w:space="0" w:color="auto"/>
                <w:right w:val="none" w:sz="0" w:space="0" w:color="auto"/>
              </w:divBdr>
            </w:div>
          </w:divsChild>
        </w:div>
        <w:div w:id="346173720">
          <w:marLeft w:val="0"/>
          <w:marRight w:val="0"/>
          <w:marTop w:val="0"/>
          <w:marBottom w:val="0"/>
          <w:divBdr>
            <w:top w:val="none" w:sz="0" w:space="0" w:color="auto"/>
            <w:left w:val="none" w:sz="0" w:space="0" w:color="auto"/>
            <w:bottom w:val="none" w:sz="0" w:space="0" w:color="auto"/>
            <w:right w:val="none" w:sz="0" w:space="0" w:color="auto"/>
          </w:divBdr>
          <w:divsChild>
            <w:div w:id="1878465642">
              <w:marLeft w:val="0"/>
              <w:marRight w:val="0"/>
              <w:marTop w:val="0"/>
              <w:marBottom w:val="0"/>
              <w:divBdr>
                <w:top w:val="none" w:sz="0" w:space="0" w:color="auto"/>
                <w:left w:val="none" w:sz="0" w:space="0" w:color="auto"/>
                <w:bottom w:val="none" w:sz="0" w:space="0" w:color="auto"/>
                <w:right w:val="none" w:sz="0" w:space="0" w:color="auto"/>
              </w:divBdr>
            </w:div>
          </w:divsChild>
        </w:div>
        <w:div w:id="377094993">
          <w:marLeft w:val="0"/>
          <w:marRight w:val="0"/>
          <w:marTop w:val="0"/>
          <w:marBottom w:val="0"/>
          <w:divBdr>
            <w:top w:val="none" w:sz="0" w:space="0" w:color="auto"/>
            <w:left w:val="none" w:sz="0" w:space="0" w:color="auto"/>
            <w:bottom w:val="none" w:sz="0" w:space="0" w:color="auto"/>
            <w:right w:val="none" w:sz="0" w:space="0" w:color="auto"/>
          </w:divBdr>
          <w:divsChild>
            <w:div w:id="690883468">
              <w:marLeft w:val="0"/>
              <w:marRight w:val="0"/>
              <w:marTop w:val="0"/>
              <w:marBottom w:val="0"/>
              <w:divBdr>
                <w:top w:val="none" w:sz="0" w:space="0" w:color="auto"/>
                <w:left w:val="none" w:sz="0" w:space="0" w:color="auto"/>
                <w:bottom w:val="none" w:sz="0" w:space="0" w:color="auto"/>
                <w:right w:val="none" w:sz="0" w:space="0" w:color="auto"/>
              </w:divBdr>
            </w:div>
          </w:divsChild>
        </w:div>
        <w:div w:id="395786246">
          <w:marLeft w:val="0"/>
          <w:marRight w:val="0"/>
          <w:marTop w:val="0"/>
          <w:marBottom w:val="0"/>
          <w:divBdr>
            <w:top w:val="none" w:sz="0" w:space="0" w:color="auto"/>
            <w:left w:val="none" w:sz="0" w:space="0" w:color="auto"/>
            <w:bottom w:val="none" w:sz="0" w:space="0" w:color="auto"/>
            <w:right w:val="none" w:sz="0" w:space="0" w:color="auto"/>
          </w:divBdr>
          <w:divsChild>
            <w:div w:id="644772676">
              <w:marLeft w:val="0"/>
              <w:marRight w:val="0"/>
              <w:marTop w:val="0"/>
              <w:marBottom w:val="0"/>
              <w:divBdr>
                <w:top w:val="none" w:sz="0" w:space="0" w:color="auto"/>
                <w:left w:val="none" w:sz="0" w:space="0" w:color="auto"/>
                <w:bottom w:val="none" w:sz="0" w:space="0" w:color="auto"/>
                <w:right w:val="none" w:sz="0" w:space="0" w:color="auto"/>
              </w:divBdr>
            </w:div>
          </w:divsChild>
        </w:div>
        <w:div w:id="443580051">
          <w:marLeft w:val="0"/>
          <w:marRight w:val="0"/>
          <w:marTop w:val="0"/>
          <w:marBottom w:val="0"/>
          <w:divBdr>
            <w:top w:val="none" w:sz="0" w:space="0" w:color="auto"/>
            <w:left w:val="none" w:sz="0" w:space="0" w:color="auto"/>
            <w:bottom w:val="none" w:sz="0" w:space="0" w:color="auto"/>
            <w:right w:val="none" w:sz="0" w:space="0" w:color="auto"/>
          </w:divBdr>
          <w:divsChild>
            <w:div w:id="1919708925">
              <w:marLeft w:val="0"/>
              <w:marRight w:val="0"/>
              <w:marTop w:val="0"/>
              <w:marBottom w:val="0"/>
              <w:divBdr>
                <w:top w:val="none" w:sz="0" w:space="0" w:color="auto"/>
                <w:left w:val="none" w:sz="0" w:space="0" w:color="auto"/>
                <w:bottom w:val="none" w:sz="0" w:space="0" w:color="auto"/>
                <w:right w:val="none" w:sz="0" w:space="0" w:color="auto"/>
              </w:divBdr>
            </w:div>
          </w:divsChild>
        </w:div>
        <w:div w:id="532115272">
          <w:marLeft w:val="0"/>
          <w:marRight w:val="0"/>
          <w:marTop w:val="0"/>
          <w:marBottom w:val="0"/>
          <w:divBdr>
            <w:top w:val="none" w:sz="0" w:space="0" w:color="auto"/>
            <w:left w:val="none" w:sz="0" w:space="0" w:color="auto"/>
            <w:bottom w:val="none" w:sz="0" w:space="0" w:color="auto"/>
            <w:right w:val="none" w:sz="0" w:space="0" w:color="auto"/>
          </w:divBdr>
          <w:divsChild>
            <w:div w:id="197940724">
              <w:marLeft w:val="0"/>
              <w:marRight w:val="0"/>
              <w:marTop w:val="0"/>
              <w:marBottom w:val="0"/>
              <w:divBdr>
                <w:top w:val="none" w:sz="0" w:space="0" w:color="auto"/>
                <w:left w:val="none" w:sz="0" w:space="0" w:color="auto"/>
                <w:bottom w:val="none" w:sz="0" w:space="0" w:color="auto"/>
                <w:right w:val="none" w:sz="0" w:space="0" w:color="auto"/>
              </w:divBdr>
            </w:div>
          </w:divsChild>
        </w:div>
        <w:div w:id="536359889">
          <w:marLeft w:val="0"/>
          <w:marRight w:val="0"/>
          <w:marTop w:val="0"/>
          <w:marBottom w:val="0"/>
          <w:divBdr>
            <w:top w:val="none" w:sz="0" w:space="0" w:color="auto"/>
            <w:left w:val="none" w:sz="0" w:space="0" w:color="auto"/>
            <w:bottom w:val="none" w:sz="0" w:space="0" w:color="auto"/>
            <w:right w:val="none" w:sz="0" w:space="0" w:color="auto"/>
          </w:divBdr>
          <w:divsChild>
            <w:div w:id="1059130827">
              <w:marLeft w:val="0"/>
              <w:marRight w:val="0"/>
              <w:marTop w:val="0"/>
              <w:marBottom w:val="0"/>
              <w:divBdr>
                <w:top w:val="none" w:sz="0" w:space="0" w:color="auto"/>
                <w:left w:val="none" w:sz="0" w:space="0" w:color="auto"/>
                <w:bottom w:val="none" w:sz="0" w:space="0" w:color="auto"/>
                <w:right w:val="none" w:sz="0" w:space="0" w:color="auto"/>
              </w:divBdr>
            </w:div>
          </w:divsChild>
        </w:div>
        <w:div w:id="632061035">
          <w:marLeft w:val="0"/>
          <w:marRight w:val="0"/>
          <w:marTop w:val="0"/>
          <w:marBottom w:val="0"/>
          <w:divBdr>
            <w:top w:val="none" w:sz="0" w:space="0" w:color="auto"/>
            <w:left w:val="none" w:sz="0" w:space="0" w:color="auto"/>
            <w:bottom w:val="none" w:sz="0" w:space="0" w:color="auto"/>
            <w:right w:val="none" w:sz="0" w:space="0" w:color="auto"/>
          </w:divBdr>
          <w:divsChild>
            <w:div w:id="770977543">
              <w:marLeft w:val="0"/>
              <w:marRight w:val="0"/>
              <w:marTop w:val="0"/>
              <w:marBottom w:val="0"/>
              <w:divBdr>
                <w:top w:val="none" w:sz="0" w:space="0" w:color="auto"/>
                <w:left w:val="none" w:sz="0" w:space="0" w:color="auto"/>
                <w:bottom w:val="none" w:sz="0" w:space="0" w:color="auto"/>
                <w:right w:val="none" w:sz="0" w:space="0" w:color="auto"/>
              </w:divBdr>
            </w:div>
          </w:divsChild>
        </w:div>
        <w:div w:id="700470923">
          <w:marLeft w:val="0"/>
          <w:marRight w:val="0"/>
          <w:marTop w:val="0"/>
          <w:marBottom w:val="0"/>
          <w:divBdr>
            <w:top w:val="none" w:sz="0" w:space="0" w:color="auto"/>
            <w:left w:val="none" w:sz="0" w:space="0" w:color="auto"/>
            <w:bottom w:val="none" w:sz="0" w:space="0" w:color="auto"/>
            <w:right w:val="none" w:sz="0" w:space="0" w:color="auto"/>
          </w:divBdr>
          <w:divsChild>
            <w:div w:id="1991520384">
              <w:marLeft w:val="0"/>
              <w:marRight w:val="0"/>
              <w:marTop w:val="0"/>
              <w:marBottom w:val="0"/>
              <w:divBdr>
                <w:top w:val="none" w:sz="0" w:space="0" w:color="auto"/>
                <w:left w:val="none" w:sz="0" w:space="0" w:color="auto"/>
                <w:bottom w:val="none" w:sz="0" w:space="0" w:color="auto"/>
                <w:right w:val="none" w:sz="0" w:space="0" w:color="auto"/>
              </w:divBdr>
            </w:div>
          </w:divsChild>
        </w:div>
        <w:div w:id="745032295">
          <w:marLeft w:val="0"/>
          <w:marRight w:val="0"/>
          <w:marTop w:val="0"/>
          <w:marBottom w:val="0"/>
          <w:divBdr>
            <w:top w:val="none" w:sz="0" w:space="0" w:color="auto"/>
            <w:left w:val="none" w:sz="0" w:space="0" w:color="auto"/>
            <w:bottom w:val="none" w:sz="0" w:space="0" w:color="auto"/>
            <w:right w:val="none" w:sz="0" w:space="0" w:color="auto"/>
          </w:divBdr>
          <w:divsChild>
            <w:div w:id="1741634675">
              <w:marLeft w:val="0"/>
              <w:marRight w:val="0"/>
              <w:marTop w:val="0"/>
              <w:marBottom w:val="0"/>
              <w:divBdr>
                <w:top w:val="none" w:sz="0" w:space="0" w:color="auto"/>
                <w:left w:val="none" w:sz="0" w:space="0" w:color="auto"/>
                <w:bottom w:val="none" w:sz="0" w:space="0" w:color="auto"/>
                <w:right w:val="none" w:sz="0" w:space="0" w:color="auto"/>
              </w:divBdr>
            </w:div>
          </w:divsChild>
        </w:div>
        <w:div w:id="905068548">
          <w:marLeft w:val="0"/>
          <w:marRight w:val="0"/>
          <w:marTop w:val="0"/>
          <w:marBottom w:val="0"/>
          <w:divBdr>
            <w:top w:val="none" w:sz="0" w:space="0" w:color="auto"/>
            <w:left w:val="none" w:sz="0" w:space="0" w:color="auto"/>
            <w:bottom w:val="none" w:sz="0" w:space="0" w:color="auto"/>
            <w:right w:val="none" w:sz="0" w:space="0" w:color="auto"/>
          </w:divBdr>
          <w:divsChild>
            <w:div w:id="683896851">
              <w:marLeft w:val="0"/>
              <w:marRight w:val="0"/>
              <w:marTop w:val="0"/>
              <w:marBottom w:val="0"/>
              <w:divBdr>
                <w:top w:val="none" w:sz="0" w:space="0" w:color="auto"/>
                <w:left w:val="none" w:sz="0" w:space="0" w:color="auto"/>
                <w:bottom w:val="none" w:sz="0" w:space="0" w:color="auto"/>
                <w:right w:val="none" w:sz="0" w:space="0" w:color="auto"/>
              </w:divBdr>
            </w:div>
          </w:divsChild>
        </w:div>
        <w:div w:id="932933432">
          <w:marLeft w:val="0"/>
          <w:marRight w:val="0"/>
          <w:marTop w:val="0"/>
          <w:marBottom w:val="0"/>
          <w:divBdr>
            <w:top w:val="none" w:sz="0" w:space="0" w:color="auto"/>
            <w:left w:val="none" w:sz="0" w:space="0" w:color="auto"/>
            <w:bottom w:val="none" w:sz="0" w:space="0" w:color="auto"/>
            <w:right w:val="none" w:sz="0" w:space="0" w:color="auto"/>
          </w:divBdr>
          <w:divsChild>
            <w:div w:id="156727626">
              <w:marLeft w:val="0"/>
              <w:marRight w:val="0"/>
              <w:marTop w:val="0"/>
              <w:marBottom w:val="0"/>
              <w:divBdr>
                <w:top w:val="none" w:sz="0" w:space="0" w:color="auto"/>
                <w:left w:val="none" w:sz="0" w:space="0" w:color="auto"/>
                <w:bottom w:val="none" w:sz="0" w:space="0" w:color="auto"/>
                <w:right w:val="none" w:sz="0" w:space="0" w:color="auto"/>
              </w:divBdr>
            </w:div>
          </w:divsChild>
        </w:div>
        <w:div w:id="980377862">
          <w:marLeft w:val="0"/>
          <w:marRight w:val="0"/>
          <w:marTop w:val="0"/>
          <w:marBottom w:val="0"/>
          <w:divBdr>
            <w:top w:val="none" w:sz="0" w:space="0" w:color="auto"/>
            <w:left w:val="none" w:sz="0" w:space="0" w:color="auto"/>
            <w:bottom w:val="none" w:sz="0" w:space="0" w:color="auto"/>
            <w:right w:val="none" w:sz="0" w:space="0" w:color="auto"/>
          </w:divBdr>
          <w:divsChild>
            <w:div w:id="497765700">
              <w:marLeft w:val="0"/>
              <w:marRight w:val="0"/>
              <w:marTop w:val="0"/>
              <w:marBottom w:val="0"/>
              <w:divBdr>
                <w:top w:val="none" w:sz="0" w:space="0" w:color="auto"/>
                <w:left w:val="none" w:sz="0" w:space="0" w:color="auto"/>
                <w:bottom w:val="none" w:sz="0" w:space="0" w:color="auto"/>
                <w:right w:val="none" w:sz="0" w:space="0" w:color="auto"/>
              </w:divBdr>
            </w:div>
          </w:divsChild>
        </w:div>
        <w:div w:id="986784848">
          <w:marLeft w:val="0"/>
          <w:marRight w:val="0"/>
          <w:marTop w:val="0"/>
          <w:marBottom w:val="0"/>
          <w:divBdr>
            <w:top w:val="none" w:sz="0" w:space="0" w:color="auto"/>
            <w:left w:val="none" w:sz="0" w:space="0" w:color="auto"/>
            <w:bottom w:val="none" w:sz="0" w:space="0" w:color="auto"/>
            <w:right w:val="none" w:sz="0" w:space="0" w:color="auto"/>
          </w:divBdr>
          <w:divsChild>
            <w:div w:id="1496988881">
              <w:marLeft w:val="0"/>
              <w:marRight w:val="0"/>
              <w:marTop w:val="0"/>
              <w:marBottom w:val="0"/>
              <w:divBdr>
                <w:top w:val="none" w:sz="0" w:space="0" w:color="auto"/>
                <w:left w:val="none" w:sz="0" w:space="0" w:color="auto"/>
                <w:bottom w:val="none" w:sz="0" w:space="0" w:color="auto"/>
                <w:right w:val="none" w:sz="0" w:space="0" w:color="auto"/>
              </w:divBdr>
            </w:div>
          </w:divsChild>
        </w:div>
        <w:div w:id="1028146481">
          <w:marLeft w:val="0"/>
          <w:marRight w:val="0"/>
          <w:marTop w:val="0"/>
          <w:marBottom w:val="0"/>
          <w:divBdr>
            <w:top w:val="none" w:sz="0" w:space="0" w:color="auto"/>
            <w:left w:val="none" w:sz="0" w:space="0" w:color="auto"/>
            <w:bottom w:val="none" w:sz="0" w:space="0" w:color="auto"/>
            <w:right w:val="none" w:sz="0" w:space="0" w:color="auto"/>
          </w:divBdr>
          <w:divsChild>
            <w:div w:id="47805016">
              <w:marLeft w:val="0"/>
              <w:marRight w:val="0"/>
              <w:marTop w:val="0"/>
              <w:marBottom w:val="0"/>
              <w:divBdr>
                <w:top w:val="none" w:sz="0" w:space="0" w:color="auto"/>
                <w:left w:val="none" w:sz="0" w:space="0" w:color="auto"/>
                <w:bottom w:val="none" w:sz="0" w:space="0" w:color="auto"/>
                <w:right w:val="none" w:sz="0" w:space="0" w:color="auto"/>
              </w:divBdr>
            </w:div>
          </w:divsChild>
        </w:div>
        <w:div w:id="1074818869">
          <w:marLeft w:val="0"/>
          <w:marRight w:val="0"/>
          <w:marTop w:val="0"/>
          <w:marBottom w:val="0"/>
          <w:divBdr>
            <w:top w:val="none" w:sz="0" w:space="0" w:color="auto"/>
            <w:left w:val="none" w:sz="0" w:space="0" w:color="auto"/>
            <w:bottom w:val="none" w:sz="0" w:space="0" w:color="auto"/>
            <w:right w:val="none" w:sz="0" w:space="0" w:color="auto"/>
          </w:divBdr>
          <w:divsChild>
            <w:div w:id="22094005">
              <w:marLeft w:val="0"/>
              <w:marRight w:val="0"/>
              <w:marTop w:val="0"/>
              <w:marBottom w:val="0"/>
              <w:divBdr>
                <w:top w:val="none" w:sz="0" w:space="0" w:color="auto"/>
                <w:left w:val="none" w:sz="0" w:space="0" w:color="auto"/>
                <w:bottom w:val="none" w:sz="0" w:space="0" w:color="auto"/>
                <w:right w:val="none" w:sz="0" w:space="0" w:color="auto"/>
              </w:divBdr>
            </w:div>
          </w:divsChild>
        </w:div>
        <w:div w:id="1118795392">
          <w:marLeft w:val="0"/>
          <w:marRight w:val="0"/>
          <w:marTop w:val="0"/>
          <w:marBottom w:val="0"/>
          <w:divBdr>
            <w:top w:val="none" w:sz="0" w:space="0" w:color="auto"/>
            <w:left w:val="none" w:sz="0" w:space="0" w:color="auto"/>
            <w:bottom w:val="none" w:sz="0" w:space="0" w:color="auto"/>
            <w:right w:val="none" w:sz="0" w:space="0" w:color="auto"/>
          </w:divBdr>
          <w:divsChild>
            <w:div w:id="2026249593">
              <w:marLeft w:val="0"/>
              <w:marRight w:val="0"/>
              <w:marTop w:val="0"/>
              <w:marBottom w:val="0"/>
              <w:divBdr>
                <w:top w:val="none" w:sz="0" w:space="0" w:color="auto"/>
                <w:left w:val="none" w:sz="0" w:space="0" w:color="auto"/>
                <w:bottom w:val="none" w:sz="0" w:space="0" w:color="auto"/>
                <w:right w:val="none" w:sz="0" w:space="0" w:color="auto"/>
              </w:divBdr>
            </w:div>
          </w:divsChild>
        </w:div>
        <w:div w:id="1195119445">
          <w:marLeft w:val="0"/>
          <w:marRight w:val="0"/>
          <w:marTop w:val="0"/>
          <w:marBottom w:val="0"/>
          <w:divBdr>
            <w:top w:val="none" w:sz="0" w:space="0" w:color="auto"/>
            <w:left w:val="none" w:sz="0" w:space="0" w:color="auto"/>
            <w:bottom w:val="none" w:sz="0" w:space="0" w:color="auto"/>
            <w:right w:val="none" w:sz="0" w:space="0" w:color="auto"/>
          </w:divBdr>
          <w:divsChild>
            <w:div w:id="1982036705">
              <w:marLeft w:val="0"/>
              <w:marRight w:val="0"/>
              <w:marTop w:val="0"/>
              <w:marBottom w:val="0"/>
              <w:divBdr>
                <w:top w:val="none" w:sz="0" w:space="0" w:color="auto"/>
                <w:left w:val="none" w:sz="0" w:space="0" w:color="auto"/>
                <w:bottom w:val="none" w:sz="0" w:space="0" w:color="auto"/>
                <w:right w:val="none" w:sz="0" w:space="0" w:color="auto"/>
              </w:divBdr>
            </w:div>
          </w:divsChild>
        </w:div>
        <w:div w:id="1231965786">
          <w:marLeft w:val="0"/>
          <w:marRight w:val="0"/>
          <w:marTop w:val="0"/>
          <w:marBottom w:val="0"/>
          <w:divBdr>
            <w:top w:val="none" w:sz="0" w:space="0" w:color="auto"/>
            <w:left w:val="none" w:sz="0" w:space="0" w:color="auto"/>
            <w:bottom w:val="none" w:sz="0" w:space="0" w:color="auto"/>
            <w:right w:val="none" w:sz="0" w:space="0" w:color="auto"/>
          </w:divBdr>
          <w:divsChild>
            <w:div w:id="1403678663">
              <w:marLeft w:val="0"/>
              <w:marRight w:val="0"/>
              <w:marTop w:val="0"/>
              <w:marBottom w:val="0"/>
              <w:divBdr>
                <w:top w:val="none" w:sz="0" w:space="0" w:color="auto"/>
                <w:left w:val="none" w:sz="0" w:space="0" w:color="auto"/>
                <w:bottom w:val="none" w:sz="0" w:space="0" w:color="auto"/>
                <w:right w:val="none" w:sz="0" w:space="0" w:color="auto"/>
              </w:divBdr>
            </w:div>
          </w:divsChild>
        </w:div>
        <w:div w:id="1242835212">
          <w:marLeft w:val="0"/>
          <w:marRight w:val="0"/>
          <w:marTop w:val="0"/>
          <w:marBottom w:val="0"/>
          <w:divBdr>
            <w:top w:val="none" w:sz="0" w:space="0" w:color="auto"/>
            <w:left w:val="none" w:sz="0" w:space="0" w:color="auto"/>
            <w:bottom w:val="none" w:sz="0" w:space="0" w:color="auto"/>
            <w:right w:val="none" w:sz="0" w:space="0" w:color="auto"/>
          </w:divBdr>
          <w:divsChild>
            <w:div w:id="285042477">
              <w:marLeft w:val="0"/>
              <w:marRight w:val="0"/>
              <w:marTop w:val="0"/>
              <w:marBottom w:val="0"/>
              <w:divBdr>
                <w:top w:val="none" w:sz="0" w:space="0" w:color="auto"/>
                <w:left w:val="none" w:sz="0" w:space="0" w:color="auto"/>
                <w:bottom w:val="none" w:sz="0" w:space="0" w:color="auto"/>
                <w:right w:val="none" w:sz="0" w:space="0" w:color="auto"/>
              </w:divBdr>
            </w:div>
          </w:divsChild>
        </w:div>
        <w:div w:id="1266042023">
          <w:marLeft w:val="0"/>
          <w:marRight w:val="0"/>
          <w:marTop w:val="0"/>
          <w:marBottom w:val="0"/>
          <w:divBdr>
            <w:top w:val="none" w:sz="0" w:space="0" w:color="auto"/>
            <w:left w:val="none" w:sz="0" w:space="0" w:color="auto"/>
            <w:bottom w:val="none" w:sz="0" w:space="0" w:color="auto"/>
            <w:right w:val="none" w:sz="0" w:space="0" w:color="auto"/>
          </w:divBdr>
          <w:divsChild>
            <w:div w:id="23337497">
              <w:marLeft w:val="0"/>
              <w:marRight w:val="0"/>
              <w:marTop w:val="0"/>
              <w:marBottom w:val="0"/>
              <w:divBdr>
                <w:top w:val="none" w:sz="0" w:space="0" w:color="auto"/>
                <w:left w:val="none" w:sz="0" w:space="0" w:color="auto"/>
                <w:bottom w:val="none" w:sz="0" w:space="0" w:color="auto"/>
                <w:right w:val="none" w:sz="0" w:space="0" w:color="auto"/>
              </w:divBdr>
            </w:div>
          </w:divsChild>
        </w:div>
        <w:div w:id="1278371160">
          <w:marLeft w:val="0"/>
          <w:marRight w:val="0"/>
          <w:marTop w:val="0"/>
          <w:marBottom w:val="0"/>
          <w:divBdr>
            <w:top w:val="none" w:sz="0" w:space="0" w:color="auto"/>
            <w:left w:val="none" w:sz="0" w:space="0" w:color="auto"/>
            <w:bottom w:val="none" w:sz="0" w:space="0" w:color="auto"/>
            <w:right w:val="none" w:sz="0" w:space="0" w:color="auto"/>
          </w:divBdr>
          <w:divsChild>
            <w:div w:id="59059562">
              <w:marLeft w:val="0"/>
              <w:marRight w:val="0"/>
              <w:marTop w:val="0"/>
              <w:marBottom w:val="0"/>
              <w:divBdr>
                <w:top w:val="none" w:sz="0" w:space="0" w:color="auto"/>
                <w:left w:val="none" w:sz="0" w:space="0" w:color="auto"/>
                <w:bottom w:val="none" w:sz="0" w:space="0" w:color="auto"/>
                <w:right w:val="none" w:sz="0" w:space="0" w:color="auto"/>
              </w:divBdr>
            </w:div>
          </w:divsChild>
        </w:div>
        <w:div w:id="1301225258">
          <w:marLeft w:val="0"/>
          <w:marRight w:val="0"/>
          <w:marTop w:val="0"/>
          <w:marBottom w:val="0"/>
          <w:divBdr>
            <w:top w:val="none" w:sz="0" w:space="0" w:color="auto"/>
            <w:left w:val="none" w:sz="0" w:space="0" w:color="auto"/>
            <w:bottom w:val="none" w:sz="0" w:space="0" w:color="auto"/>
            <w:right w:val="none" w:sz="0" w:space="0" w:color="auto"/>
          </w:divBdr>
          <w:divsChild>
            <w:div w:id="1007026521">
              <w:marLeft w:val="0"/>
              <w:marRight w:val="0"/>
              <w:marTop w:val="0"/>
              <w:marBottom w:val="0"/>
              <w:divBdr>
                <w:top w:val="none" w:sz="0" w:space="0" w:color="auto"/>
                <w:left w:val="none" w:sz="0" w:space="0" w:color="auto"/>
                <w:bottom w:val="none" w:sz="0" w:space="0" w:color="auto"/>
                <w:right w:val="none" w:sz="0" w:space="0" w:color="auto"/>
              </w:divBdr>
            </w:div>
          </w:divsChild>
        </w:div>
        <w:div w:id="1303197126">
          <w:marLeft w:val="0"/>
          <w:marRight w:val="0"/>
          <w:marTop w:val="0"/>
          <w:marBottom w:val="0"/>
          <w:divBdr>
            <w:top w:val="none" w:sz="0" w:space="0" w:color="auto"/>
            <w:left w:val="none" w:sz="0" w:space="0" w:color="auto"/>
            <w:bottom w:val="none" w:sz="0" w:space="0" w:color="auto"/>
            <w:right w:val="none" w:sz="0" w:space="0" w:color="auto"/>
          </w:divBdr>
          <w:divsChild>
            <w:div w:id="313917999">
              <w:marLeft w:val="0"/>
              <w:marRight w:val="0"/>
              <w:marTop w:val="0"/>
              <w:marBottom w:val="0"/>
              <w:divBdr>
                <w:top w:val="none" w:sz="0" w:space="0" w:color="auto"/>
                <w:left w:val="none" w:sz="0" w:space="0" w:color="auto"/>
                <w:bottom w:val="none" w:sz="0" w:space="0" w:color="auto"/>
                <w:right w:val="none" w:sz="0" w:space="0" w:color="auto"/>
              </w:divBdr>
            </w:div>
          </w:divsChild>
        </w:div>
        <w:div w:id="1399355854">
          <w:marLeft w:val="0"/>
          <w:marRight w:val="0"/>
          <w:marTop w:val="0"/>
          <w:marBottom w:val="0"/>
          <w:divBdr>
            <w:top w:val="none" w:sz="0" w:space="0" w:color="auto"/>
            <w:left w:val="none" w:sz="0" w:space="0" w:color="auto"/>
            <w:bottom w:val="none" w:sz="0" w:space="0" w:color="auto"/>
            <w:right w:val="none" w:sz="0" w:space="0" w:color="auto"/>
          </w:divBdr>
          <w:divsChild>
            <w:div w:id="5984390">
              <w:marLeft w:val="0"/>
              <w:marRight w:val="0"/>
              <w:marTop w:val="0"/>
              <w:marBottom w:val="0"/>
              <w:divBdr>
                <w:top w:val="none" w:sz="0" w:space="0" w:color="auto"/>
                <w:left w:val="none" w:sz="0" w:space="0" w:color="auto"/>
                <w:bottom w:val="none" w:sz="0" w:space="0" w:color="auto"/>
                <w:right w:val="none" w:sz="0" w:space="0" w:color="auto"/>
              </w:divBdr>
            </w:div>
          </w:divsChild>
        </w:div>
        <w:div w:id="1523590056">
          <w:marLeft w:val="0"/>
          <w:marRight w:val="0"/>
          <w:marTop w:val="0"/>
          <w:marBottom w:val="0"/>
          <w:divBdr>
            <w:top w:val="none" w:sz="0" w:space="0" w:color="auto"/>
            <w:left w:val="none" w:sz="0" w:space="0" w:color="auto"/>
            <w:bottom w:val="none" w:sz="0" w:space="0" w:color="auto"/>
            <w:right w:val="none" w:sz="0" w:space="0" w:color="auto"/>
          </w:divBdr>
          <w:divsChild>
            <w:div w:id="1410228850">
              <w:marLeft w:val="0"/>
              <w:marRight w:val="0"/>
              <w:marTop w:val="0"/>
              <w:marBottom w:val="0"/>
              <w:divBdr>
                <w:top w:val="none" w:sz="0" w:space="0" w:color="auto"/>
                <w:left w:val="none" w:sz="0" w:space="0" w:color="auto"/>
                <w:bottom w:val="none" w:sz="0" w:space="0" w:color="auto"/>
                <w:right w:val="none" w:sz="0" w:space="0" w:color="auto"/>
              </w:divBdr>
            </w:div>
          </w:divsChild>
        </w:div>
        <w:div w:id="1537890372">
          <w:marLeft w:val="0"/>
          <w:marRight w:val="0"/>
          <w:marTop w:val="0"/>
          <w:marBottom w:val="0"/>
          <w:divBdr>
            <w:top w:val="none" w:sz="0" w:space="0" w:color="auto"/>
            <w:left w:val="none" w:sz="0" w:space="0" w:color="auto"/>
            <w:bottom w:val="none" w:sz="0" w:space="0" w:color="auto"/>
            <w:right w:val="none" w:sz="0" w:space="0" w:color="auto"/>
          </w:divBdr>
          <w:divsChild>
            <w:div w:id="1817331159">
              <w:marLeft w:val="0"/>
              <w:marRight w:val="0"/>
              <w:marTop w:val="0"/>
              <w:marBottom w:val="0"/>
              <w:divBdr>
                <w:top w:val="none" w:sz="0" w:space="0" w:color="auto"/>
                <w:left w:val="none" w:sz="0" w:space="0" w:color="auto"/>
                <w:bottom w:val="none" w:sz="0" w:space="0" w:color="auto"/>
                <w:right w:val="none" w:sz="0" w:space="0" w:color="auto"/>
              </w:divBdr>
            </w:div>
          </w:divsChild>
        </w:div>
        <w:div w:id="1538396213">
          <w:marLeft w:val="0"/>
          <w:marRight w:val="0"/>
          <w:marTop w:val="0"/>
          <w:marBottom w:val="0"/>
          <w:divBdr>
            <w:top w:val="none" w:sz="0" w:space="0" w:color="auto"/>
            <w:left w:val="none" w:sz="0" w:space="0" w:color="auto"/>
            <w:bottom w:val="none" w:sz="0" w:space="0" w:color="auto"/>
            <w:right w:val="none" w:sz="0" w:space="0" w:color="auto"/>
          </w:divBdr>
          <w:divsChild>
            <w:div w:id="221527917">
              <w:marLeft w:val="0"/>
              <w:marRight w:val="0"/>
              <w:marTop w:val="0"/>
              <w:marBottom w:val="0"/>
              <w:divBdr>
                <w:top w:val="none" w:sz="0" w:space="0" w:color="auto"/>
                <w:left w:val="none" w:sz="0" w:space="0" w:color="auto"/>
                <w:bottom w:val="none" w:sz="0" w:space="0" w:color="auto"/>
                <w:right w:val="none" w:sz="0" w:space="0" w:color="auto"/>
              </w:divBdr>
            </w:div>
          </w:divsChild>
        </w:div>
        <w:div w:id="1620797608">
          <w:marLeft w:val="0"/>
          <w:marRight w:val="0"/>
          <w:marTop w:val="0"/>
          <w:marBottom w:val="0"/>
          <w:divBdr>
            <w:top w:val="none" w:sz="0" w:space="0" w:color="auto"/>
            <w:left w:val="none" w:sz="0" w:space="0" w:color="auto"/>
            <w:bottom w:val="none" w:sz="0" w:space="0" w:color="auto"/>
            <w:right w:val="none" w:sz="0" w:space="0" w:color="auto"/>
          </w:divBdr>
          <w:divsChild>
            <w:div w:id="398134869">
              <w:marLeft w:val="0"/>
              <w:marRight w:val="0"/>
              <w:marTop w:val="0"/>
              <w:marBottom w:val="0"/>
              <w:divBdr>
                <w:top w:val="none" w:sz="0" w:space="0" w:color="auto"/>
                <w:left w:val="none" w:sz="0" w:space="0" w:color="auto"/>
                <w:bottom w:val="none" w:sz="0" w:space="0" w:color="auto"/>
                <w:right w:val="none" w:sz="0" w:space="0" w:color="auto"/>
              </w:divBdr>
            </w:div>
          </w:divsChild>
        </w:div>
        <w:div w:id="1648169888">
          <w:marLeft w:val="0"/>
          <w:marRight w:val="0"/>
          <w:marTop w:val="0"/>
          <w:marBottom w:val="0"/>
          <w:divBdr>
            <w:top w:val="none" w:sz="0" w:space="0" w:color="auto"/>
            <w:left w:val="none" w:sz="0" w:space="0" w:color="auto"/>
            <w:bottom w:val="none" w:sz="0" w:space="0" w:color="auto"/>
            <w:right w:val="none" w:sz="0" w:space="0" w:color="auto"/>
          </w:divBdr>
          <w:divsChild>
            <w:div w:id="1579706841">
              <w:marLeft w:val="0"/>
              <w:marRight w:val="0"/>
              <w:marTop w:val="0"/>
              <w:marBottom w:val="0"/>
              <w:divBdr>
                <w:top w:val="none" w:sz="0" w:space="0" w:color="auto"/>
                <w:left w:val="none" w:sz="0" w:space="0" w:color="auto"/>
                <w:bottom w:val="none" w:sz="0" w:space="0" w:color="auto"/>
                <w:right w:val="none" w:sz="0" w:space="0" w:color="auto"/>
              </w:divBdr>
            </w:div>
          </w:divsChild>
        </w:div>
        <w:div w:id="1649742328">
          <w:marLeft w:val="0"/>
          <w:marRight w:val="0"/>
          <w:marTop w:val="0"/>
          <w:marBottom w:val="0"/>
          <w:divBdr>
            <w:top w:val="none" w:sz="0" w:space="0" w:color="auto"/>
            <w:left w:val="none" w:sz="0" w:space="0" w:color="auto"/>
            <w:bottom w:val="none" w:sz="0" w:space="0" w:color="auto"/>
            <w:right w:val="none" w:sz="0" w:space="0" w:color="auto"/>
          </w:divBdr>
          <w:divsChild>
            <w:div w:id="1603806006">
              <w:marLeft w:val="0"/>
              <w:marRight w:val="0"/>
              <w:marTop w:val="0"/>
              <w:marBottom w:val="0"/>
              <w:divBdr>
                <w:top w:val="none" w:sz="0" w:space="0" w:color="auto"/>
                <w:left w:val="none" w:sz="0" w:space="0" w:color="auto"/>
                <w:bottom w:val="none" w:sz="0" w:space="0" w:color="auto"/>
                <w:right w:val="none" w:sz="0" w:space="0" w:color="auto"/>
              </w:divBdr>
            </w:div>
          </w:divsChild>
        </w:div>
        <w:div w:id="1659528333">
          <w:marLeft w:val="0"/>
          <w:marRight w:val="0"/>
          <w:marTop w:val="0"/>
          <w:marBottom w:val="0"/>
          <w:divBdr>
            <w:top w:val="none" w:sz="0" w:space="0" w:color="auto"/>
            <w:left w:val="none" w:sz="0" w:space="0" w:color="auto"/>
            <w:bottom w:val="none" w:sz="0" w:space="0" w:color="auto"/>
            <w:right w:val="none" w:sz="0" w:space="0" w:color="auto"/>
          </w:divBdr>
          <w:divsChild>
            <w:div w:id="1050422494">
              <w:marLeft w:val="0"/>
              <w:marRight w:val="0"/>
              <w:marTop w:val="0"/>
              <w:marBottom w:val="0"/>
              <w:divBdr>
                <w:top w:val="none" w:sz="0" w:space="0" w:color="auto"/>
                <w:left w:val="none" w:sz="0" w:space="0" w:color="auto"/>
                <w:bottom w:val="none" w:sz="0" w:space="0" w:color="auto"/>
                <w:right w:val="none" w:sz="0" w:space="0" w:color="auto"/>
              </w:divBdr>
            </w:div>
          </w:divsChild>
        </w:div>
        <w:div w:id="1810399015">
          <w:marLeft w:val="0"/>
          <w:marRight w:val="0"/>
          <w:marTop w:val="0"/>
          <w:marBottom w:val="0"/>
          <w:divBdr>
            <w:top w:val="none" w:sz="0" w:space="0" w:color="auto"/>
            <w:left w:val="none" w:sz="0" w:space="0" w:color="auto"/>
            <w:bottom w:val="none" w:sz="0" w:space="0" w:color="auto"/>
            <w:right w:val="none" w:sz="0" w:space="0" w:color="auto"/>
          </w:divBdr>
          <w:divsChild>
            <w:div w:id="2135245061">
              <w:marLeft w:val="0"/>
              <w:marRight w:val="0"/>
              <w:marTop w:val="0"/>
              <w:marBottom w:val="0"/>
              <w:divBdr>
                <w:top w:val="none" w:sz="0" w:space="0" w:color="auto"/>
                <w:left w:val="none" w:sz="0" w:space="0" w:color="auto"/>
                <w:bottom w:val="none" w:sz="0" w:space="0" w:color="auto"/>
                <w:right w:val="none" w:sz="0" w:space="0" w:color="auto"/>
              </w:divBdr>
            </w:div>
          </w:divsChild>
        </w:div>
        <w:div w:id="1885214148">
          <w:marLeft w:val="0"/>
          <w:marRight w:val="0"/>
          <w:marTop w:val="0"/>
          <w:marBottom w:val="0"/>
          <w:divBdr>
            <w:top w:val="none" w:sz="0" w:space="0" w:color="auto"/>
            <w:left w:val="none" w:sz="0" w:space="0" w:color="auto"/>
            <w:bottom w:val="none" w:sz="0" w:space="0" w:color="auto"/>
            <w:right w:val="none" w:sz="0" w:space="0" w:color="auto"/>
          </w:divBdr>
          <w:divsChild>
            <w:div w:id="1656689501">
              <w:marLeft w:val="0"/>
              <w:marRight w:val="0"/>
              <w:marTop w:val="0"/>
              <w:marBottom w:val="0"/>
              <w:divBdr>
                <w:top w:val="none" w:sz="0" w:space="0" w:color="auto"/>
                <w:left w:val="none" w:sz="0" w:space="0" w:color="auto"/>
                <w:bottom w:val="none" w:sz="0" w:space="0" w:color="auto"/>
                <w:right w:val="none" w:sz="0" w:space="0" w:color="auto"/>
              </w:divBdr>
            </w:div>
          </w:divsChild>
        </w:div>
        <w:div w:id="1950121101">
          <w:marLeft w:val="0"/>
          <w:marRight w:val="0"/>
          <w:marTop w:val="0"/>
          <w:marBottom w:val="0"/>
          <w:divBdr>
            <w:top w:val="none" w:sz="0" w:space="0" w:color="auto"/>
            <w:left w:val="none" w:sz="0" w:space="0" w:color="auto"/>
            <w:bottom w:val="none" w:sz="0" w:space="0" w:color="auto"/>
            <w:right w:val="none" w:sz="0" w:space="0" w:color="auto"/>
          </w:divBdr>
          <w:divsChild>
            <w:div w:id="111100775">
              <w:marLeft w:val="0"/>
              <w:marRight w:val="0"/>
              <w:marTop w:val="0"/>
              <w:marBottom w:val="0"/>
              <w:divBdr>
                <w:top w:val="none" w:sz="0" w:space="0" w:color="auto"/>
                <w:left w:val="none" w:sz="0" w:space="0" w:color="auto"/>
                <w:bottom w:val="none" w:sz="0" w:space="0" w:color="auto"/>
                <w:right w:val="none" w:sz="0" w:space="0" w:color="auto"/>
              </w:divBdr>
            </w:div>
          </w:divsChild>
        </w:div>
        <w:div w:id="1951820251">
          <w:marLeft w:val="0"/>
          <w:marRight w:val="0"/>
          <w:marTop w:val="0"/>
          <w:marBottom w:val="0"/>
          <w:divBdr>
            <w:top w:val="none" w:sz="0" w:space="0" w:color="auto"/>
            <w:left w:val="none" w:sz="0" w:space="0" w:color="auto"/>
            <w:bottom w:val="none" w:sz="0" w:space="0" w:color="auto"/>
            <w:right w:val="none" w:sz="0" w:space="0" w:color="auto"/>
          </w:divBdr>
          <w:divsChild>
            <w:div w:id="1444878424">
              <w:marLeft w:val="0"/>
              <w:marRight w:val="0"/>
              <w:marTop w:val="0"/>
              <w:marBottom w:val="0"/>
              <w:divBdr>
                <w:top w:val="none" w:sz="0" w:space="0" w:color="auto"/>
                <w:left w:val="none" w:sz="0" w:space="0" w:color="auto"/>
                <w:bottom w:val="none" w:sz="0" w:space="0" w:color="auto"/>
                <w:right w:val="none" w:sz="0" w:space="0" w:color="auto"/>
              </w:divBdr>
            </w:div>
          </w:divsChild>
        </w:div>
        <w:div w:id="1987932727">
          <w:marLeft w:val="0"/>
          <w:marRight w:val="0"/>
          <w:marTop w:val="0"/>
          <w:marBottom w:val="0"/>
          <w:divBdr>
            <w:top w:val="none" w:sz="0" w:space="0" w:color="auto"/>
            <w:left w:val="none" w:sz="0" w:space="0" w:color="auto"/>
            <w:bottom w:val="none" w:sz="0" w:space="0" w:color="auto"/>
            <w:right w:val="none" w:sz="0" w:space="0" w:color="auto"/>
          </w:divBdr>
          <w:divsChild>
            <w:div w:id="1611007363">
              <w:marLeft w:val="0"/>
              <w:marRight w:val="0"/>
              <w:marTop w:val="0"/>
              <w:marBottom w:val="0"/>
              <w:divBdr>
                <w:top w:val="none" w:sz="0" w:space="0" w:color="auto"/>
                <w:left w:val="none" w:sz="0" w:space="0" w:color="auto"/>
                <w:bottom w:val="none" w:sz="0" w:space="0" w:color="auto"/>
                <w:right w:val="none" w:sz="0" w:space="0" w:color="auto"/>
              </w:divBdr>
            </w:div>
          </w:divsChild>
        </w:div>
        <w:div w:id="2086753956">
          <w:marLeft w:val="0"/>
          <w:marRight w:val="0"/>
          <w:marTop w:val="0"/>
          <w:marBottom w:val="0"/>
          <w:divBdr>
            <w:top w:val="none" w:sz="0" w:space="0" w:color="auto"/>
            <w:left w:val="none" w:sz="0" w:space="0" w:color="auto"/>
            <w:bottom w:val="none" w:sz="0" w:space="0" w:color="auto"/>
            <w:right w:val="none" w:sz="0" w:space="0" w:color="auto"/>
          </w:divBdr>
          <w:divsChild>
            <w:div w:id="83063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461325">
      <w:bodyDiv w:val="1"/>
      <w:marLeft w:val="0"/>
      <w:marRight w:val="0"/>
      <w:marTop w:val="0"/>
      <w:marBottom w:val="0"/>
      <w:divBdr>
        <w:top w:val="none" w:sz="0" w:space="0" w:color="auto"/>
        <w:left w:val="none" w:sz="0" w:space="0" w:color="auto"/>
        <w:bottom w:val="none" w:sz="0" w:space="0" w:color="auto"/>
        <w:right w:val="none" w:sz="0" w:space="0" w:color="auto"/>
      </w:divBdr>
    </w:div>
    <w:div w:id="783503220">
      <w:bodyDiv w:val="1"/>
      <w:marLeft w:val="0"/>
      <w:marRight w:val="0"/>
      <w:marTop w:val="0"/>
      <w:marBottom w:val="0"/>
      <w:divBdr>
        <w:top w:val="none" w:sz="0" w:space="0" w:color="auto"/>
        <w:left w:val="none" w:sz="0" w:space="0" w:color="auto"/>
        <w:bottom w:val="none" w:sz="0" w:space="0" w:color="auto"/>
        <w:right w:val="none" w:sz="0" w:space="0" w:color="auto"/>
      </w:divBdr>
    </w:div>
    <w:div w:id="823008425">
      <w:bodyDiv w:val="1"/>
      <w:marLeft w:val="0"/>
      <w:marRight w:val="0"/>
      <w:marTop w:val="0"/>
      <w:marBottom w:val="0"/>
      <w:divBdr>
        <w:top w:val="none" w:sz="0" w:space="0" w:color="auto"/>
        <w:left w:val="none" w:sz="0" w:space="0" w:color="auto"/>
        <w:bottom w:val="none" w:sz="0" w:space="0" w:color="auto"/>
        <w:right w:val="none" w:sz="0" w:space="0" w:color="auto"/>
      </w:divBdr>
    </w:div>
    <w:div w:id="858130149">
      <w:bodyDiv w:val="1"/>
      <w:marLeft w:val="0"/>
      <w:marRight w:val="0"/>
      <w:marTop w:val="0"/>
      <w:marBottom w:val="0"/>
      <w:divBdr>
        <w:top w:val="none" w:sz="0" w:space="0" w:color="auto"/>
        <w:left w:val="none" w:sz="0" w:space="0" w:color="auto"/>
        <w:bottom w:val="none" w:sz="0" w:space="0" w:color="auto"/>
        <w:right w:val="none" w:sz="0" w:space="0" w:color="auto"/>
      </w:divBdr>
    </w:div>
    <w:div w:id="870998288">
      <w:bodyDiv w:val="1"/>
      <w:marLeft w:val="0"/>
      <w:marRight w:val="0"/>
      <w:marTop w:val="0"/>
      <w:marBottom w:val="0"/>
      <w:divBdr>
        <w:top w:val="none" w:sz="0" w:space="0" w:color="auto"/>
        <w:left w:val="none" w:sz="0" w:space="0" w:color="auto"/>
        <w:bottom w:val="none" w:sz="0" w:space="0" w:color="auto"/>
        <w:right w:val="none" w:sz="0" w:space="0" w:color="auto"/>
      </w:divBdr>
    </w:div>
    <w:div w:id="877084642">
      <w:bodyDiv w:val="1"/>
      <w:marLeft w:val="0"/>
      <w:marRight w:val="0"/>
      <w:marTop w:val="0"/>
      <w:marBottom w:val="0"/>
      <w:divBdr>
        <w:top w:val="none" w:sz="0" w:space="0" w:color="auto"/>
        <w:left w:val="none" w:sz="0" w:space="0" w:color="auto"/>
        <w:bottom w:val="none" w:sz="0" w:space="0" w:color="auto"/>
        <w:right w:val="none" w:sz="0" w:space="0" w:color="auto"/>
      </w:divBdr>
    </w:div>
    <w:div w:id="913970595">
      <w:bodyDiv w:val="1"/>
      <w:marLeft w:val="0"/>
      <w:marRight w:val="0"/>
      <w:marTop w:val="0"/>
      <w:marBottom w:val="0"/>
      <w:divBdr>
        <w:top w:val="none" w:sz="0" w:space="0" w:color="auto"/>
        <w:left w:val="none" w:sz="0" w:space="0" w:color="auto"/>
        <w:bottom w:val="none" w:sz="0" w:space="0" w:color="auto"/>
        <w:right w:val="none" w:sz="0" w:space="0" w:color="auto"/>
      </w:divBdr>
      <w:divsChild>
        <w:div w:id="44260980">
          <w:marLeft w:val="0"/>
          <w:marRight w:val="0"/>
          <w:marTop w:val="0"/>
          <w:marBottom w:val="0"/>
          <w:divBdr>
            <w:top w:val="none" w:sz="0" w:space="0" w:color="auto"/>
            <w:left w:val="none" w:sz="0" w:space="0" w:color="auto"/>
            <w:bottom w:val="none" w:sz="0" w:space="0" w:color="auto"/>
            <w:right w:val="none" w:sz="0" w:space="0" w:color="auto"/>
          </w:divBdr>
        </w:div>
        <w:div w:id="104233737">
          <w:marLeft w:val="0"/>
          <w:marRight w:val="0"/>
          <w:marTop w:val="0"/>
          <w:marBottom w:val="0"/>
          <w:divBdr>
            <w:top w:val="none" w:sz="0" w:space="0" w:color="auto"/>
            <w:left w:val="none" w:sz="0" w:space="0" w:color="auto"/>
            <w:bottom w:val="none" w:sz="0" w:space="0" w:color="auto"/>
            <w:right w:val="none" w:sz="0" w:space="0" w:color="auto"/>
          </w:divBdr>
        </w:div>
        <w:div w:id="157120230">
          <w:marLeft w:val="0"/>
          <w:marRight w:val="0"/>
          <w:marTop w:val="0"/>
          <w:marBottom w:val="0"/>
          <w:divBdr>
            <w:top w:val="none" w:sz="0" w:space="0" w:color="auto"/>
            <w:left w:val="none" w:sz="0" w:space="0" w:color="auto"/>
            <w:bottom w:val="none" w:sz="0" w:space="0" w:color="auto"/>
            <w:right w:val="none" w:sz="0" w:space="0" w:color="auto"/>
          </w:divBdr>
        </w:div>
        <w:div w:id="421949922">
          <w:marLeft w:val="0"/>
          <w:marRight w:val="0"/>
          <w:marTop w:val="0"/>
          <w:marBottom w:val="0"/>
          <w:divBdr>
            <w:top w:val="none" w:sz="0" w:space="0" w:color="auto"/>
            <w:left w:val="none" w:sz="0" w:space="0" w:color="auto"/>
            <w:bottom w:val="none" w:sz="0" w:space="0" w:color="auto"/>
            <w:right w:val="none" w:sz="0" w:space="0" w:color="auto"/>
          </w:divBdr>
        </w:div>
        <w:div w:id="623997084">
          <w:marLeft w:val="0"/>
          <w:marRight w:val="0"/>
          <w:marTop w:val="0"/>
          <w:marBottom w:val="0"/>
          <w:divBdr>
            <w:top w:val="none" w:sz="0" w:space="0" w:color="auto"/>
            <w:left w:val="none" w:sz="0" w:space="0" w:color="auto"/>
            <w:bottom w:val="none" w:sz="0" w:space="0" w:color="auto"/>
            <w:right w:val="none" w:sz="0" w:space="0" w:color="auto"/>
          </w:divBdr>
        </w:div>
        <w:div w:id="877200669">
          <w:marLeft w:val="0"/>
          <w:marRight w:val="0"/>
          <w:marTop w:val="0"/>
          <w:marBottom w:val="0"/>
          <w:divBdr>
            <w:top w:val="none" w:sz="0" w:space="0" w:color="auto"/>
            <w:left w:val="none" w:sz="0" w:space="0" w:color="auto"/>
            <w:bottom w:val="none" w:sz="0" w:space="0" w:color="auto"/>
            <w:right w:val="none" w:sz="0" w:space="0" w:color="auto"/>
          </w:divBdr>
        </w:div>
        <w:div w:id="1114135168">
          <w:marLeft w:val="0"/>
          <w:marRight w:val="0"/>
          <w:marTop w:val="0"/>
          <w:marBottom w:val="0"/>
          <w:divBdr>
            <w:top w:val="none" w:sz="0" w:space="0" w:color="auto"/>
            <w:left w:val="none" w:sz="0" w:space="0" w:color="auto"/>
            <w:bottom w:val="none" w:sz="0" w:space="0" w:color="auto"/>
            <w:right w:val="none" w:sz="0" w:space="0" w:color="auto"/>
          </w:divBdr>
        </w:div>
      </w:divsChild>
    </w:div>
    <w:div w:id="930048971">
      <w:bodyDiv w:val="1"/>
      <w:marLeft w:val="0"/>
      <w:marRight w:val="0"/>
      <w:marTop w:val="0"/>
      <w:marBottom w:val="0"/>
      <w:divBdr>
        <w:top w:val="none" w:sz="0" w:space="0" w:color="auto"/>
        <w:left w:val="none" w:sz="0" w:space="0" w:color="auto"/>
        <w:bottom w:val="none" w:sz="0" w:space="0" w:color="auto"/>
        <w:right w:val="none" w:sz="0" w:space="0" w:color="auto"/>
      </w:divBdr>
    </w:div>
    <w:div w:id="957763668">
      <w:bodyDiv w:val="1"/>
      <w:marLeft w:val="0"/>
      <w:marRight w:val="0"/>
      <w:marTop w:val="0"/>
      <w:marBottom w:val="0"/>
      <w:divBdr>
        <w:top w:val="none" w:sz="0" w:space="0" w:color="auto"/>
        <w:left w:val="none" w:sz="0" w:space="0" w:color="auto"/>
        <w:bottom w:val="none" w:sz="0" w:space="0" w:color="auto"/>
        <w:right w:val="none" w:sz="0" w:space="0" w:color="auto"/>
      </w:divBdr>
      <w:divsChild>
        <w:div w:id="188691348">
          <w:marLeft w:val="0"/>
          <w:marRight w:val="0"/>
          <w:marTop w:val="0"/>
          <w:marBottom w:val="160"/>
          <w:divBdr>
            <w:top w:val="none" w:sz="0" w:space="0" w:color="auto"/>
            <w:left w:val="none" w:sz="0" w:space="0" w:color="auto"/>
            <w:bottom w:val="none" w:sz="0" w:space="0" w:color="auto"/>
            <w:right w:val="none" w:sz="0" w:space="0" w:color="auto"/>
          </w:divBdr>
        </w:div>
        <w:div w:id="412047263">
          <w:marLeft w:val="0"/>
          <w:marRight w:val="0"/>
          <w:marTop w:val="0"/>
          <w:marBottom w:val="160"/>
          <w:divBdr>
            <w:top w:val="none" w:sz="0" w:space="0" w:color="auto"/>
            <w:left w:val="none" w:sz="0" w:space="0" w:color="auto"/>
            <w:bottom w:val="none" w:sz="0" w:space="0" w:color="auto"/>
            <w:right w:val="none" w:sz="0" w:space="0" w:color="auto"/>
          </w:divBdr>
        </w:div>
        <w:div w:id="1158307629">
          <w:marLeft w:val="0"/>
          <w:marRight w:val="0"/>
          <w:marTop w:val="0"/>
          <w:marBottom w:val="160"/>
          <w:divBdr>
            <w:top w:val="none" w:sz="0" w:space="0" w:color="auto"/>
            <w:left w:val="none" w:sz="0" w:space="0" w:color="auto"/>
            <w:bottom w:val="none" w:sz="0" w:space="0" w:color="auto"/>
            <w:right w:val="none" w:sz="0" w:space="0" w:color="auto"/>
          </w:divBdr>
        </w:div>
        <w:div w:id="1289968982">
          <w:marLeft w:val="0"/>
          <w:marRight w:val="0"/>
          <w:marTop w:val="0"/>
          <w:marBottom w:val="160"/>
          <w:divBdr>
            <w:top w:val="none" w:sz="0" w:space="0" w:color="auto"/>
            <w:left w:val="none" w:sz="0" w:space="0" w:color="auto"/>
            <w:bottom w:val="none" w:sz="0" w:space="0" w:color="auto"/>
            <w:right w:val="none" w:sz="0" w:space="0" w:color="auto"/>
          </w:divBdr>
        </w:div>
        <w:div w:id="1433041110">
          <w:marLeft w:val="0"/>
          <w:marRight w:val="0"/>
          <w:marTop w:val="0"/>
          <w:marBottom w:val="160"/>
          <w:divBdr>
            <w:top w:val="none" w:sz="0" w:space="0" w:color="auto"/>
            <w:left w:val="none" w:sz="0" w:space="0" w:color="auto"/>
            <w:bottom w:val="none" w:sz="0" w:space="0" w:color="auto"/>
            <w:right w:val="none" w:sz="0" w:space="0" w:color="auto"/>
          </w:divBdr>
        </w:div>
        <w:div w:id="1448546263">
          <w:marLeft w:val="0"/>
          <w:marRight w:val="0"/>
          <w:marTop w:val="0"/>
          <w:marBottom w:val="160"/>
          <w:divBdr>
            <w:top w:val="none" w:sz="0" w:space="0" w:color="auto"/>
            <w:left w:val="none" w:sz="0" w:space="0" w:color="auto"/>
            <w:bottom w:val="none" w:sz="0" w:space="0" w:color="auto"/>
            <w:right w:val="none" w:sz="0" w:space="0" w:color="auto"/>
          </w:divBdr>
        </w:div>
        <w:div w:id="1834755319">
          <w:marLeft w:val="0"/>
          <w:marRight w:val="0"/>
          <w:marTop w:val="0"/>
          <w:marBottom w:val="160"/>
          <w:divBdr>
            <w:top w:val="none" w:sz="0" w:space="0" w:color="auto"/>
            <w:left w:val="none" w:sz="0" w:space="0" w:color="auto"/>
            <w:bottom w:val="none" w:sz="0" w:space="0" w:color="auto"/>
            <w:right w:val="none" w:sz="0" w:space="0" w:color="auto"/>
          </w:divBdr>
        </w:div>
      </w:divsChild>
    </w:div>
    <w:div w:id="991298611">
      <w:bodyDiv w:val="1"/>
      <w:marLeft w:val="0"/>
      <w:marRight w:val="0"/>
      <w:marTop w:val="0"/>
      <w:marBottom w:val="0"/>
      <w:divBdr>
        <w:top w:val="none" w:sz="0" w:space="0" w:color="auto"/>
        <w:left w:val="none" w:sz="0" w:space="0" w:color="auto"/>
        <w:bottom w:val="none" w:sz="0" w:space="0" w:color="auto"/>
        <w:right w:val="none" w:sz="0" w:space="0" w:color="auto"/>
      </w:divBdr>
    </w:div>
    <w:div w:id="1043015518">
      <w:bodyDiv w:val="1"/>
      <w:marLeft w:val="0"/>
      <w:marRight w:val="0"/>
      <w:marTop w:val="0"/>
      <w:marBottom w:val="0"/>
      <w:divBdr>
        <w:top w:val="none" w:sz="0" w:space="0" w:color="auto"/>
        <w:left w:val="none" w:sz="0" w:space="0" w:color="auto"/>
        <w:bottom w:val="none" w:sz="0" w:space="0" w:color="auto"/>
        <w:right w:val="none" w:sz="0" w:space="0" w:color="auto"/>
      </w:divBdr>
    </w:div>
    <w:div w:id="1058437145">
      <w:bodyDiv w:val="1"/>
      <w:marLeft w:val="0"/>
      <w:marRight w:val="0"/>
      <w:marTop w:val="0"/>
      <w:marBottom w:val="0"/>
      <w:divBdr>
        <w:top w:val="none" w:sz="0" w:space="0" w:color="auto"/>
        <w:left w:val="none" w:sz="0" w:space="0" w:color="auto"/>
        <w:bottom w:val="none" w:sz="0" w:space="0" w:color="auto"/>
        <w:right w:val="none" w:sz="0" w:space="0" w:color="auto"/>
      </w:divBdr>
    </w:div>
    <w:div w:id="1130585794">
      <w:bodyDiv w:val="1"/>
      <w:marLeft w:val="0"/>
      <w:marRight w:val="0"/>
      <w:marTop w:val="0"/>
      <w:marBottom w:val="0"/>
      <w:divBdr>
        <w:top w:val="none" w:sz="0" w:space="0" w:color="auto"/>
        <w:left w:val="none" w:sz="0" w:space="0" w:color="auto"/>
        <w:bottom w:val="none" w:sz="0" w:space="0" w:color="auto"/>
        <w:right w:val="none" w:sz="0" w:space="0" w:color="auto"/>
      </w:divBdr>
      <w:divsChild>
        <w:div w:id="52697131">
          <w:marLeft w:val="0"/>
          <w:marRight w:val="0"/>
          <w:marTop w:val="0"/>
          <w:marBottom w:val="0"/>
          <w:divBdr>
            <w:top w:val="none" w:sz="0" w:space="0" w:color="auto"/>
            <w:left w:val="none" w:sz="0" w:space="0" w:color="auto"/>
            <w:bottom w:val="none" w:sz="0" w:space="0" w:color="auto"/>
            <w:right w:val="none" w:sz="0" w:space="0" w:color="auto"/>
          </w:divBdr>
          <w:divsChild>
            <w:div w:id="104663307">
              <w:marLeft w:val="0"/>
              <w:marRight w:val="0"/>
              <w:marTop w:val="0"/>
              <w:marBottom w:val="0"/>
              <w:divBdr>
                <w:top w:val="none" w:sz="0" w:space="0" w:color="auto"/>
                <w:left w:val="none" w:sz="0" w:space="0" w:color="auto"/>
                <w:bottom w:val="none" w:sz="0" w:space="0" w:color="auto"/>
                <w:right w:val="none" w:sz="0" w:space="0" w:color="auto"/>
              </w:divBdr>
            </w:div>
          </w:divsChild>
        </w:div>
        <w:div w:id="59257580">
          <w:marLeft w:val="0"/>
          <w:marRight w:val="0"/>
          <w:marTop w:val="0"/>
          <w:marBottom w:val="0"/>
          <w:divBdr>
            <w:top w:val="none" w:sz="0" w:space="0" w:color="auto"/>
            <w:left w:val="none" w:sz="0" w:space="0" w:color="auto"/>
            <w:bottom w:val="none" w:sz="0" w:space="0" w:color="auto"/>
            <w:right w:val="none" w:sz="0" w:space="0" w:color="auto"/>
          </w:divBdr>
          <w:divsChild>
            <w:div w:id="1014959532">
              <w:marLeft w:val="0"/>
              <w:marRight w:val="0"/>
              <w:marTop w:val="0"/>
              <w:marBottom w:val="0"/>
              <w:divBdr>
                <w:top w:val="none" w:sz="0" w:space="0" w:color="auto"/>
                <w:left w:val="none" w:sz="0" w:space="0" w:color="auto"/>
                <w:bottom w:val="none" w:sz="0" w:space="0" w:color="auto"/>
                <w:right w:val="none" w:sz="0" w:space="0" w:color="auto"/>
              </w:divBdr>
            </w:div>
          </w:divsChild>
        </w:div>
        <w:div w:id="154078424">
          <w:marLeft w:val="0"/>
          <w:marRight w:val="0"/>
          <w:marTop w:val="0"/>
          <w:marBottom w:val="0"/>
          <w:divBdr>
            <w:top w:val="none" w:sz="0" w:space="0" w:color="auto"/>
            <w:left w:val="none" w:sz="0" w:space="0" w:color="auto"/>
            <w:bottom w:val="none" w:sz="0" w:space="0" w:color="auto"/>
            <w:right w:val="none" w:sz="0" w:space="0" w:color="auto"/>
          </w:divBdr>
          <w:divsChild>
            <w:div w:id="90056020">
              <w:marLeft w:val="0"/>
              <w:marRight w:val="0"/>
              <w:marTop w:val="0"/>
              <w:marBottom w:val="0"/>
              <w:divBdr>
                <w:top w:val="none" w:sz="0" w:space="0" w:color="auto"/>
                <w:left w:val="none" w:sz="0" w:space="0" w:color="auto"/>
                <w:bottom w:val="none" w:sz="0" w:space="0" w:color="auto"/>
                <w:right w:val="none" w:sz="0" w:space="0" w:color="auto"/>
              </w:divBdr>
            </w:div>
          </w:divsChild>
        </w:div>
        <w:div w:id="163933428">
          <w:marLeft w:val="0"/>
          <w:marRight w:val="0"/>
          <w:marTop w:val="0"/>
          <w:marBottom w:val="0"/>
          <w:divBdr>
            <w:top w:val="none" w:sz="0" w:space="0" w:color="auto"/>
            <w:left w:val="none" w:sz="0" w:space="0" w:color="auto"/>
            <w:bottom w:val="none" w:sz="0" w:space="0" w:color="auto"/>
            <w:right w:val="none" w:sz="0" w:space="0" w:color="auto"/>
          </w:divBdr>
          <w:divsChild>
            <w:div w:id="1062561990">
              <w:marLeft w:val="0"/>
              <w:marRight w:val="0"/>
              <w:marTop w:val="0"/>
              <w:marBottom w:val="0"/>
              <w:divBdr>
                <w:top w:val="none" w:sz="0" w:space="0" w:color="auto"/>
                <w:left w:val="none" w:sz="0" w:space="0" w:color="auto"/>
                <w:bottom w:val="none" w:sz="0" w:space="0" w:color="auto"/>
                <w:right w:val="none" w:sz="0" w:space="0" w:color="auto"/>
              </w:divBdr>
            </w:div>
          </w:divsChild>
        </w:div>
        <w:div w:id="173766568">
          <w:marLeft w:val="0"/>
          <w:marRight w:val="0"/>
          <w:marTop w:val="0"/>
          <w:marBottom w:val="0"/>
          <w:divBdr>
            <w:top w:val="none" w:sz="0" w:space="0" w:color="auto"/>
            <w:left w:val="none" w:sz="0" w:space="0" w:color="auto"/>
            <w:bottom w:val="none" w:sz="0" w:space="0" w:color="auto"/>
            <w:right w:val="none" w:sz="0" w:space="0" w:color="auto"/>
          </w:divBdr>
          <w:divsChild>
            <w:div w:id="1686396404">
              <w:marLeft w:val="0"/>
              <w:marRight w:val="0"/>
              <w:marTop w:val="0"/>
              <w:marBottom w:val="0"/>
              <w:divBdr>
                <w:top w:val="none" w:sz="0" w:space="0" w:color="auto"/>
                <w:left w:val="none" w:sz="0" w:space="0" w:color="auto"/>
                <w:bottom w:val="none" w:sz="0" w:space="0" w:color="auto"/>
                <w:right w:val="none" w:sz="0" w:space="0" w:color="auto"/>
              </w:divBdr>
            </w:div>
          </w:divsChild>
        </w:div>
        <w:div w:id="274753308">
          <w:marLeft w:val="0"/>
          <w:marRight w:val="0"/>
          <w:marTop w:val="0"/>
          <w:marBottom w:val="0"/>
          <w:divBdr>
            <w:top w:val="none" w:sz="0" w:space="0" w:color="auto"/>
            <w:left w:val="none" w:sz="0" w:space="0" w:color="auto"/>
            <w:bottom w:val="none" w:sz="0" w:space="0" w:color="auto"/>
            <w:right w:val="none" w:sz="0" w:space="0" w:color="auto"/>
          </w:divBdr>
          <w:divsChild>
            <w:div w:id="1336113147">
              <w:marLeft w:val="0"/>
              <w:marRight w:val="0"/>
              <w:marTop w:val="0"/>
              <w:marBottom w:val="0"/>
              <w:divBdr>
                <w:top w:val="none" w:sz="0" w:space="0" w:color="auto"/>
                <w:left w:val="none" w:sz="0" w:space="0" w:color="auto"/>
                <w:bottom w:val="none" w:sz="0" w:space="0" w:color="auto"/>
                <w:right w:val="none" w:sz="0" w:space="0" w:color="auto"/>
              </w:divBdr>
            </w:div>
          </w:divsChild>
        </w:div>
        <w:div w:id="342054817">
          <w:marLeft w:val="0"/>
          <w:marRight w:val="0"/>
          <w:marTop w:val="0"/>
          <w:marBottom w:val="0"/>
          <w:divBdr>
            <w:top w:val="none" w:sz="0" w:space="0" w:color="auto"/>
            <w:left w:val="none" w:sz="0" w:space="0" w:color="auto"/>
            <w:bottom w:val="none" w:sz="0" w:space="0" w:color="auto"/>
            <w:right w:val="none" w:sz="0" w:space="0" w:color="auto"/>
          </w:divBdr>
          <w:divsChild>
            <w:div w:id="382365030">
              <w:marLeft w:val="0"/>
              <w:marRight w:val="0"/>
              <w:marTop w:val="0"/>
              <w:marBottom w:val="0"/>
              <w:divBdr>
                <w:top w:val="none" w:sz="0" w:space="0" w:color="auto"/>
                <w:left w:val="none" w:sz="0" w:space="0" w:color="auto"/>
                <w:bottom w:val="none" w:sz="0" w:space="0" w:color="auto"/>
                <w:right w:val="none" w:sz="0" w:space="0" w:color="auto"/>
              </w:divBdr>
            </w:div>
          </w:divsChild>
        </w:div>
        <w:div w:id="380440851">
          <w:marLeft w:val="0"/>
          <w:marRight w:val="0"/>
          <w:marTop w:val="0"/>
          <w:marBottom w:val="0"/>
          <w:divBdr>
            <w:top w:val="none" w:sz="0" w:space="0" w:color="auto"/>
            <w:left w:val="none" w:sz="0" w:space="0" w:color="auto"/>
            <w:bottom w:val="none" w:sz="0" w:space="0" w:color="auto"/>
            <w:right w:val="none" w:sz="0" w:space="0" w:color="auto"/>
          </w:divBdr>
          <w:divsChild>
            <w:div w:id="1752194328">
              <w:marLeft w:val="0"/>
              <w:marRight w:val="0"/>
              <w:marTop w:val="0"/>
              <w:marBottom w:val="0"/>
              <w:divBdr>
                <w:top w:val="none" w:sz="0" w:space="0" w:color="auto"/>
                <w:left w:val="none" w:sz="0" w:space="0" w:color="auto"/>
                <w:bottom w:val="none" w:sz="0" w:space="0" w:color="auto"/>
                <w:right w:val="none" w:sz="0" w:space="0" w:color="auto"/>
              </w:divBdr>
            </w:div>
          </w:divsChild>
        </w:div>
        <w:div w:id="405997491">
          <w:marLeft w:val="0"/>
          <w:marRight w:val="0"/>
          <w:marTop w:val="0"/>
          <w:marBottom w:val="0"/>
          <w:divBdr>
            <w:top w:val="none" w:sz="0" w:space="0" w:color="auto"/>
            <w:left w:val="none" w:sz="0" w:space="0" w:color="auto"/>
            <w:bottom w:val="none" w:sz="0" w:space="0" w:color="auto"/>
            <w:right w:val="none" w:sz="0" w:space="0" w:color="auto"/>
          </w:divBdr>
          <w:divsChild>
            <w:div w:id="1676760414">
              <w:marLeft w:val="0"/>
              <w:marRight w:val="0"/>
              <w:marTop w:val="0"/>
              <w:marBottom w:val="0"/>
              <w:divBdr>
                <w:top w:val="none" w:sz="0" w:space="0" w:color="auto"/>
                <w:left w:val="none" w:sz="0" w:space="0" w:color="auto"/>
                <w:bottom w:val="none" w:sz="0" w:space="0" w:color="auto"/>
                <w:right w:val="none" w:sz="0" w:space="0" w:color="auto"/>
              </w:divBdr>
            </w:div>
          </w:divsChild>
        </w:div>
        <w:div w:id="424807370">
          <w:marLeft w:val="0"/>
          <w:marRight w:val="0"/>
          <w:marTop w:val="0"/>
          <w:marBottom w:val="0"/>
          <w:divBdr>
            <w:top w:val="none" w:sz="0" w:space="0" w:color="auto"/>
            <w:left w:val="none" w:sz="0" w:space="0" w:color="auto"/>
            <w:bottom w:val="none" w:sz="0" w:space="0" w:color="auto"/>
            <w:right w:val="none" w:sz="0" w:space="0" w:color="auto"/>
          </w:divBdr>
          <w:divsChild>
            <w:div w:id="1785348655">
              <w:marLeft w:val="0"/>
              <w:marRight w:val="0"/>
              <w:marTop w:val="0"/>
              <w:marBottom w:val="0"/>
              <w:divBdr>
                <w:top w:val="none" w:sz="0" w:space="0" w:color="auto"/>
                <w:left w:val="none" w:sz="0" w:space="0" w:color="auto"/>
                <w:bottom w:val="none" w:sz="0" w:space="0" w:color="auto"/>
                <w:right w:val="none" w:sz="0" w:space="0" w:color="auto"/>
              </w:divBdr>
            </w:div>
          </w:divsChild>
        </w:div>
        <w:div w:id="481241526">
          <w:marLeft w:val="0"/>
          <w:marRight w:val="0"/>
          <w:marTop w:val="0"/>
          <w:marBottom w:val="0"/>
          <w:divBdr>
            <w:top w:val="none" w:sz="0" w:space="0" w:color="auto"/>
            <w:left w:val="none" w:sz="0" w:space="0" w:color="auto"/>
            <w:bottom w:val="none" w:sz="0" w:space="0" w:color="auto"/>
            <w:right w:val="none" w:sz="0" w:space="0" w:color="auto"/>
          </w:divBdr>
          <w:divsChild>
            <w:div w:id="1924335807">
              <w:marLeft w:val="0"/>
              <w:marRight w:val="0"/>
              <w:marTop w:val="0"/>
              <w:marBottom w:val="0"/>
              <w:divBdr>
                <w:top w:val="none" w:sz="0" w:space="0" w:color="auto"/>
                <w:left w:val="none" w:sz="0" w:space="0" w:color="auto"/>
                <w:bottom w:val="none" w:sz="0" w:space="0" w:color="auto"/>
                <w:right w:val="none" w:sz="0" w:space="0" w:color="auto"/>
              </w:divBdr>
            </w:div>
          </w:divsChild>
        </w:div>
        <w:div w:id="575364018">
          <w:marLeft w:val="0"/>
          <w:marRight w:val="0"/>
          <w:marTop w:val="0"/>
          <w:marBottom w:val="0"/>
          <w:divBdr>
            <w:top w:val="none" w:sz="0" w:space="0" w:color="auto"/>
            <w:left w:val="none" w:sz="0" w:space="0" w:color="auto"/>
            <w:bottom w:val="none" w:sz="0" w:space="0" w:color="auto"/>
            <w:right w:val="none" w:sz="0" w:space="0" w:color="auto"/>
          </w:divBdr>
          <w:divsChild>
            <w:div w:id="959721906">
              <w:marLeft w:val="0"/>
              <w:marRight w:val="0"/>
              <w:marTop w:val="0"/>
              <w:marBottom w:val="0"/>
              <w:divBdr>
                <w:top w:val="none" w:sz="0" w:space="0" w:color="auto"/>
                <w:left w:val="none" w:sz="0" w:space="0" w:color="auto"/>
                <w:bottom w:val="none" w:sz="0" w:space="0" w:color="auto"/>
                <w:right w:val="none" w:sz="0" w:space="0" w:color="auto"/>
              </w:divBdr>
            </w:div>
          </w:divsChild>
        </w:div>
        <w:div w:id="596836524">
          <w:marLeft w:val="0"/>
          <w:marRight w:val="0"/>
          <w:marTop w:val="0"/>
          <w:marBottom w:val="0"/>
          <w:divBdr>
            <w:top w:val="none" w:sz="0" w:space="0" w:color="auto"/>
            <w:left w:val="none" w:sz="0" w:space="0" w:color="auto"/>
            <w:bottom w:val="none" w:sz="0" w:space="0" w:color="auto"/>
            <w:right w:val="none" w:sz="0" w:space="0" w:color="auto"/>
          </w:divBdr>
          <w:divsChild>
            <w:div w:id="1149975747">
              <w:marLeft w:val="0"/>
              <w:marRight w:val="0"/>
              <w:marTop w:val="0"/>
              <w:marBottom w:val="0"/>
              <w:divBdr>
                <w:top w:val="none" w:sz="0" w:space="0" w:color="auto"/>
                <w:left w:val="none" w:sz="0" w:space="0" w:color="auto"/>
                <w:bottom w:val="none" w:sz="0" w:space="0" w:color="auto"/>
                <w:right w:val="none" w:sz="0" w:space="0" w:color="auto"/>
              </w:divBdr>
            </w:div>
          </w:divsChild>
        </w:div>
        <w:div w:id="622153621">
          <w:marLeft w:val="0"/>
          <w:marRight w:val="0"/>
          <w:marTop w:val="0"/>
          <w:marBottom w:val="0"/>
          <w:divBdr>
            <w:top w:val="none" w:sz="0" w:space="0" w:color="auto"/>
            <w:left w:val="none" w:sz="0" w:space="0" w:color="auto"/>
            <w:bottom w:val="none" w:sz="0" w:space="0" w:color="auto"/>
            <w:right w:val="none" w:sz="0" w:space="0" w:color="auto"/>
          </w:divBdr>
          <w:divsChild>
            <w:div w:id="169759691">
              <w:marLeft w:val="0"/>
              <w:marRight w:val="0"/>
              <w:marTop w:val="0"/>
              <w:marBottom w:val="0"/>
              <w:divBdr>
                <w:top w:val="none" w:sz="0" w:space="0" w:color="auto"/>
                <w:left w:val="none" w:sz="0" w:space="0" w:color="auto"/>
                <w:bottom w:val="none" w:sz="0" w:space="0" w:color="auto"/>
                <w:right w:val="none" w:sz="0" w:space="0" w:color="auto"/>
              </w:divBdr>
            </w:div>
          </w:divsChild>
        </w:div>
        <w:div w:id="635992336">
          <w:marLeft w:val="0"/>
          <w:marRight w:val="0"/>
          <w:marTop w:val="0"/>
          <w:marBottom w:val="0"/>
          <w:divBdr>
            <w:top w:val="none" w:sz="0" w:space="0" w:color="auto"/>
            <w:left w:val="none" w:sz="0" w:space="0" w:color="auto"/>
            <w:bottom w:val="none" w:sz="0" w:space="0" w:color="auto"/>
            <w:right w:val="none" w:sz="0" w:space="0" w:color="auto"/>
          </w:divBdr>
          <w:divsChild>
            <w:div w:id="337656950">
              <w:marLeft w:val="0"/>
              <w:marRight w:val="0"/>
              <w:marTop w:val="0"/>
              <w:marBottom w:val="0"/>
              <w:divBdr>
                <w:top w:val="none" w:sz="0" w:space="0" w:color="auto"/>
                <w:left w:val="none" w:sz="0" w:space="0" w:color="auto"/>
                <w:bottom w:val="none" w:sz="0" w:space="0" w:color="auto"/>
                <w:right w:val="none" w:sz="0" w:space="0" w:color="auto"/>
              </w:divBdr>
            </w:div>
          </w:divsChild>
        </w:div>
        <w:div w:id="646008017">
          <w:marLeft w:val="0"/>
          <w:marRight w:val="0"/>
          <w:marTop w:val="0"/>
          <w:marBottom w:val="0"/>
          <w:divBdr>
            <w:top w:val="none" w:sz="0" w:space="0" w:color="auto"/>
            <w:left w:val="none" w:sz="0" w:space="0" w:color="auto"/>
            <w:bottom w:val="none" w:sz="0" w:space="0" w:color="auto"/>
            <w:right w:val="none" w:sz="0" w:space="0" w:color="auto"/>
          </w:divBdr>
          <w:divsChild>
            <w:div w:id="1007248475">
              <w:marLeft w:val="0"/>
              <w:marRight w:val="0"/>
              <w:marTop w:val="0"/>
              <w:marBottom w:val="0"/>
              <w:divBdr>
                <w:top w:val="none" w:sz="0" w:space="0" w:color="auto"/>
                <w:left w:val="none" w:sz="0" w:space="0" w:color="auto"/>
                <w:bottom w:val="none" w:sz="0" w:space="0" w:color="auto"/>
                <w:right w:val="none" w:sz="0" w:space="0" w:color="auto"/>
              </w:divBdr>
            </w:div>
          </w:divsChild>
        </w:div>
        <w:div w:id="646856512">
          <w:marLeft w:val="0"/>
          <w:marRight w:val="0"/>
          <w:marTop w:val="0"/>
          <w:marBottom w:val="0"/>
          <w:divBdr>
            <w:top w:val="none" w:sz="0" w:space="0" w:color="auto"/>
            <w:left w:val="none" w:sz="0" w:space="0" w:color="auto"/>
            <w:bottom w:val="none" w:sz="0" w:space="0" w:color="auto"/>
            <w:right w:val="none" w:sz="0" w:space="0" w:color="auto"/>
          </w:divBdr>
          <w:divsChild>
            <w:div w:id="1666468663">
              <w:marLeft w:val="0"/>
              <w:marRight w:val="0"/>
              <w:marTop w:val="0"/>
              <w:marBottom w:val="0"/>
              <w:divBdr>
                <w:top w:val="none" w:sz="0" w:space="0" w:color="auto"/>
                <w:left w:val="none" w:sz="0" w:space="0" w:color="auto"/>
                <w:bottom w:val="none" w:sz="0" w:space="0" w:color="auto"/>
                <w:right w:val="none" w:sz="0" w:space="0" w:color="auto"/>
              </w:divBdr>
            </w:div>
          </w:divsChild>
        </w:div>
        <w:div w:id="657459451">
          <w:marLeft w:val="0"/>
          <w:marRight w:val="0"/>
          <w:marTop w:val="0"/>
          <w:marBottom w:val="0"/>
          <w:divBdr>
            <w:top w:val="none" w:sz="0" w:space="0" w:color="auto"/>
            <w:left w:val="none" w:sz="0" w:space="0" w:color="auto"/>
            <w:bottom w:val="none" w:sz="0" w:space="0" w:color="auto"/>
            <w:right w:val="none" w:sz="0" w:space="0" w:color="auto"/>
          </w:divBdr>
          <w:divsChild>
            <w:div w:id="711156794">
              <w:marLeft w:val="0"/>
              <w:marRight w:val="0"/>
              <w:marTop w:val="0"/>
              <w:marBottom w:val="0"/>
              <w:divBdr>
                <w:top w:val="none" w:sz="0" w:space="0" w:color="auto"/>
                <w:left w:val="none" w:sz="0" w:space="0" w:color="auto"/>
                <w:bottom w:val="none" w:sz="0" w:space="0" w:color="auto"/>
                <w:right w:val="none" w:sz="0" w:space="0" w:color="auto"/>
              </w:divBdr>
            </w:div>
          </w:divsChild>
        </w:div>
        <w:div w:id="662054571">
          <w:marLeft w:val="0"/>
          <w:marRight w:val="0"/>
          <w:marTop w:val="0"/>
          <w:marBottom w:val="0"/>
          <w:divBdr>
            <w:top w:val="none" w:sz="0" w:space="0" w:color="auto"/>
            <w:left w:val="none" w:sz="0" w:space="0" w:color="auto"/>
            <w:bottom w:val="none" w:sz="0" w:space="0" w:color="auto"/>
            <w:right w:val="none" w:sz="0" w:space="0" w:color="auto"/>
          </w:divBdr>
          <w:divsChild>
            <w:div w:id="1491214746">
              <w:marLeft w:val="0"/>
              <w:marRight w:val="0"/>
              <w:marTop w:val="0"/>
              <w:marBottom w:val="0"/>
              <w:divBdr>
                <w:top w:val="none" w:sz="0" w:space="0" w:color="auto"/>
                <w:left w:val="none" w:sz="0" w:space="0" w:color="auto"/>
                <w:bottom w:val="none" w:sz="0" w:space="0" w:color="auto"/>
                <w:right w:val="none" w:sz="0" w:space="0" w:color="auto"/>
              </w:divBdr>
            </w:div>
          </w:divsChild>
        </w:div>
        <w:div w:id="735667283">
          <w:marLeft w:val="0"/>
          <w:marRight w:val="0"/>
          <w:marTop w:val="0"/>
          <w:marBottom w:val="0"/>
          <w:divBdr>
            <w:top w:val="none" w:sz="0" w:space="0" w:color="auto"/>
            <w:left w:val="none" w:sz="0" w:space="0" w:color="auto"/>
            <w:bottom w:val="none" w:sz="0" w:space="0" w:color="auto"/>
            <w:right w:val="none" w:sz="0" w:space="0" w:color="auto"/>
          </w:divBdr>
          <w:divsChild>
            <w:div w:id="669528495">
              <w:marLeft w:val="0"/>
              <w:marRight w:val="0"/>
              <w:marTop w:val="0"/>
              <w:marBottom w:val="0"/>
              <w:divBdr>
                <w:top w:val="none" w:sz="0" w:space="0" w:color="auto"/>
                <w:left w:val="none" w:sz="0" w:space="0" w:color="auto"/>
                <w:bottom w:val="none" w:sz="0" w:space="0" w:color="auto"/>
                <w:right w:val="none" w:sz="0" w:space="0" w:color="auto"/>
              </w:divBdr>
            </w:div>
          </w:divsChild>
        </w:div>
        <w:div w:id="761754480">
          <w:marLeft w:val="0"/>
          <w:marRight w:val="0"/>
          <w:marTop w:val="0"/>
          <w:marBottom w:val="0"/>
          <w:divBdr>
            <w:top w:val="none" w:sz="0" w:space="0" w:color="auto"/>
            <w:left w:val="none" w:sz="0" w:space="0" w:color="auto"/>
            <w:bottom w:val="none" w:sz="0" w:space="0" w:color="auto"/>
            <w:right w:val="none" w:sz="0" w:space="0" w:color="auto"/>
          </w:divBdr>
          <w:divsChild>
            <w:div w:id="1143959504">
              <w:marLeft w:val="0"/>
              <w:marRight w:val="0"/>
              <w:marTop w:val="0"/>
              <w:marBottom w:val="0"/>
              <w:divBdr>
                <w:top w:val="none" w:sz="0" w:space="0" w:color="auto"/>
                <w:left w:val="none" w:sz="0" w:space="0" w:color="auto"/>
                <w:bottom w:val="none" w:sz="0" w:space="0" w:color="auto"/>
                <w:right w:val="none" w:sz="0" w:space="0" w:color="auto"/>
              </w:divBdr>
            </w:div>
          </w:divsChild>
        </w:div>
        <w:div w:id="791902955">
          <w:marLeft w:val="0"/>
          <w:marRight w:val="0"/>
          <w:marTop w:val="0"/>
          <w:marBottom w:val="0"/>
          <w:divBdr>
            <w:top w:val="none" w:sz="0" w:space="0" w:color="auto"/>
            <w:left w:val="none" w:sz="0" w:space="0" w:color="auto"/>
            <w:bottom w:val="none" w:sz="0" w:space="0" w:color="auto"/>
            <w:right w:val="none" w:sz="0" w:space="0" w:color="auto"/>
          </w:divBdr>
          <w:divsChild>
            <w:div w:id="1447232610">
              <w:marLeft w:val="0"/>
              <w:marRight w:val="0"/>
              <w:marTop w:val="0"/>
              <w:marBottom w:val="0"/>
              <w:divBdr>
                <w:top w:val="none" w:sz="0" w:space="0" w:color="auto"/>
                <w:left w:val="none" w:sz="0" w:space="0" w:color="auto"/>
                <w:bottom w:val="none" w:sz="0" w:space="0" w:color="auto"/>
                <w:right w:val="none" w:sz="0" w:space="0" w:color="auto"/>
              </w:divBdr>
            </w:div>
          </w:divsChild>
        </w:div>
        <w:div w:id="799611830">
          <w:marLeft w:val="0"/>
          <w:marRight w:val="0"/>
          <w:marTop w:val="0"/>
          <w:marBottom w:val="0"/>
          <w:divBdr>
            <w:top w:val="none" w:sz="0" w:space="0" w:color="auto"/>
            <w:left w:val="none" w:sz="0" w:space="0" w:color="auto"/>
            <w:bottom w:val="none" w:sz="0" w:space="0" w:color="auto"/>
            <w:right w:val="none" w:sz="0" w:space="0" w:color="auto"/>
          </w:divBdr>
          <w:divsChild>
            <w:div w:id="679042056">
              <w:marLeft w:val="0"/>
              <w:marRight w:val="0"/>
              <w:marTop w:val="0"/>
              <w:marBottom w:val="0"/>
              <w:divBdr>
                <w:top w:val="none" w:sz="0" w:space="0" w:color="auto"/>
                <w:left w:val="none" w:sz="0" w:space="0" w:color="auto"/>
                <w:bottom w:val="none" w:sz="0" w:space="0" w:color="auto"/>
                <w:right w:val="none" w:sz="0" w:space="0" w:color="auto"/>
              </w:divBdr>
            </w:div>
          </w:divsChild>
        </w:div>
        <w:div w:id="835267750">
          <w:marLeft w:val="0"/>
          <w:marRight w:val="0"/>
          <w:marTop w:val="0"/>
          <w:marBottom w:val="0"/>
          <w:divBdr>
            <w:top w:val="none" w:sz="0" w:space="0" w:color="auto"/>
            <w:left w:val="none" w:sz="0" w:space="0" w:color="auto"/>
            <w:bottom w:val="none" w:sz="0" w:space="0" w:color="auto"/>
            <w:right w:val="none" w:sz="0" w:space="0" w:color="auto"/>
          </w:divBdr>
          <w:divsChild>
            <w:div w:id="722019001">
              <w:marLeft w:val="0"/>
              <w:marRight w:val="0"/>
              <w:marTop w:val="0"/>
              <w:marBottom w:val="0"/>
              <w:divBdr>
                <w:top w:val="none" w:sz="0" w:space="0" w:color="auto"/>
                <w:left w:val="none" w:sz="0" w:space="0" w:color="auto"/>
                <w:bottom w:val="none" w:sz="0" w:space="0" w:color="auto"/>
                <w:right w:val="none" w:sz="0" w:space="0" w:color="auto"/>
              </w:divBdr>
            </w:div>
          </w:divsChild>
        </w:div>
        <w:div w:id="852383754">
          <w:marLeft w:val="0"/>
          <w:marRight w:val="0"/>
          <w:marTop w:val="0"/>
          <w:marBottom w:val="0"/>
          <w:divBdr>
            <w:top w:val="none" w:sz="0" w:space="0" w:color="auto"/>
            <w:left w:val="none" w:sz="0" w:space="0" w:color="auto"/>
            <w:bottom w:val="none" w:sz="0" w:space="0" w:color="auto"/>
            <w:right w:val="none" w:sz="0" w:space="0" w:color="auto"/>
          </w:divBdr>
          <w:divsChild>
            <w:div w:id="1992129336">
              <w:marLeft w:val="0"/>
              <w:marRight w:val="0"/>
              <w:marTop w:val="0"/>
              <w:marBottom w:val="0"/>
              <w:divBdr>
                <w:top w:val="none" w:sz="0" w:space="0" w:color="auto"/>
                <w:left w:val="none" w:sz="0" w:space="0" w:color="auto"/>
                <w:bottom w:val="none" w:sz="0" w:space="0" w:color="auto"/>
                <w:right w:val="none" w:sz="0" w:space="0" w:color="auto"/>
              </w:divBdr>
            </w:div>
          </w:divsChild>
        </w:div>
        <w:div w:id="856893491">
          <w:marLeft w:val="0"/>
          <w:marRight w:val="0"/>
          <w:marTop w:val="0"/>
          <w:marBottom w:val="0"/>
          <w:divBdr>
            <w:top w:val="none" w:sz="0" w:space="0" w:color="auto"/>
            <w:left w:val="none" w:sz="0" w:space="0" w:color="auto"/>
            <w:bottom w:val="none" w:sz="0" w:space="0" w:color="auto"/>
            <w:right w:val="none" w:sz="0" w:space="0" w:color="auto"/>
          </w:divBdr>
          <w:divsChild>
            <w:div w:id="1433237403">
              <w:marLeft w:val="0"/>
              <w:marRight w:val="0"/>
              <w:marTop w:val="0"/>
              <w:marBottom w:val="0"/>
              <w:divBdr>
                <w:top w:val="none" w:sz="0" w:space="0" w:color="auto"/>
                <w:left w:val="none" w:sz="0" w:space="0" w:color="auto"/>
                <w:bottom w:val="none" w:sz="0" w:space="0" w:color="auto"/>
                <w:right w:val="none" w:sz="0" w:space="0" w:color="auto"/>
              </w:divBdr>
            </w:div>
          </w:divsChild>
        </w:div>
        <w:div w:id="872379723">
          <w:marLeft w:val="0"/>
          <w:marRight w:val="0"/>
          <w:marTop w:val="0"/>
          <w:marBottom w:val="0"/>
          <w:divBdr>
            <w:top w:val="none" w:sz="0" w:space="0" w:color="auto"/>
            <w:left w:val="none" w:sz="0" w:space="0" w:color="auto"/>
            <w:bottom w:val="none" w:sz="0" w:space="0" w:color="auto"/>
            <w:right w:val="none" w:sz="0" w:space="0" w:color="auto"/>
          </w:divBdr>
          <w:divsChild>
            <w:div w:id="269162445">
              <w:marLeft w:val="0"/>
              <w:marRight w:val="0"/>
              <w:marTop w:val="0"/>
              <w:marBottom w:val="0"/>
              <w:divBdr>
                <w:top w:val="none" w:sz="0" w:space="0" w:color="auto"/>
                <w:left w:val="none" w:sz="0" w:space="0" w:color="auto"/>
                <w:bottom w:val="none" w:sz="0" w:space="0" w:color="auto"/>
                <w:right w:val="none" w:sz="0" w:space="0" w:color="auto"/>
              </w:divBdr>
            </w:div>
          </w:divsChild>
        </w:div>
        <w:div w:id="917909801">
          <w:marLeft w:val="0"/>
          <w:marRight w:val="0"/>
          <w:marTop w:val="0"/>
          <w:marBottom w:val="0"/>
          <w:divBdr>
            <w:top w:val="none" w:sz="0" w:space="0" w:color="auto"/>
            <w:left w:val="none" w:sz="0" w:space="0" w:color="auto"/>
            <w:bottom w:val="none" w:sz="0" w:space="0" w:color="auto"/>
            <w:right w:val="none" w:sz="0" w:space="0" w:color="auto"/>
          </w:divBdr>
          <w:divsChild>
            <w:div w:id="244458223">
              <w:marLeft w:val="0"/>
              <w:marRight w:val="0"/>
              <w:marTop w:val="0"/>
              <w:marBottom w:val="0"/>
              <w:divBdr>
                <w:top w:val="none" w:sz="0" w:space="0" w:color="auto"/>
                <w:left w:val="none" w:sz="0" w:space="0" w:color="auto"/>
                <w:bottom w:val="none" w:sz="0" w:space="0" w:color="auto"/>
                <w:right w:val="none" w:sz="0" w:space="0" w:color="auto"/>
              </w:divBdr>
            </w:div>
          </w:divsChild>
        </w:div>
        <w:div w:id="922102742">
          <w:marLeft w:val="0"/>
          <w:marRight w:val="0"/>
          <w:marTop w:val="0"/>
          <w:marBottom w:val="0"/>
          <w:divBdr>
            <w:top w:val="none" w:sz="0" w:space="0" w:color="auto"/>
            <w:left w:val="none" w:sz="0" w:space="0" w:color="auto"/>
            <w:bottom w:val="none" w:sz="0" w:space="0" w:color="auto"/>
            <w:right w:val="none" w:sz="0" w:space="0" w:color="auto"/>
          </w:divBdr>
          <w:divsChild>
            <w:div w:id="76751285">
              <w:marLeft w:val="0"/>
              <w:marRight w:val="0"/>
              <w:marTop w:val="0"/>
              <w:marBottom w:val="0"/>
              <w:divBdr>
                <w:top w:val="none" w:sz="0" w:space="0" w:color="auto"/>
                <w:left w:val="none" w:sz="0" w:space="0" w:color="auto"/>
                <w:bottom w:val="none" w:sz="0" w:space="0" w:color="auto"/>
                <w:right w:val="none" w:sz="0" w:space="0" w:color="auto"/>
              </w:divBdr>
            </w:div>
          </w:divsChild>
        </w:div>
        <w:div w:id="923074849">
          <w:marLeft w:val="0"/>
          <w:marRight w:val="0"/>
          <w:marTop w:val="0"/>
          <w:marBottom w:val="0"/>
          <w:divBdr>
            <w:top w:val="none" w:sz="0" w:space="0" w:color="auto"/>
            <w:left w:val="none" w:sz="0" w:space="0" w:color="auto"/>
            <w:bottom w:val="none" w:sz="0" w:space="0" w:color="auto"/>
            <w:right w:val="none" w:sz="0" w:space="0" w:color="auto"/>
          </w:divBdr>
          <w:divsChild>
            <w:div w:id="315652463">
              <w:marLeft w:val="0"/>
              <w:marRight w:val="0"/>
              <w:marTop w:val="0"/>
              <w:marBottom w:val="0"/>
              <w:divBdr>
                <w:top w:val="none" w:sz="0" w:space="0" w:color="auto"/>
                <w:left w:val="none" w:sz="0" w:space="0" w:color="auto"/>
                <w:bottom w:val="none" w:sz="0" w:space="0" w:color="auto"/>
                <w:right w:val="none" w:sz="0" w:space="0" w:color="auto"/>
              </w:divBdr>
            </w:div>
          </w:divsChild>
        </w:div>
        <w:div w:id="1027560443">
          <w:marLeft w:val="0"/>
          <w:marRight w:val="0"/>
          <w:marTop w:val="0"/>
          <w:marBottom w:val="0"/>
          <w:divBdr>
            <w:top w:val="none" w:sz="0" w:space="0" w:color="auto"/>
            <w:left w:val="none" w:sz="0" w:space="0" w:color="auto"/>
            <w:bottom w:val="none" w:sz="0" w:space="0" w:color="auto"/>
            <w:right w:val="none" w:sz="0" w:space="0" w:color="auto"/>
          </w:divBdr>
          <w:divsChild>
            <w:div w:id="2068144603">
              <w:marLeft w:val="0"/>
              <w:marRight w:val="0"/>
              <w:marTop w:val="0"/>
              <w:marBottom w:val="0"/>
              <w:divBdr>
                <w:top w:val="none" w:sz="0" w:space="0" w:color="auto"/>
                <w:left w:val="none" w:sz="0" w:space="0" w:color="auto"/>
                <w:bottom w:val="none" w:sz="0" w:space="0" w:color="auto"/>
                <w:right w:val="none" w:sz="0" w:space="0" w:color="auto"/>
              </w:divBdr>
            </w:div>
          </w:divsChild>
        </w:div>
        <w:div w:id="1052146222">
          <w:marLeft w:val="0"/>
          <w:marRight w:val="0"/>
          <w:marTop w:val="0"/>
          <w:marBottom w:val="0"/>
          <w:divBdr>
            <w:top w:val="none" w:sz="0" w:space="0" w:color="auto"/>
            <w:left w:val="none" w:sz="0" w:space="0" w:color="auto"/>
            <w:bottom w:val="none" w:sz="0" w:space="0" w:color="auto"/>
            <w:right w:val="none" w:sz="0" w:space="0" w:color="auto"/>
          </w:divBdr>
          <w:divsChild>
            <w:div w:id="108820487">
              <w:marLeft w:val="0"/>
              <w:marRight w:val="0"/>
              <w:marTop w:val="0"/>
              <w:marBottom w:val="0"/>
              <w:divBdr>
                <w:top w:val="none" w:sz="0" w:space="0" w:color="auto"/>
                <w:left w:val="none" w:sz="0" w:space="0" w:color="auto"/>
                <w:bottom w:val="none" w:sz="0" w:space="0" w:color="auto"/>
                <w:right w:val="none" w:sz="0" w:space="0" w:color="auto"/>
              </w:divBdr>
            </w:div>
          </w:divsChild>
        </w:div>
        <w:div w:id="1055162274">
          <w:marLeft w:val="0"/>
          <w:marRight w:val="0"/>
          <w:marTop w:val="0"/>
          <w:marBottom w:val="0"/>
          <w:divBdr>
            <w:top w:val="none" w:sz="0" w:space="0" w:color="auto"/>
            <w:left w:val="none" w:sz="0" w:space="0" w:color="auto"/>
            <w:bottom w:val="none" w:sz="0" w:space="0" w:color="auto"/>
            <w:right w:val="none" w:sz="0" w:space="0" w:color="auto"/>
          </w:divBdr>
          <w:divsChild>
            <w:div w:id="819345143">
              <w:marLeft w:val="0"/>
              <w:marRight w:val="0"/>
              <w:marTop w:val="0"/>
              <w:marBottom w:val="0"/>
              <w:divBdr>
                <w:top w:val="none" w:sz="0" w:space="0" w:color="auto"/>
                <w:left w:val="none" w:sz="0" w:space="0" w:color="auto"/>
                <w:bottom w:val="none" w:sz="0" w:space="0" w:color="auto"/>
                <w:right w:val="none" w:sz="0" w:space="0" w:color="auto"/>
              </w:divBdr>
            </w:div>
          </w:divsChild>
        </w:div>
        <w:div w:id="1150363199">
          <w:marLeft w:val="0"/>
          <w:marRight w:val="0"/>
          <w:marTop w:val="0"/>
          <w:marBottom w:val="0"/>
          <w:divBdr>
            <w:top w:val="none" w:sz="0" w:space="0" w:color="auto"/>
            <w:left w:val="none" w:sz="0" w:space="0" w:color="auto"/>
            <w:bottom w:val="none" w:sz="0" w:space="0" w:color="auto"/>
            <w:right w:val="none" w:sz="0" w:space="0" w:color="auto"/>
          </w:divBdr>
          <w:divsChild>
            <w:div w:id="1804155316">
              <w:marLeft w:val="0"/>
              <w:marRight w:val="0"/>
              <w:marTop w:val="0"/>
              <w:marBottom w:val="0"/>
              <w:divBdr>
                <w:top w:val="none" w:sz="0" w:space="0" w:color="auto"/>
                <w:left w:val="none" w:sz="0" w:space="0" w:color="auto"/>
                <w:bottom w:val="none" w:sz="0" w:space="0" w:color="auto"/>
                <w:right w:val="none" w:sz="0" w:space="0" w:color="auto"/>
              </w:divBdr>
            </w:div>
          </w:divsChild>
        </w:div>
        <w:div w:id="1207259237">
          <w:marLeft w:val="0"/>
          <w:marRight w:val="0"/>
          <w:marTop w:val="0"/>
          <w:marBottom w:val="0"/>
          <w:divBdr>
            <w:top w:val="none" w:sz="0" w:space="0" w:color="auto"/>
            <w:left w:val="none" w:sz="0" w:space="0" w:color="auto"/>
            <w:bottom w:val="none" w:sz="0" w:space="0" w:color="auto"/>
            <w:right w:val="none" w:sz="0" w:space="0" w:color="auto"/>
          </w:divBdr>
          <w:divsChild>
            <w:div w:id="850146366">
              <w:marLeft w:val="0"/>
              <w:marRight w:val="0"/>
              <w:marTop w:val="0"/>
              <w:marBottom w:val="0"/>
              <w:divBdr>
                <w:top w:val="none" w:sz="0" w:space="0" w:color="auto"/>
                <w:left w:val="none" w:sz="0" w:space="0" w:color="auto"/>
                <w:bottom w:val="none" w:sz="0" w:space="0" w:color="auto"/>
                <w:right w:val="none" w:sz="0" w:space="0" w:color="auto"/>
              </w:divBdr>
            </w:div>
          </w:divsChild>
        </w:div>
        <w:div w:id="1207330628">
          <w:marLeft w:val="0"/>
          <w:marRight w:val="0"/>
          <w:marTop w:val="0"/>
          <w:marBottom w:val="0"/>
          <w:divBdr>
            <w:top w:val="none" w:sz="0" w:space="0" w:color="auto"/>
            <w:left w:val="none" w:sz="0" w:space="0" w:color="auto"/>
            <w:bottom w:val="none" w:sz="0" w:space="0" w:color="auto"/>
            <w:right w:val="none" w:sz="0" w:space="0" w:color="auto"/>
          </w:divBdr>
          <w:divsChild>
            <w:div w:id="585574688">
              <w:marLeft w:val="0"/>
              <w:marRight w:val="0"/>
              <w:marTop w:val="0"/>
              <w:marBottom w:val="0"/>
              <w:divBdr>
                <w:top w:val="none" w:sz="0" w:space="0" w:color="auto"/>
                <w:left w:val="none" w:sz="0" w:space="0" w:color="auto"/>
                <w:bottom w:val="none" w:sz="0" w:space="0" w:color="auto"/>
                <w:right w:val="none" w:sz="0" w:space="0" w:color="auto"/>
              </w:divBdr>
            </w:div>
          </w:divsChild>
        </w:div>
        <w:div w:id="1288045073">
          <w:marLeft w:val="0"/>
          <w:marRight w:val="0"/>
          <w:marTop w:val="0"/>
          <w:marBottom w:val="0"/>
          <w:divBdr>
            <w:top w:val="none" w:sz="0" w:space="0" w:color="auto"/>
            <w:left w:val="none" w:sz="0" w:space="0" w:color="auto"/>
            <w:bottom w:val="none" w:sz="0" w:space="0" w:color="auto"/>
            <w:right w:val="none" w:sz="0" w:space="0" w:color="auto"/>
          </w:divBdr>
          <w:divsChild>
            <w:div w:id="103573843">
              <w:marLeft w:val="0"/>
              <w:marRight w:val="0"/>
              <w:marTop w:val="0"/>
              <w:marBottom w:val="0"/>
              <w:divBdr>
                <w:top w:val="none" w:sz="0" w:space="0" w:color="auto"/>
                <w:left w:val="none" w:sz="0" w:space="0" w:color="auto"/>
                <w:bottom w:val="none" w:sz="0" w:space="0" w:color="auto"/>
                <w:right w:val="none" w:sz="0" w:space="0" w:color="auto"/>
              </w:divBdr>
            </w:div>
          </w:divsChild>
        </w:div>
        <w:div w:id="1333147438">
          <w:marLeft w:val="0"/>
          <w:marRight w:val="0"/>
          <w:marTop w:val="0"/>
          <w:marBottom w:val="0"/>
          <w:divBdr>
            <w:top w:val="none" w:sz="0" w:space="0" w:color="auto"/>
            <w:left w:val="none" w:sz="0" w:space="0" w:color="auto"/>
            <w:bottom w:val="none" w:sz="0" w:space="0" w:color="auto"/>
            <w:right w:val="none" w:sz="0" w:space="0" w:color="auto"/>
          </w:divBdr>
          <w:divsChild>
            <w:div w:id="1911621044">
              <w:marLeft w:val="0"/>
              <w:marRight w:val="0"/>
              <w:marTop w:val="0"/>
              <w:marBottom w:val="0"/>
              <w:divBdr>
                <w:top w:val="none" w:sz="0" w:space="0" w:color="auto"/>
                <w:left w:val="none" w:sz="0" w:space="0" w:color="auto"/>
                <w:bottom w:val="none" w:sz="0" w:space="0" w:color="auto"/>
                <w:right w:val="none" w:sz="0" w:space="0" w:color="auto"/>
              </w:divBdr>
            </w:div>
          </w:divsChild>
        </w:div>
        <w:div w:id="1345203253">
          <w:marLeft w:val="0"/>
          <w:marRight w:val="0"/>
          <w:marTop w:val="0"/>
          <w:marBottom w:val="0"/>
          <w:divBdr>
            <w:top w:val="none" w:sz="0" w:space="0" w:color="auto"/>
            <w:left w:val="none" w:sz="0" w:space="0" w:color="auto"/>
            <w:bottom w:val="none" w:sz="0" w:space="0" w:color="auto"/>
            <w:right w:val="none" w:sz="0" w:space="0" w:color="auto"/>
          </w:divBdr>
          <w:divsChild>
            <w:div w:id="1470056235">
              <w:marLeft w:val="0"/>
              <w:marRight w:val="0"/>
              <w:marTop w:val="0"/>
              <w:marBottom w:val="0"/>
              <w:divBdr>
                <w:top w:val="none" w:sz="0" w:space="0" w:color="auto"/>
                <w:left w:val="none" w:sz="0" w:space="0" w:color="auto"/>
                <w:bottom w:val="none" w:sz="0" w:space="0" w:color="auto"/>
                <w:right w:val="none" w:sz="0" w:space="0" w:color="auto"/>
              </w:divBdr>
            </w:div>
          </w:divsChild>
        </w:div>
        <w:div w:id="1386028565">
          <w:marLeft w:val="0"/>
          <w:marRight w:val="0"/>
          <w:marTop w:val="0"/>
          <w:marBottom w:val="0"/>
          <w:divBdr>
            <w:top w:val="none" w:sz="0" w:space="0" w:color="auto"/>
            <w:left w:val="none" w:sz="0" w:space="0" w:color="auto"/>
            <w:bottom w:val="none" w:sz="0" w:space="0" w:color="auto"/>
            <w:right w:val="none" w:sz="0" w:space="0" w:color="auto"/>
          </w:divBdr>
          <w:divsChild>
            <w:div w:id="1997680178">
              <w:marLeft w:val="0"/>
              <w:marRight w:val="0"/>
              <w:marTop w:val="0"/>
              <w:marBottom w:val="0"/>
              <w:divBdr>
                <w:top w:val="none" w:sz="0" w:space="0" w:color="auto"/>
                <w:left w:val="none" w:sz="0" w:space="0" w:color="auto"/>
                <w:bottom w:val="none" w:sz="0" w:space="0" w:color="auto"/>
                <w:right w:val="none" w:sz="0" w:space="0" w:color="auto"/>
              </w:divBdr>
            </w:div>
          </w:divsChild>
        </w:div>
        <w:div w:id="1426921234">
          <w:marLeft w:val="0"/>
          <w:marRight w:val="0"/>
          <w:marTop w:val="0"/>
          <w:marBottom w:val="0"/>
          <w:divBdr>
            <w:top w:val="none" w:sz="0" w:space="0" w:color="auto"/>
            <w:left w:val="none" w:sz="0" w:space="0" w:color="auto"/>
            <w:bottom w:val="none" w:sz="0" w:space="0" w:color="auto"/>
            <w:right w:val="none" w:sz="0" w:space="0" w:color="auto"/>
          </w:divBdr>
          <w:divsChild>
            <w:div w:id="1481270011">
              <w:marLeft w:val="0"/>
              <w:marRight w:val="0"/>
              <w:marTop w:val="0"/>
              <w:marBottom w:val="0"/>
              <w:divBdr>
                <w:top w:val="none" w:sz="0" w:space="0" w:color="auto"/>
                <w:left w:val="none" w:sz="0" w:space="0" w:color="auto"/>
                <w:bottom w:val="none" w:sz="0" w:space="0" w:color="auto"/>
                <w:right w:val="none" w:sz="0" w:space="0" w:color="auto"/>
              </w:divBdr>
            </w:div>
          </w:divsChild>
        </w:div>
        <w:div w:id="1429539786">
          <w:marLeft w:val="0"/>
          <w:marRight w:val="0"/>
          <w:marTop w:val="0"/>
          <w:marBottom w:val="0"/>
          <w:divBdr>
            <w:top w:val="none" w:sz="0" w:space="0" w:color="auto"/>
            <w:left w:val="none" w:sz="0" w:space="0" w:color="auto"/>
            <w:bottom w:val="none" w:sz="0" w:space="0" w:color="auto"/>
            <w:right w:val="none" w:sz="0" w:space="0" w:color="auto"/>
          </w:divBdr>
          <w:divsChild>
            <w:div w:id="955453370">
              <w:marLeft w:val="0"/>
              <w:marRight w:val="0"/>
              <w:marTop w:val="0"/>
              <w:marBottom w:val="0"/>
              <w:divBdr>
                <w:top w:val="none" w:sz="0" w:space="0" w:color="auto"/>
                <w:left w:val="none" w:sz="0" w:space="0" w:color="auto"/>
                <w:bottom w:val="none" w:sz="0" w:space="0" w:color="auto"/>
                <w:right w:val="none" w:sz="0" w:space="0" w:color="auto"/>
              </w:divBdr>
            </w:div>
          </w:divsChild>
        </w:div>
        <w:div w:id="1445155709">
          <w:marLeft w:val="0"/>
          <w:marRight w:val="0"/>
          <w:marTop w:val="0"/>
          <w:marBottom w:val="0"/>
          <w:divBdr>
            <w:top w:val="none" w:sz="0" w:space="0" w:color="auto"/>
            <w:left w:val="none" w:sz="0" w:space="0" w:color="auto"/>
            <w:bottom w:val="none" w:sz="0" w:space="0" w:color="auto"/>
            <w:right w:val="none" w:sz="0" w:space="0" w:color="auto"/>
          </w:divBdr>
          <w:divsChild>
            <w:div w:id="1634750578">
              <w:marLeft w:val="0"/>
              <w:marRight w:val="0"/>
              <w:marTop w:val="0"/>
              <w:marBottom w:val="0"/>
              <w:divBdr>
                <w:top w:val="none" w:sz="0" w:space="0" w:color="auto"/>
                <w:left w:val="none" w:sz="0" w:space="0" w:color="auto"/>
                <w:bottom w:val="none" w:sz="0" w:space="0" w:color="auto"/>
                <w:right w:val="none" w:sz="0" w:space="0" w:color="auto"/>
              </w:divBdr>
            </w:div>
          </w:divsChild>
        </w:div>
        <w:div w:id="1447115956">
          <w:marLeft w:val="0"/>
          <w:marRight w:val="0"/>
          <w:marTop w:val="0"/>
          <w:marBottom w:val="0"/>
          <w:divBdr>
            <w:top w:val="none" w:sz="0" w:space="0" w:color="auto"/>
            <w:left w:val="none" w:sz="0" w:space="0" w:color="auto"/>
            <w:bottom w:val="none" w:sz="0" w:space="0" w:color="auto"/>
            <w:right w:val="none" w:sz="0" w:space="0" w:color="auto"/>
          </w:divBdr>
          <w:divsChild>
            <w:div w:id="643319038">
              <w:marLeft w:val="0"/>
              <w:marRight w:val="0"/>
              <w:marTop w:val="0"/>
              <w:marBottom w:val="0"/>
              <w:divBdr>
                <w:top w:val="none" w:sz="0" w:space="0" w:color="auto"/>
                <w:left w:val="none" w:sz="0" w:space="0" w:color="auto"/>
                <w:bottom w:val="none" w:sz="0" w:space="0" w:color="auto"/>
                <w:right w:val="none" w:sz="0" w:space="0" w:color="auto"/>
              </w:divBdr>
            </w:div>
          </w:divsChild>
        </w:div>
        <w:div w:id="1450273663">
          <w:marLeft w:val="0"/>
          <w:marRight w:val="0"/>
          <w:marTop w:val="0"/>
          <w:marBottom w:val="0"/>
          <w:divBdr>
            <w:top w:val="none" w:sz="0" w:space="0" w:color="auto"/>
            <w:left w:val="none" w:sz="0" w:space="0" w:color="auto"/>
            <w:bottom w:val="none" w:sz="0" w:space="0" w:color="auto"/>
            <w:right w:val="none" w:sz="0" w:space="0" w:color="auto"/>
          </w:divBdr>
          <w:divsChild>
            <w:div w:id="469246827">
              <w:marLeft w:val="0"/>
              <w:marRight w:val="0"/>
              <w:marTop w:val="0"/>
              <w:marBottom w:val="0"/>
              <w:divBdr>
                <w:top w:val="none" w:sz="0" w:space="0" w:color="auto"/>
                <w:left w:val="none" w:sz="0" w:space="0" w:color="auto"/>
                <w:bottom w:val="none" w:sz="0" w:space="0" w:color="auto"/>
                <w:right w:val="none" w:sz="0" w:space="0" w:color="auto"/>
              </w:divBdr>
            </w:div>
          </w:divsChild>
        </w:div>
        <w:div w:id="1473209189">
          <w:marLeft w:val="0"/>
          <w:marRight w:val="0"/>
          <w:marTop w:val="0"/>
          <w:marBottom w:val="0"/>
          <w:divBdr>
            <w:top w:val="none" w:sz="0" w:space="0" w:color="auto"/>
            <w:left w:val="none" w:sz="0" w:space="0" w:color="auto"/>
            <w:bottom w:val="none" w:sz="0" w:space="0" w:color="auto"/>
            <w:right w:val="none" w:sz="0" w:space="0" w:color="auto"/>
          </w:divBdr>
          <w:divsChild>
            <w:div w:id="569582273">
              <w:marLeft w:val="0"/>
              <w:marRight w:val="0"/>
              <w:marTop w:val="0"/>
              <w:marBottom w:val="0"/>
              <w:divBdr>
                <w:top w:val="none" w:sz="0" w:space="0" w:color="auto"/>
                <w:left w:val="none" w:sz="0" w:space="0" w:color="auto"/>
                <w:bottom w:val="none" w:sz="0" w:space="0" w:color="auto"/>
                <w:right w:val="none" w:sz="0" w:space="0" w:color="auto"/>
              </w:divBdr>
            </w:div>
          </w:divsChild>
        </w:div>
        <w:div w:id="1505510060">
          <w:marLeft w:val="0"/>
          <w:marRight w:val="0"/>
          <w:marTop w:val="0"/>
          <w:marBottom w:val="0"/>
          <w:divBdr>
            <w:top w:val="none" w:sz="0" w:space="0" w:color="auto"/>
            <w:left w:val="none" w:sz="0" w:space="0" w:color="auto"/>
            <w:bottom w:val="none" w:sz="0" w:space="0" w:color="auto"/>
            <w:right w:val="none" w:sz="0" w:space="0" w:color="auto"/>
          </w:divBdr>
          <w:divsChild>
            <w:div w:id="1370643575">
              <w:marLeft w:val="0"/>
              <w:marRight w:val="0"/>
              <w:marTop w:val="0"/>
              <w:marBottom w:val="0"/>
              <w:divBdr>
                <w:top w:val="none" w:sz="0" w:space="0" w:color="auto"/>
                <w:left w:val="none" w:sz="0" w:space="0" w:color="auto"/>
                <w:bottom w:val="none" w:sz="0" w:space="0" w:color="auto"/>
                <w:right w:val="none" w:sz="0" w:space="0" w:color="auto"/>
              </w:divBdr>
            </w:div>
          </w:divsChild>
        </w:div>
        <w:div w:id="1515147926">
          <w:marLeft w:val="0"/>
          <w:marRight w:val="0"/>
          <w:marTop w:val="0"/>
          <w:marBottom w:val="0"/>
          <w:divBdr>
            <w:top w:val="none" w:sz="0" w:space="0" w:color="auto"/>
            <w:left w:val="none" w:sz="0" w:space="0" w:color="auto"/>
            <w:bottom w:val="none" w:sz="0" w:space="0" w:color="auto"/>
            <w:right w:val="none" w:sz="0" w:space="0" w:color="auto"/>
          </w:divBdr>
          <w:divsChild>
            <w:div w:id="1157187888">
              <w:marLeft w:val="0"/>
              <w:marRight w:val="0"/>
              <w:marTop w:val="0"/>
              <w:marBottom w:val="0"/>
              <w:divBdr>
                <w:top w:val="none" w:sz="0" w:space="0" w:color="auto"/>
                <w:left w:val="none" w:sz="0" w:space="0" w:color="auto"/>
                <w:bottom w:val="none" w:sz="0" w:space="0" w:color="auto"/>
                <w:right w:val="none" w:sz="0" w:space="0" w:color="auto"/>
              </w:divBdr>
            </w:div>
          </w:divsChild>
        </w:div>
        <w:div w:id="1527644577">
          <w:marLeft w:val="0"/>
          <w:marRight w:val="0"/>
          <w:marTop w:val="0"/>
          <w:marBottom w:val="0"/>
          <w:divBdr>
            <w:top w:val="none" w:sz="0" w:space="0" w:color="auto"/>
            <w:left w:val="none" w:sz="0" w:space="0" w:color="auto"/>
            <w:bottom w:val="none" w:sz="0" w:space="0" w:color="auto"/>
            <w:right w:val="none" w:sz="0" w:space="0" w:color="auto"/>
          </w:divBdr>
          <w:divsChild>
            <w:div w:id="1625384803">
              <w:marLeft w:val="0"/>
              <w:marRight w:val="0"/>
              <w:marTop w:val="0"/>
              <w:marBottom w:val="0"/>
              <w:divBdr>
                <w:top w:val="none" w:sz="0" w:space="0" w:color="auto"/>
                <w:left w:val="none" w:sz="0" w:space="0" w:color="auto"/>
                <w:bottom w:val="none" w:sz="0" w:space="0" w:color="auto"/>
                <w:right w:val="none" w:sz="0" w:space="0" w:color="auto"/>
              </w:divBdr>
            </w:div>
          </w:divsChild>
        </w:div>
        <w:div w:id="1580943475">
          <w:marLeft w:val="0"/>
          <w:marRight w:val="0"/>
          <w:marTop w:val="0"/>
          <w:marBottom w:val="0"/>
          <w:divBdr>
            <w:top w:val="none" w:sz="0" w:space="0" w:color="auto"/>
            <w:left w:val="none" w:sz="0" w:space="0" w:color="auto"/>
            <w:bottom w:val="none" w:sz="0" w:space="0" w:color="auto"/>
            <w:right w:val="none" w:sz="0" w:space="0" w:color="auto"/>
          </w:divBdr>
          <w:divsChild>
            <w:div w:id="3090754">
              <w:marLeft w:val="0"/>
              <w:marRight w:val="0"/>
              <w:marTop w:val="0"/>
              <w:marBottom w:val="0"/>
              <w:divBdr>
                <w:top w:val="none" w:sz="0" w:space="0" w:color="auto"/>
                <w:left w:val="none" w:sz="0" w:space="0" w:color="auto"/>
                <w:bottom w:val="none" w:sz="0" w:space="0" w:color="auto"/>
                <w:right w:val="none" w:sz="0" w:space="0" w:color="auto"/>
              </w:divBdr>
            </w:div>
          </w:divsChild>
        </w:div>
        <w:div w:id="1596740442">
          <w:marLeft w:val="0"/>
          <w:marRight w:val="0"/>
          <w:marTop w:val="0"/>
          <w:marBottom w:val="0"/>
          <w:divBdr>
            <w:top w:val="none" w:sz="0" w:space="0" w:color="auto"/>
            <w:left w:val="none" w:sz="0" w:space="0" w:color="auto"/>
            <w:bottom w:val="none" w:sz="0" w:space="0" w:color="auto"/>
            <w:right w:val="none" w:sz="0" w:space="0" w:color="auto"/>
          </w:divBdr>
          <w:divsChild>
            <w:div w:id="138812087">
              <w:marLeft w:val="0"/>
              <w:marRight w:val="0"/>
              <w:marTop w:val="0"/>
              <w:marBottom w:val="0"/>
              <w:divBdr>
                <w:top w:val="none" w:sz="0" w:space="0" w:color="auto"/>
                <w:left w:val="none" w:sz="0" w:space="0" w:color="auto"/>
                <w:bottom w:val="none" w:sz="0" w:space="0" w:color="auto"/>
                <w:right w:val="none" w:sz="0" w:space="0" w:color="auto"/>
              </w:divBdr>
            </w:div>
          </w:divsChild>
        </w:div>
        <w:div w:id="1597008957">
          <w:marLeft w:val="0"/>
          <w:marRight w:val="0"/>
          <w:marTop w:val="0"/>
          <w:marBottom w:val="0"/>
          <w:divBdr>
            <w:top w:val="none" w:sz="0" w:space="0" w:color="auto"/>
            <w:left w:val="none" w:sz="0" w:space="0" w:color="auto"/>
            <w:bottom w:val="none" w:sz="0" w:space="0" w:color="auto"/>
            <w:right w:val="none" w:sz="0" w:space="0" w:color="auto"/>
          </w:divBdr>
          <w:divsChild>
            <w:div w:id="746878073">
              <w:marLeft w:val="0"/>
              <w:marRight w:val="0"/>
              <w:marTop w:val="0"/>
              <w:marBottom w:val="0"/>
              <w:divBdr>
                <w:top w:val="none" w:sz="0" w:space="0" w:color="auto"/>
                <w:left w:val="none" w:sz="0" w:space="0" w:color="auto"/>
                <w:bottom w:val="none" w:sz="0" w:space="0" w:color="auto"/>
                <w:right w:val="none" w:sz="0" w:space="0" w:color="auto"/>
              </w:divBdr>
            </w:div>
          </w:divsChild>
        </w:div>
        <w:div w:id="1677271362">
          <w:marLeft w:val="0"/>
          <w:marRight w:val="0"/>
          <w:marTop w:val="0"/>
          <w:marBottom w:val="0"/>
          <w:divBdr>
            <w:top w:val="none" w:sz="0" w:space="0" w:color="auto"/>
            <w:left w:val="none" w:sz="0" w:space="0" w:color="auto"/>
            <w:bottom w:val="none" w:sz="0" w:space="0" w:color="auto"/>
            <w:right w:val="none" w:sz="0" w:space="0" w:color="auto"/>
          </w:divBdr>
          <w:divsChild>
            <w:div w:id="1894922693">
              <w:marLeft w:val="0"/>
              <w:marRight w:val="0"/>
              <w:marTop w:val="0"/>
              <w:marBottom w:val="0"/>
              <w:divBdr>
                <w:top w:val="none" w:sz="0" w:space="0" w:color="auto"/>
                <w:left w:val="none" w:sz="0" w:space="0" w:color="auto"/>
                <w:bottom w:val="none" w:sz="0" w:space="0" w:color="auto"/>
                <w:right w:val="none" w:sz="0" w:space="0" w:color="auto"/>
              </w:divBdr>
            </w:div>
          </w:divsChild>
        </w:div>
        <w:div w:id="1898739229">
          <w:marLeft w:val="0"/>
          <w:marRight w:val="0"/>
          <w:marTop w:val="0"/>
          <w:marBottom w:val="0"/>
          <w:divBdr>
            <w:top w:val="none" w:sz="0" w:space="0" w:color="auto"/>
            <w:left w:val="none" w:sz="0" w:space="0" w:color="auto"/>
            <w:bottom w:val="none" w:sz="0" w:space="0" w:color="auto"/>
            <w:right w:val="none" w:sz="0" w:space="0" w:color="auto"/>
          </w:divBdr>
          <w:divsChild>
            <w:div w:id="606234534">
              <w:marLeft w:val="0"/>
              <w:marRight w:val="0"/>
              <w:marTop w:val="0"/>
              <w:marBottom w:val="0"/>
              <w:divBdr>
                <w:top w:val="none" w:sz="0" w:space="0" w:color="auto"/>
                <w:left w:val="none" w:sz="0" w:space="0" w:color="auto"/>
                <w:bottom w:val="none" w:sz="0" w:space="0" w:color="auto"/>
                <w:right w:val="none" w:sz="0" w:space="0" w:color="auto"/>
              </w:divBdr>
            </w:div>
          </w:divsChild>
        </w:div>
        <w:div w:id="1936597129">
          <w:marLeft w:val="0"/>
          <w:marRight w:val="0"/>
          <w:marTop w:val="0"/>
          <w:marBottom w:val="0"/>
          <w:divBdr>
            <w:top w:val="none" w:sz="0" w:space="0" w:color="auto"/>
            <w:left w:val="none" w:sz="0" w:space="0" w:color="auto"/>
            <w:bottom w:val="none" w:sz="0" w:space="0" w:color="auto"/>
            <w:right w:val="none" w:sz="0" w:space="0" w:color="auto"/>
          </w:divBdr>
          <w:divsChild>
            <w:div w:id="1415781878">
              <w:marLeft w:val="0"/>
              <w:marRight w:val="0"/>
              <w:marTop w:val="0"/>
              <w:marBottom w:val="0"/>
              <w:divBdr>
                <w:top w:val="none" w:sz="0" w:space="0" w:color="auto"/>
                <w:left w:val="none" w:sz="0" w:space="0" w:color="auto"/>
                <w:bottom w:val="none" w:sz="0" w:space="0" w:color="auto"/>
                <w:right w:val="none" w:sz="0" w:space="0" w:color="auto"/>
              </w:divBdr>
            </w:div>
          </w:divsChild>
        </w:div>
        <w:div w:id="1948584734">
          <w:marLeft w:val="0"/>
          <w:marRight w:val="0"/>
          <w:marTop w:val="0"/>
          <w:marBottom w:val="0"/>
          <w:divBdr>
            <w:top w:val="none" w:sz="0" w:space="0" w:color="auto"/>
            <w:left w:val="none" w:sz="0" w:space="0" w:color="auto"/>
            <w:bottom w:val="none" w:sz="0" w:space="0" w:color="auto"/>
            <w:right w:val="none" w:sz="0" w:space="0" w:color="auto"/>
          </w:divBdr>
          <w:divsChild>
            <w:div w:id="1381051598">
              <w:marLeft w:val="0"/>
              <w:marRight w:val="0"/>
              <w:marTop w:val="0"/>
              <w:marBottom w:val="0"/>
              <w:divBdr>
                <w:top w:val="none" w:sz="0" w:space="0" w:color="auto"/>
                <w:left w:val="none" w:sz="0" w:space="0" w:color="auto"/>
                <w:bottom w:val="none" w:sz="0" w:space="0" w:color="auto"/>
                <w:right w:val="none" w:sz="0" w:space="0" w:color="auto"/>
              </w:divBdr>
            </w:div>
          </w:divsChild>
        </w:div>
        <w:div w:id="1956012854">
          <w:marLeft w:val="0"/>
          <w:marRight w:val="0"/>
          <w:marTop w:val="0"/>
          <w:marBottom w:val="0"/>
          <w:divBdr>
            <w:top w:val="none" w:sz="0" w:space="0" w:color="auto"/>
            <w:left w:val="none" w:sz="0" w:space="0" w:color="auto"/>
            <w:bottom w:val="none" w:sz="0" w:space="0" w:color="auto"/>
            <w:right w:val="none" w:sz="0" w:space="0" w:color="auto"/>
          </w:divBdr>
          <w:divsChild>
            <w:div w:id="1649167882">
              <w:marLeft w:val="0"/>
              <w:marRight w:val="0"/>
              <w:marTop w:val="0"/>
              <w:marBottom w:val="0"/>
              <w:divBdr>
                <w:top w:val="none" w:sz="0" w:space="0" w:color="auto"/>
                <w:left w:val="none" w:sz="0" w:space="0" w:color="auto"/>
                <w:bottom w:val="none" w:sz="0" w:space="0" w:color="auto"/>
                <w:right w:val="none" w:sz="0" w:space="0" w:color="auto"/>
              </w:divBdr>
            </w:div>
          </w:divsChild>
        </w:div>
        <w:div w:id="2051833046">
          <w:marLeft w:val="0"/>
          <w:marRight w:val="0"/>
          <w:marTop w:val="0"/>
          <w:marBottom w:val="0"/>
          <w:divBdr>
            <w:top w:val="none" w:sz="0" w:space="0" w:color="auto"/>
            <w:left w:val="none" w:sz="0" w:space="0" w:color="auto"/>
            <w:bottom w:val="none" w:sz="0" w:space="0" w:color="auto"/>
            <w:right w:val="none" w:sz="0" w:space="0" w:color="auto"/>
          </w:divBdr>
          <w:divsChild>
            <w:div w:id="1743985345">
              <w:marLeft w:val="0"/>
              <w:marRight w:val="0"/>
              <w:marTop w:val="0"/>
              <w:marBottom w:val="0"/>
              <w:divBdr>
                <w:top w:val="none" w:sz="0" w:space="0" w:color="auto"/>
                <w:left w:val="none" w:sz="0" w:space="0" w:color="auto"/>
                <w:bottom w:val="none" w:sz="0" w:space="0" w:color="auto"/>
                <w:right w:val="none" w:sz="0" w:space="0" w:color="auto"/>
              </w:divBdr>
            </w:div>
          </w:divsChild>
        </w:div>
        <w:div w:id="2075161070">
          <w:marLeft w:val="0"/>
          <w:marRight w:val="0"/>
          <w:marTop w:val="0"/>
          <w:marBottom w:val="0"/>
          <w:divBdr>
            <w:top w:val="none" w:sz="0" w:space="0" w:color="auto"/>
            <w:left w:val="none" w:sz="0" w:space="0" w:color="auto"/>
            <w:bottom w:val="none" w:sz="0" w:space="0" w:color="auto"/>
            <w:right w:val="none" w:sz="0" w:space="0" w:color="auto"/>
          </w:divBdr>
          <w:divsChild>
            <w:div w:id="1415131426">
              <w:marLeft w:val="0"/>
              <w:marRight w:val="0"/>
              <w:marTop w:val="0"/>
              <w:marBottom w:val="0"/>
              <w:divBdr>
                <w:top w:val="none" w:sz="0" w:space="0" w:color="auto"/>
                <w:left w:val="none" w:sz="0" w:space="0" w:color="auto"/>
                <w:bottom w:val="none" w:sz="0" w:space="0" w:color="auto"/>
                <w:right w:val="none" w:sz="0" w:space="0" w:color="auto"/>
              </w:divBdr>
            </w:div>
          </w:divsChild>
        </w:div>
        <w:div w:id="2079865399">
          <w:marLeft w:val="0"/>
          <w:marRight w:val="0"/>
          <w:marTop w:val="0"/>
          <w:marBottom w:val="0"/>
          <w:divBdr>
            <w:top w:val="none" w:sz="0" w:space="0" w:color="auto"/>
            <w:left w:val="none" w:sz="0" w:space="0" w:color="auto"/>
            <w:bottom w:val="none" w:sz="0" w:space="0" w:color="auto"/>
            <w:right w:val="none" w:sz="0" w:space="0" w:color="auto"/>
          </w:divBdr>
          <w:divsChild>
            <w:div w:id="19747422">
              <w:marLeft w:val="0"/>
              <w:marRight w:val="0"/>
              <w:marTop w:val="0"/>
              <w:marBottom w:val="0"/>
              <w:divBdr>
                <w:top w:val="none" w:sz="0" w:space="0" w:color="auto"/>
                <w:left w:val="none" w:sz="0" w:space="0" w:color="auto"/>
                <w:bottom w:val="none" w:sz="0" w:space="0" w:color="auto"/>
                <w:right w:val="none" w:sz="0" w:space="0" w:color="auto"/>
              </w:divBdr>
            </w:div>
          </w:divsChild>
        </w:div>
        <w:div w:id="2085569463">
          <w:marLeft w:val="0"/>
          <w:marRight w:val="0"/>
          <w:marTop w:val="0"/>
          <w:marBottom w:val="0"/>
          <w:divBdr>
            <w:top w:val="none" w:sz="0" w:space="0" w:color="auto"/>
            <w:left w:val="none" w:sz="0" w:space="0" w:color="auto"/>
            <w:bottom w:val="none" w:sz="0" w:space="0" w:color="auto"/>
            <w:right w:val="none" w:sz="0" w:space="0" w:color="auto"/>
          </w:divBdr>
          <w:divsChild>
            <w:div w:id="944653660">
              <w:marLeft w:val="0"/>
              <w:marRight w:val="0"/>
              <w:marTop w:val="0"/>
              <w:marBottom w:val="0"/>
              <w:divBdr>
                <w:top w:val="none" w:sz="0" w:space="0" w:color="auto"/>
                <w:left w:val="none" w:sz="0" w:space="0" w:color="auto"/>
                <w:bottom w:val="none" w:sz="0" w:space="0" w:color="auto"/>
                <w:right w:val="none" w:sz="0" w:space="0" w:color="auto"/>
              </w:divBdr>
            </w:div>
          </w:divsChild>
        </w:div>
        <w:div w:id="2117603413">
          <w:marLeft w:val="0"/>
          <w:marRight w:val="0"/>
          <w:marTop w:val="0"/>
          <w:marBottom w:val="0"/>
          <w:divBdr>
            <w:top w:val="none" w:sz="0" w:space="0" w:color="auto"/>
            <w:left w:val="none" w:sz="0" w:space="0" w:color="auto"/>
            <w:bottom w:val="none" w:sz="0" w:space="0" w:color="auto"/>
            <w:right w:val="none" w:sz="0" w:space="0" w:color="auto"/>
          </w:divBdr>
          <w:divsChild>
            <w:div w:id="1136994734">
              <w:marLeft w:val="0"/>
              <w:marRight w:val="0"/>
              <w:marTop w:val="0"/>
              <w:marBottom w:val="0"/>
              <w:divBdr>
                <w:top w:val="none" w:sz="0" w:space="0" w:color="auto"/>
                <w:left w:val="none" w:sz="0" w:space="0" w:color="auto"/>
                <w:bottom w:val="none" w:sz="0" w:space="0" w:color="auto"/>
                <w:right w:val="none" w:sz="0" w:space="0" w:color="auto"/>
              </w:divBdr>
            </w:div>
          </w:divsChild>
        </w:div>
        <w:div w:id="2123304062">
          <w:marLeft w:val="0"/>
          <w:marRight w:val="0"/>
          <w:marTop w:val="0"/>
          <w:marBottom w:val="0"/>
          <w:divBdr>
            <w:top w:val="none" w:sz="0" w:space="0" w:color="auto"/>
            <w:left w:val="none" w:sz="0" w:space="0" w:color="auto"/>
            <w:bottom w:val="none" w:sz="0" w:space="0" w:color="auto"/>
            <w:right w:val="none" w:sz="0" w:space="0" w:color="auto"/>
          </w:divBdr>
          <w:divsChild>
            <w:div w:id="1329141454">
              <w:marLeft w:val="0"/>
              <w:marRight w:val="0"/>
              <w:marTop w:val="0"/>
              <w:marBottom w:val="0"/>
              <w:divBdr>
                <w:top w:val="none" w:sz="0" w:space="0" w:color="auto"/>
                <w:left w:val="none" w:sz="0" w:space="0" w:color="auto"/>
                <w:bottom w:val="none" w:sz="0" w:space="0" w:color="auto"/>
                <w:right w:val="none" w:sz="0" w:space="0" w:color="auto"/>
              </w:divBdr>
            </w:div>
          </w:divsChild>
        </w:div>
        <w:div w:id="2124229218">
          <w:marLeft w:val="0"/>
          <w:marRight w:val="0"/>
          <w:marTop w:val="0"/>
          <w:marBottom w:val="0"/>
          <w:divBdr>
            <w:top w:val="none" w:sz="0" w:space="0" w:color="auto"/>
            <w:left w:val="none" w:sz="0" w:space="0" w:color="auto"/>
            <w:bottom w:val="none" w:sz="0" w:space="0" w:color="auto"/>
            <w:right w:val="none" w:sz="0" w:space="0" w:color="auto"/>
          </w:divBdr>
          <w:divsChild>
            <w:div w:id="1426420774">
              <w:marLeft w:val="0"/>
              <w:marRight w:val="0"/>
              <w:marTop w:val="0"/>
              <w:marBottom w:val="0"/>
              <w:divBdr>
                <w:top w:val="none" w:sz="0" w:space="0" w:color="auto"/>
                <w:left w:val="none" w:sz="0" w:space="0" w:color="auto"/>
                <w:bottom w:val="none" w:sz="0" w:space="0" w:color="auto"/>
                <w:right w:val="none" w:sz="0" w:space="0" w:color="auto"/>
              </w:divBdr>
            </w:div>
          </w:divsChild>
        </w:div>
        <w:div w:id="2127308598">
          <w:marLeft w:val="0"/>
          <w:marRight w:val="0"/>
          <w:marTop w:val="0"/>
          <w:marBottom w:val="0"/>
          <w:divBdr>
            <w:top w:val="none" w:sz="0" w:space="0" w:color="auto"/>
            <w:left w:val="none" w:sz="0" w:space="0" w:color="auto"/>
            <w:bottom w:val="none" w:sz="0" w:space="0" w:color="auto"/>
            <w:right w:val="none" w:sz="0" w:space="0" w:color="auto"/>
          </w:divBdr>
          <w:divsChild>
            <w:div w:id="94858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864922">
      <w:bodyDiv w:val="1"/>
      <w:marLeft w:val="0"/>
      <w:marRight w:val="0"/>
      <w:marTop w:val="0"/>
      <w:marBottom w:val="0"/>
      <w:divBdr>
        <w:top w:val="none" w:sz="0" w:space="0" w:color="auto"/>
        <w:left w:val="none" w:sz="0" w:space="0" w:color="auto"/>
        <w:bottom w:val="none" w:sz="0" w:space="0" w:color="auto"/>
        <w:right w:val="none" w:sz="0" w:space="0" w:color="auto"/>
      </w:divBdr>
      <w:divsChild>
        <w:div w:id="1788732">
          <w:marLeft w:val="0"/>
          <w:marRight w:val="0"/>
          <w:marTop w:val="0"/>
          <w:marBottom w:val="0"/>
          <w:divBdr>
            <w:top w:val="none" w:sz="0" w:space="0" w:color="auto"/>
            <w:left w:val="none" w:sz="0" w:space="0" w:color="auto"/>
            <w:bottom w:val="none" w:sz="0" w:space="0" w:color="auto"/>
            <w:right w:val="none" w:sz="0" w:space="0" w:color="auto"/>
          </w:divBdr>
          <w:divsChild>
            <w:div w:id="82652033">
              <w:marLeft w:val="0"/>
              <w:marRight w:val="0"/>
              <w:marTop w:val="0"/>
              <w:marBottom w:val="0"/>
              <w:divBdr>
                <w:top w:val="none" w:sz="0" w:space="0" w:color="auto"/>
                <w:left w:val="none" w:sz="0" w:space="0" w:color="auto"/>
                <w:bottom w:val="none" w:sz="0" w:space="0" w:color="auto"/>
                <w:right w:val="none" w:sz="0" w:space="0" w:color="auto"/>
              </w:divBdr>
            </w:div>
          </w:divsChild>
        </w:div>
        <w:div w:id="19478689">
          <w:marLeft w:val="0"/>
          <w:marRight w:val="0"/>
          <w:marTop w:val="0"/>
          <w:marBottom w:val="0"/>
          <w:divBdr>
            <w:top w:val="none" w:sz="0" w:space="0" w:color="auto"/>
            <w:left w:val="none" w:sz="0" w:space="0" w:color="auto"/>
            <w:bottom w:val="none" w:sz="0" w:space="0" w:color="auto"/>
            <w:right w:val="none" w:sz="0" w:space="0" w:color="auto"/>
          </w:divBdr>
          <w:divsChild>
            <w:div w:id="2109814294">
              <w:marLeft w:val="0"/>
              <w:marRight w:val="0"/>
              <w:marTop w:val="0"/>
              <w:marBottom w:val="0"/>
              <w:divBdr>
                <w:top w:val="none" w:sz="0" w:space="0" w:color="auto"/>
                <w:left w:val="none" w:sz="0" w:space="0" w:color="auto"/>
                <w:bottom w:val="none" w:sz="0" w:space="0" w:color="auto"/>
                <w:right w:val="none" w:sz="0" w:space="0" w:color="auto"/>
              </w:divBdr>
            </w:div>
          </w:divsChild>
        </w:div>
        <w:div w:id="26612900">
          <w:marLeft w:val="0"/>
          <w:marRight w:val="0"/>
          <w:marTop w:val="0"/>
          <w:marBottom w:val="0"/>
          <w:divBdr>
            <w:top w:val="none" w:sz="0" w:space="0" w:color="auto"/>
            <w:left w:val="none" w:sz="0" w:space="0" w:color="auto"/>
            <w:bottom w:val="none" w:sz="0" w:space="0" w:color="auto"/>
            <w:right w:val="none" w:sz="0" w:space="0" w:color="auto"/>
          </w:divBdr>
          <w:divsChild>
            <w:div w:id="792793893">
              <w:marLeft w:val="0"/>
              <w:marRight w:val="0"/>
              <w:marTop w:val="0"/>
              <w:marBottom w:val="0"/>
              <w:divBdr>
                <w:top w:val="none" w:sz="0" w:space="0" w:color="auto"/>
                <w:left w:val="none" w:sz="0" w:space="0" w:color="auto"/>
                <w:bottom w:val="none" w:sz="0" w:space="0" w:color="auto"/>
                <w:right w:val="none" w:sz="0" w:space="0" w:color="auto"/>
              </w:divBdr>
            </w:div>
          </w:divsChild>
        </w:div>
        <w:div w:id="51195359">
          <w:marLeft w:val="0"/>
          <w:marRight w:val="0"/>
          <w:marTop w:val="0"/>
          <w:marBottom w:val="0"/>
          <w:divBdr>
            <w:top w:val="none" w:sz="0" w:space="0" w:color="auto"/>
            <w:left w:val="none" w:sz="0" w:space="0" w:color="auto"/>
            <w:bottom w:val="none" w:sz="0" w:space="0" w:color="auto"/>
            <w:right w:val="none" w:sz="0" w:space="0" w:color="auto"/>
          </w:divBdr>
          <w:divsChild>
            <w:div w:id="1481849533">
              <w:marLeft w:val="0"/>
              <w:marRight w:val="0"/>
              <w:marTop w:val="0"/>
              <w:marBottom w:val="0"/>
              <w:divBdr>
                <w:top w:val="none" w:sz="0" w:space="0" w:color="auto"/>
                <w:left w:val="none" w:sz="0" w:space="0" w:color="auto"/>
                <w:bottom w:val="none" w:sz="0" w:space="0" w:color="auto"/>
                <w:right w:val="none" w:sz="0" w:space="0" w:color="auto"/>
              </w:divBdr>
            </w:div>
          </w:divsChild>
        </w:div>
        <w:div w:id="62874607">
          <w:marLeft w:val="0"/>
          <w:marRight w:val="0"/>
          <w:marTop w:val="0"/>
          <w:marBottom w:val="0"/>
          <w:divBdr>
            <w:top w:val="none" w:sz="0" w:space="0" w:color="auto"/>
            <w:left w:val="none" w:sz="0" w:space="0" w:color="auto"/>
            <w:bottom w:val="none" w:sz="0" w:space="0" w:color="auto"/>
            <w:right w:val="none" w:sz="0" w:space="0" w:color="auto"/>
          </w:divBdr>
          <w:divsChild>
            <w:div w:id="1258754463">
              <w:marLeft w:val="0"/>
              <w:marRight w:val="0"/>
              <w:marTop w:val="0"/>
              <w:marBottom w:val="0"/>
              <w:divBdr>
                <w:top w:val="none" w:sz="0" w:space="0" w:color="auto"/>
                <w:left w:val="none" w:sz="0" w:space="0" w:color="auto"/>
                <w:bottom w:val="none" w:sz="0" w:space="0" w:color="auto"/>
                <w:right w:val="none" w:sz="0" w:space="0" w:color="auto"/>
              </w:divBdr>
            </w:div>
          </w:divsChild>
        </w:div>
        <w:div w:id="74133112">
          <w:marLeft w:val="0"/>
          <w:marRight w:val="0"/>
          <w:marTop w:val="0"/>
          <w:marBottom w:val="0"/>
          <w:divBdr>
            <w:top w:val="none" w:sz="0" w:space="0" w:color="auto"/>
            <w:left w:val="none" w:sz="0" w:space="0" w:color="auto"/>
            <w:bottom w:val="none" w:sz="0" w:space="0" w:color="auto"/>
            <w:right w:val="none" w:sz="0" w:space="0" w:color="auto"/>
          </w:divBdr>
          <w:divsChild>
            <w:div w:id="1545024622">
              <w:marLeft w:val="0"/>
              <w:marRight w:val="0"/>
              <w:marTop w:val="0"/>
              <w:marBottom w:val="0"/>
              <w:divBdr>
                <w:top w:val="none" w:sz="0" w:space="0" w:color="auto"/>
                <w:left w:val="none" w:sz="0" w:space="0" w:color="auto"/>
                <w:bottom w:val="none" w:sz="0" w:space="0" w:color="auto"/>
                <w:right w:val="none" w:sz="0" w:space="0" w:color="auto"/>
              </w:divBdr>
            </w:div>
          </w:divsChild>
        </w:div>
        <w:div w:id="107896075">
          <w:marLeft w:val="0"/>
          <w:marRight w:val="0"/>
          <w:marTop w:val="0"/>
          <w:marBottom w:val="0"/>
          <w:divBdr>
            <w:top w:val="none" w:sz="0" w:space="0" w:color="auto"/>
            <w:left w:val="none" w:sz="0" w:space="0" w:color="auto"/>
            <w:bottom w:val="none" w:sz="0" w:space="0" w:color="auto"/>
            <w:right w:val="none" w:sz="0" w:space="0" w:color="auto"/>
          </w:divBdr>
          <w:divsChild>
            <w:div w:id="506749869">
              <w:marLeft w:val="0"/>
              <w:marRight w:val="0"/>
              <w:marTop w:val="0"/>
              <w:marBottom w:val="0"/>
              <w:divBdr>
                <w:top w:val="none" w:sz="0" w:space="0" w:color="auto"/>
                <w:left w:val="none" w:sz="0" w:space="0" w:color="auto"/>
                <w:bottom w:val="none" w:sz="0" w:space="0" w:color="auto"/>
                <w:right w:val="none" w:sz="0" w:space="0" w:color="auto"/>
              </w:divBdr>
            </w:div>
          </w:divsChild>
        </w:div>
        <w:div w:id="110589421">
          <w:marLeft w:val="0"/>
          <w:marRight w:val="0"/>
          <w:marTop w:val="0"/>
          <w:marBottom w:val="0"/>
          <w:divBdr>
            <w:top w:val="none" w:sz="0" w:space="0" w:color="auto"/>
            <w:left w:val="none" w:sz="0" w:space="0" w:color="auto"/>
            <w:bottom w:val="none" w:sz="0" w:space="0" w:color="auto"/>
            <w:right w:val="none" w:sz="0" w:space="0" w:color="auto"/>
          </w:divBdr>
          <w:divsChild>
            <w:div w:id="1536848924">
              <w:marLeft w:val="0"/>
              <w:marRight w:val="0"/>
              <w:marTop w:val="0"/>
              <w:marBottom w:val="0"/>
              <w:divBdr>
                <w:top w:val="none" w:sz="0" w:space="0" w:color="auto"/>
                <w:left w:val="none" w:sz="0" w:space="0" w:color="auto"/>
                <w:bottom w:val="none" w:sz="0" w:space="0" w:color="auto"/>
                <w:right w:val="none" w:sz="0" w:space="0" w:color="auto"/>
              </w:divBdr>
            </w:div>
          </w:divsChild>
        </w:div>
        <w:div w:id="115490697">
          <w:marLeft w:val="0"/>
          <w:marRight w:val="0"/>
          <w:marTop w:val="0"/>
          <w:marBottom w:val="0"/>
          <w:divBdr>
            <w:top w:val="none" w:sz="0" w:space="0" w:color="auto"/>
            <w:left w:val="none" w:sz="0" w:space="0" w:color="auto"/>
            <w:bottom w:val="none" w:sz="0" w:space="0" w:color="auto"/>
            <w:right w:val="none" w:sz="0" w:space="0" w:color="auto"/>
          </w:divBdr>
          <w:divsChild>
            <w:div w:id="1132601683">
              <w:marLeft w:val="0"/>
              <w:marRight w:val="0"/>
              <w:marTop w:val="0"/>
              <w:marBottom w:val="0"/>
              <w:divBdr>
                <w:top w:val="none" w:sz="0" w:space="0" w:color="auto"/>
                <w:left w:val="none" w:sz="0" w:space="0" w:color="auto"/>
                <w:bottom w:val="none" w:sz="0" w:space="0" w:color="auto"/>
                <w:right w:val="none" w:sz="0" w:space="0" w:color="auto"/>
              </w:divBdr>
            </w:div>
          </w:divsChild>
        </w:div>
        <w:div w:id="130710557">
          <w:marLeft w:val="0"/>
          <w:marRight w:val="0"/>
          <w:marTop w:val="0"/>
          <w:marBottom w:val="0"/>
          <w:divBdr>
            <w:top w:val="none" w:sz="0" w:space="0" w:color="auto"/>
            <w:left w:val="none" w:sz="0" w:space="0" w:color="auto"/>
            <w:bottom w:val="none" w:sz="0" w:space="0" w:color="auto"/>
            <w:right w:val="none" w:sz="0" w:space="0" w:color="auto"/>
          </w:divBdr>
          <w:divsChild>
            <w:div w:id="1093088603">
              <w:marLeft w:val="0"/>
              <w:marRight w:val="0"/>
              <w:marTop w:val="0"/>
              <w:marBottom w:val="0"/>
              <w:divBdr>
                <w:top w:val="none" w:sz="0" w:space="0" w:color="auto"/>
                <w:left w:val="none" w:sz="0" w:space="0" w:color="auto"/>
                <w:bottom w:val="none" w:sz="0" w:space="0" w:color="auto"/>
                <w:right w:val="none" w:sz="0" w:space="0" w:color="auto"/>
              </w:divBdr>
            </w:div>
          </w:divsChild>
        </w:div>
        <w:div w:id="206455181">
          <w:marLeft w:val="0"/>
          <w:marRight w:val="0"/>
          <w:marTop w:val="0"/>
          <w:marBottom w:val="0"/>
          <w:divBdr>
            <w:top w:val="none" w:sz="0" w:space="0" w:color="auto"/>
            <w:left w:val="none" w:sz="0" w:space="0" w:color="auto"/>
            <w:bottom w:val="none" w:sz="0" w:space="0" w:color="auto"/>
            <w:right w:val="none" w:sz="0" w:space="0" w:color="auto"/>
          </w:divBdr>
          <w:divsChild>
            <w:div w:id="1611547339">
              <w:marLeft w:val="0"/>
              <w:marRight w:val="0"/>
              <w:marTop w:val="0"/>
              <w:marBottom w:val="0"/>
              <w:divBdr>
                <w:top w:val="none" w:sz="0" w:space="0" w:color="auto"/>
                <w:left w:val="none" w:sz="0" w:space="0" w:color="auto"/>
                <w:bottom w:val="none" w:sz="0" w:space="0" w:color="auto"/>
                <w:right w:val="none" w:sz="0" w:space="0" w:color="auto"/>
              </w:divBdr>
            </w:div>
          </w:divsChild>
        </w:div>
        <w:div w:id="211769741">
          <w:marLeft w:val="0"/>
          <w:marRight w:val="0"/>
          <w:marTop w:val="0"/>
          <w:marBottom w:val="0"/>
          <w:divBdr>
            <w:top w:val="none" w:sz="0" w:space="0" w:color="auto"/>
            <w:left w:val="none" w:sz="0" w:space="0" w:color="auto"/>
            <w:bottom w:val="none" w:sz="0" w:space="0" w:color="auto"/>
            <w:right w:val="none" w:sz="0" w:space="0" w:color="auto"/>
          </w:divBdr>
          <w:divsChild>
            <w:div w:id="363600458">
              <w:marLeft w:val="0"/>
              <w:marRight w:val="0"/>
              <w:marTop w:val="0"/>
              <w:marBottom w:val="0"/>
              <w:divBdr>
                <w:top w:val="none" w:sz="0" w:space="0" w:color="auto"/>
                <w:left w:val="none" w:sz="0" w:space="0" w:color="auto"/>
                <w:bottom w:val="none" w:sz="0" w:space="0" w:color="auto"/>
                <w:right w:val="none" w:sz="0" w:space="0" w:color="auto"/>
              </w:divBdr>
            </w:div>
          </w:divsChild>
        </w:div>
        <w:div w:id="226692816">
          <w:marLeft w:val="0"/>
          <w:marRight w:val="0"/>
          <w:marTop w:val="0"/>
          <w:marBottom w:val="0"/>
          <w:divBdr>
            <w:top w:val="none" w:sz="0" w:space="0" w:color="auto"/>
            <w:left w:val="none" w:sz="0" w:space="0" w:color="auto"/>
            <w:bottom w:val="none" w:sz="0" w:space="0" w:color="auto"/>
            <w:right w:val="none" w:sz="0" w:space="0" w:color="auto"/>
          </w:divBdr>
          <w:divsChild>
            <w:div w:id="1153449335">
              <w:marLeft w:val="0"/>
              <w:marRight w:val="0"/>
              <w:marTop w:val="0"/>
              <w:marBottom w:val="0"/>
              <w:divBdr>
                <w:top w:val="none" w:sz="0" w:space="0" w:color="auto"/>
                <w:left w:val="none" w:sz="0" w:space="0" w:color="auto"/>
                <w:bottom w:val="none" w:sz="0" w:space="0" w:color="auto"/>
                <w:right w:val="none" w:sz="0" w:space="0" w:color="auto"/>
              </w:divBdr>
            </w:div>
          </w:divsChild>
        </w:div>
        <w:div w:id="227152231">
          <w:marLeft w:val="0"/>
          <w:marRight w:val="0"/>
          <w:marTop w:val="0"/>
          <w:marBottom w:val="0"/>
          <w:divBdr>
            <w:top w:val="none" w:sz="0" w:space="0" w:color="auto"/>
            <w:left w:val="none" w:sz="0" w:space="0" w:color="auto"/>
            <w:bottom w:val="none" w:sz="0" w:space="0" w:color="auto"/>
            <w:right w:val="none" w:sz="0" w:space="0" w:color="auto"/>
          </w:divBdr>
          <w:divsChild>
            <w:div w:id="1303074205">
              <w:marLeft w:val="0"/>
              <w:marRight w:val="0"/>
              <w:marTop w:val="0"/>
              <w:marBottom w:val="0"/>
              <w:divBdr>
                <w:top w:val="none" w:sz="0" w:space="0" w:color="auto"/>
                <w:left w:val="none" w:sz="0" w:space="0" w:color="auto"/>
                <w:bottom w:val="none" w:sz="0" w:space="0" w:color="auto"/>
                <w:right w:val="none" w:sz="0" w:space="0" w:color="auto"/>
              </w:divBdr>
            </w:div>
          </w:divsChild>
        </w:div>
        <w:div w:id="245311240">
          <w:marLeft w:val="0"/>
          <w:marRight w:val="0"/>
          <w:marTop w:val="0"/>
          <w:marBottom w:val="0"/>
          <w:divBdr>
            <w:top w:val="none" w:sz="0" w:space="0" w:color="auto"/>
            <w:left w:val="none" w:sz="0" w:space="0" w:color="auto"/>
            <w:bottom w:val="none" w:sz="0" w:space="0" w:color="auto"/>
            <w:right w:val="none" w:sz="0" w:space="0" w:color="auto"/>
          </w:divBdr>
          <w:divsChild>
            <w:div w:id="1925141784">
              <w:marLeft w:val="0"/>
              <w:marRight w:val="0"/>
              <w:marTop w:val="0"/>
              <w:marBottom w:val="0"/>
              <w:divBdr>
                <w:top w:val="none" w:sz="0" w:space="0" w:color="auto"/>
                <w:left w:val="none" w:sz="0" w:space="0" w:color="auto"/>
                <w:bottom w:val="none" w:sz="0" w:space="0" w:color="auto"/>
                <w:right w:val="none" w:sz="0" w:space="0" w:color="auto"/>
              </w:divBdr>
            </w:div>
          </w:divsChild>
        </w:div>
        <w:div w:id="254410856">
          <w:marLeft w:val="0"/>
          <w:marRight w:val="0"/>
          <w:marTop w:val="0"/>
          <w:marBottom w:val="0"/>
          <w:divBdr>
            <w:top w:val="none" w:sz="0" w:space="0" w:color="auto"/>
            <w:left w:val="none" w:sz="0" w:space="0" w:color="auto"/>
            <w:bottom w:val="none" w:sz="0" w:space="0" w:color="auto"/>
            <w:right w:val="none" w:sz="0" w:space="0" w:color="auto"/>
          </w:divBdr>
          <w:divsChild>
            <w:div w:id="401952897">
              <w:marLeft w:val="0"/>
              <w:marRight w:val="0"/>
              <w:marTop w:val="0"/>
              <w:marBottom w:val="0"/>
              <w:divBdr>
                <w:top w:val="none" w:sz="0" w:space="0" w:color="auto"/>
                <w:left w:val="none" w:sz="0" w:space="0" w:color="auto"/>
                <w:bottom w:val="none" w:sz="0" w:space="0" w:color="auto"/>
                <w:right w:val="none" w:sz="0" w:space="0" w:color="auto"/>
              </w:divBdr>
            </w:div>
          </w:divsChild>
        </w:div>
        <w:div w:id="263660712">
          <w:marLeft w:val="0"/>
          <w:marRight w:val="0"/>
          <w:marTop w:val="0"/>
          <w:marBottom w:val="0"/>
          <w:divBdr>
            <w:top w:val="none" w:sz="0" w:space="0" w:color="auto"/>
            <w:left w:val="none" w:sz="0" w:space="0" w:color="auto"/>
            <w:bottom w:val="none" w:sz="0" w:space="0" w:color="auto"/>
            <w:right w:val="none" w:sz="0" w:space="0" w:color="auto"/>
          </w:divBdr>
          <w:divsChild>
            <w:div w:id="644045584">
              <w:marLeft w:val="0"/>
              <w:marRight w:val="0"/>
              <w:marTop w:val="0"/>
              <w:marBottom w:val="0"/>
              <w:divBdr>
                <w:top w:val="none" w:sz="0" w:space="0" w:color="auto"/>
                <w:left w:val="none" w:sz="0" w:space="0" w:color="auto"/>
                <w:bottom w:val="none" w:sz="0" w:space="0" w:color="auto"/>
                <w:right w:val="none" w:sz="0" w:space="0" w:color="auto"/>
              </w:divBdr>
            </w:div>
          </w:divsChild>
        </w:div>
        <w:div w:id="290672407">
          <w:marLeft w:val="0"/>
          <w:marRight w:val="0"/>
          <w:marTop w:val="0"/>
          <w:marBottom w:val="0"/>
          <w:divBdr>
            <w:top w:val="none" w:sz="0" w:space="0" w:color="auto"/>
            <w:left w:val="none" w:sz="0" w:space="0" w:color="auto"/>
            <w:bottom w:val="none" w:sz="0" w:space="0" w:color="auto"/>
            <w:right w:val="none" w:sz="0" w:space="0" w:color="auto"/>
          </w:divBdr>
          <w:divsChild>
            <w:div w:id="845899140">
              <w:marLeft w:val="0"/>
              <w:marRight w:val="0"/>
              <w:marTop w:val="0"/>
              <w:marBottom w:val="0"/>
              <w:divBdr>
                <w:top w:val="none" w:sz="0" w:space="0" w:color="auto"/>
                <w:left w:val="none" w:sz="0" w:space="0" w:color="auto"/>
                <w:bottom w:val="none" w:sz="0" w:space="0" w:color="auto"/>
                <w:right w:val="none" w:sz="0" w:space="0" w:color="auto"/>
              </w:divBdr>
            </w:div>
          </w:divsChild>
        </w:div>
        <w:div w:id="298341901">
          <w:marLeft w:val="0"/>
          <w:marRight w:val="0"/>
          <w:marTop w:val="0"/>
          <w:marBottom w:val="0"/>
          <w:divBdr>
            <w:top w:val="none" w:sz="0" w:space="0" w:color="auto"/>
            <w:left w:val="none" w:sz="0" w:space="0" w:color="auto"/>
            <w:bottom w:val="none" w:sz="0" w:space="0" w:color="auto"/>
            <w:right w:val="none" w:sz="0" w:space="0" w:color="auto"/>
          </w:divBdr>
          <w:divsChild>
            <w:div w:id="1972321525">
              <w:marLeft w:val="0"/>
              <w:marRight w:val="0"/>
              <w:marTop w:val="0"/>
              <w:marBottom w:val="0"/>
              <w:divBdr>
                <w:top w:val="none" w:sz="0" w:space="0" w:color="auto"/>
                <w:left w:val="none" w:sz="0" w:space="0" w:color="auto"/>
                <w:bottom w:val="none" w:sz="0" w:space="0" w:color="auto"/>
                <w:right w:val="none" w:sz="0" w:space="0" w:color="auto"/>
              </w:divBdr>
            </w:div>
          </w:divsChild>
        </w:div>
        <w:div w:id="304357723">
          <w:marLeft w:val="0"/>
          <w:marRight w:val="0"/>
          <w:marTop w:val="0"/>
          <w:marBottom w:val="0"/>
          <w:divBdr>
            <w:top w:val="none" w:sz="0" w:space="0" w:color="auto"/>
            <w:left w:val="none" w:sz="0" w:space="0" w:color="auto"/>
            <w:bottom w:val="none" w:sz="0" w:space="0" w:color="auto"/>
            <w:right w:val="none" w:sz="0" w:space="0" w:color="auto"/>
          </w:divBdr>
          <w:divsChild>
            <w:div w:id="1792433933">
              <w:marLeft w:val="0"/>
              <w:marRight w:val="0"/>
              <w:marTop w:val="0"/>
              <w:marBottom w:val="0"/>
              <w:divBdr>
                <w:top w:val="none" w:sz="0" w:space="0" w:color="auto"/>
                <w:left w:val="none" w:sz="0" w:space="0" w:color="auto"/>
                <w:bottom w:val="none" w:sz="0" w:space="0" w:color="auto"/>
                <w:right w:val="none" w:sz="0" w:space="0" w:color="auto"/>
              </w:divBdr>
            </w:div>
          </w:divsChild>
        </w:div>
        <w:div w:id="312639293">
          <w:marLeft w:val="0"/>
          <w:marRight w:val="0"/>
          <w:marTop w:val="0"/>
          <w:marBottom w:val="0"/>
          <w:divBdr>
            <w:top w:val="none" w:sz="0" w:space="0" w:color="auto"/>
            <w:left w:val="none" w:sz="0" w:space="0" w:color="auto"/>
            <w:bottom w:val="none" w:sz="0" w:space="0" w:color="auto"/>
            <w:right w:val="none" w:sz="0" w:space="0" w:color="auto"/>
          </w:divBdr>
          <w:divsChild>
            <w:div w:id="1093862194">
              <w:marLeft w:val="0"/>
              <w:marRight w:val="0"/>
              <w:marTop w:val="0"/>
              <w:marBottom w:val="0"/>
              <w:divBdr>
                <w:top w:val="none" w:sz="0" w:space="0" w:color="auto"/>
                <w:left w:val="none" w:sz="0" w:space="0" w:color="auto"/>
                <w:bottom w:val="none" w:sz="0" w:space="0" w:color="auto"/>
                <w:right w:val="none" w:sz="0" w:space="0" w:color="auto"/>
              </w:divBdr>
            </w:div>
          </w:divsChild>
        </w:div>
        <w:div w:id="315573406">
          <w:marLeft w:val="0"/>
          <w:marRight w:val="0"/>
          <w:marTop w:val="0"/>
          <w:marBottom w:val="0"/>
          <w:divBdr>
            <w:top w:val="none" w:sz="0" w:space="0" w:color="auto"/>
            <w:left w:val="none" w:sz="0" w:space="0" w:color="auto"/>
            <w:bottom w:val="none" w:sz="0" w:space="0" w:color="auto"/>
            <w:right w:val="none" w:sz="0" w:space="0" w:color="auto"/>
          </w:divBdr>
          <w:divsChild>
            <w:div w:id="599223024">
              <w:marLeft w:val="0"/>
              <w:marRight w:val="0"/>
              <w:marTop w:val="0"/>
              <w:marBottom w:val="0"/>
              <w:divBdr>
                <w:top w:val="none" w:sz="0" w:space="0" w:color="auto"/>
                <w:left w:val="none" w:sz="0" w:space="0" w:color="auto"/>
                <w:bottom w:val="none" w:sz="0" w:space="0" w:color="auto"/>
                <w:right w:val="none" w:sz="0" w:space="0" w:color="auto"/>
              </w:divBdr>
            </w:div>
          </w:divsChild>
        </w:div>
        <w:div w:id="341862515">
          <w:marLeft w:val="0"/>
          <w:marRight w:val="0"/>
          <w:marTop w:val="0"/>
          <w:marBottom w:val="0"/>
          <w:divBdr>
            <w:top w:val="none" w:sz="0" w:space="0" w:color="auto"/>
            <w:left w:val="none" w:sz="0" w:space="0" w:color="auto"/>
            <w:bottom w:val="none" w:sz="0" w:space="0" w:color="auto"/>
            <w:right w:val="none" w:sz="0" w:space="0" w:color="auto"/>
          </w:divBdr>
          <w:divsChild>
            <w:div w:id="1053580705">
              <w:marLeft w:val="0"/>
              <w:marRight w:val="0"/>
              <w:marTop w:val="0"/>
              <w:marBottom w:val="0"/>
              <w:divBdr>
                <w:top w:val="none" w:sz="0" w:space="0" w:color="auto"/>
                <w:left w:val="none" w:sz="0" w:space="0" w:color="auto"/>
                <w:bottom w:val="none" w:sz="0" w:space="0" w:color="auto"/>
                <w:right w:val="none" w:sz="0" w:space="0" w:color="auto"/>
              </w:divBdr>
            </w:div>
          </w:divsChild>
        </w:div>
        <w:div w:id="362441165">
          <w:marLeft w:val="0"/>
          <w:marRight w:val="0"/>
          <w:marTop w:val="0"/>
          <w:marBottom w:val="0"/>
          <w:divBdr>
            <w:top w:val="none" w:sz="0" w:space="0" w:color="auto"/>
            <w:left w:val="none" w:sz="0" w:space="0" w:color="auto"/>
            <w:bottom w:val="none" w:sz="0" w:space="0" w:color="auto"/>
            <w:right w:val="none" w:sz="0" w:space="0" w:color="auto"/>
          </w:divBdr>
          <w:divsChild>
            <w:div w:id="972058229">
              <w:marLeft w:val="0"/>
              <w:marRight w:val="0"/>
              <w:marTop w:val="0"/>
              <w:marBottom w:val="0"/>
              <w:divBdr>
                <w:top w:val="none" w:sz="0" w:space="0" w:color="auto"/>
                <w:left w:val="none" w:sz="0" w:space="0" w:color="auto"/>
                <w:bottom w:val="none" w:sz="0" w:space="0" w:color="auto"/>
                <w:right w:val="none" w:sz="0" w:space="0" w:color="auto"/>
              </w:divBdr>
            </w:div>
          </w:divsChild>
        </w:div>
        <w:div w:id="362708111">
          <w:marLeft w:val="0"/>
          <w:marRight w:val="0"/>
          <w:marTop w:val="0"/>
          <w:marBottom w:val="0"/>
          <w:divBdr>
            <w:top w:val="none" w:sz="0" w:space="0" w:color="auto"/>
            <w:left w:val="none" w:sz="0" w:space="0" w:color="auto"/>
            <w:bottom w:val="none" w:sz="0" w:space="0" w:color="auto"/>
            <w:right w:val="none" w:sz="0" w:space="0" w:color="auto"/>
          </w:divBdr>
          <w:divsChild>
            <w:div w:id="442697088">
              <w:marLeft w:val="0"/>
              <w:marRight w:val="0"/>
              <w:marTop w:val="0"/>
              <w:marBottom w:val="0"/>
              <w:divBdr>
                <w:top w:val="none" w:sz="0" w:space="0" w:color="auto"/>
                <w:left w:val="none" w:sz="0" w:space="0" w:color="auto"/>
                <w:bottom w:val="none" w:sz="0" w:space="0" w:color="auto"/>
                <w:right w:val="none" w:sz="0" w:space="0" w:color="auto"/>
              </w:divBdr>
            </w:div>
          </w:divsChild>
        </w:div>
        <w:div w:id="372997577">
          <w:marLeft w:val="0"/>
          <w:marRight w:val="0"/>
          <w:marTop w:val="0"/>
          <w:marBottom w:val="0"/>
          <w:divBdr>
            <w:top w:val="none" w:sz="0" w:space="0" w:color="auto"/>
            <w:left w:val="none" w:sz="0" w:space="0" w:color="auto"/>
            <w:bottom w:val="none" w:sz="0" w:space="0" w:color="auto"/>
            <w:right w:val="none" w:sz="0" w:space="0" w:color="auto"/>
          </w:divBdr>
          <w:divsChild>
            <w:div w:id="2034381815">
              <w:marLeft w:val="0"/>
              <w:marRight w:val="0"/>
              <w:marTop w:val="0"/>
              <w:marBottom w:val="0"/>
              <w:divBdr>
                <w:top w:val="none" w:sz="0" w:space="0" w:color="auto"/>
                <w:left w:val="none" w:sz="0" w:space="0" w:color="auto"/>
                <w:bottom w:val="none" w:sz="0" w:space="0" w:color="auto"/>
                <w:right w:val="none" w:sz="0" w:space="0" w:color="auto"/>
              </w:divBdr>
            </w:div>
          </w:divsChild>
        </w:div>
        <w:div w:id="407507267">
          <w:marLeft w:val="0"/>
          <w:marRight w:val="0"/>
          <w:marTop w:val="0"/>
          <w:marBottom w:val="0"/>
          <w:divBdr>
            <w:top w:val="none" w:sz="0" w:space="0" w:color="auto"/>
            <w:left w:val="none" w:sz="0" w:space="0" w:color="auto"/>
            <w:bottom w:val="none" w:sz="0" w:space="0" w:color="auto"/>
            <w:right w:val="none" w:sz="0" w:space="0" w:color="auto"/>
          </w:divBdr>
          <w:divsChild>
            <w:div w:id="437337963">
              <w:marLeft w:val="0"/>
              <w:marRight w:val="0"/>
              <w:marTop w:val="0"/>
              <w:marBottom w:val="0"/>
              <w:divBdr>
                <w:top w:val="none" w:sz="0" w:space="0" w:color="auto"/>
                <w:left w:val="none" w:sz="0" w:space="0" w:color="auto"/>
                <w:bottom w:val="none" w:sz="0" w:space="0" w:color="auto"/>
                <w:right w:val="none" w:sz="0" w:space="0" w:color="auto"/>
              </w:divBdr>
            </w:div>
          </w:divsChild>
        </w:div>
        <w:div w:id="426924398">
          <w:marLeft w:val="0"/>
          <w:marRight w:val="0"/>
          <w:marTop w:val="0"/>
          <w:marBottom w:val="0"/>
          <w:divBdr>
            <w:top w:val="none" w:sz="0" w:space="0" w:color="auto"/>
            <w:left w:val="none" w:sz="0" w:space="0" w:color="auto"/>
            <w:bottom w:val="none" w:sz="0" w:space="0" w:color="auto"/>
            <w:right w:val="none" w:sz="0" w:space="0" w:color="auto"/>
          </w:divBdr>
          <w:divsChild>
            <w:div w:id="2016222704">
              <w:marLeft w:val="0"/>
              <w:marRight w:val="0"/>
              <w:marTop w:val="0"/>
              <w:marBottom w:val="0"/>
              <w:divBdr>
                <w:top w:val="none" w:sz="0" w:space="0" w:color="auto"/>
                <w:left w:val="none" w:sz="0" w:space="0" w:color="auto"/>
                <w:bottom w:val="none" w:sz="0" w:space="0" w:color="auto"/>
                <w:right w:val="none" w:sz="0" w:space="0" w:color="auto"/>
              </w:divBdr>
            </w:div>
          </w:divsChild>
        </w:div>
        <w:div w:id="476651103">
          <w:marLeft w:val="0"/>
          <w:marRight w:val="0"/>
          <w:marTop w:val="0"/>
          <w:marBottom w:val="0"/>
          <w:divBdr>
            <w:top w:val="none" w:sz="0" w:space="0" w:color="auto"/>
            <w:left w:val="none" w:sz="0" w:space="0" w:color="auto"/>
            <w:bottom w:val="none" w:sz="0" w:space="0" w:color="auto"/>
            <w:right w:val="none" w:sz="0" w:space="0" w:color="auto"/>
          </w:divBdr>
          <w:divsChild>
            <w:div w:id="31997530">
              <w:marLeft w:val="0"/>
              <w:marRight w:val="0"/>
              <w:marTop w:val="0"/>
              <w:marBottom w:val="0"/>
              <w:divBdr>
                <w:top w:val="none" w:sz="0" w:space="0" w:color="auto"/>
                <w:left w:val="none" w:sz="0" w:space="0" w:color="auto"/>
                <w:bottom w:val="none" w:sz="0" w:space="0" w:color="auto"/>
                <w:right w:val="none" w:sz="0" w:space="0" w:color="auto"/>
              </w:divBdr>
            </w:div>
          </w:divsChild>
        </w:div>
        <w:div w:id="514734606">
          <w:marLeft w:val="0"/>
          <w:marRight w:val="0"/>
          <w:marTop w:val="0"/>
          <w:marBottom w:val="0"/>
          <w:divBdr>
            <w:top w:val="none" w:sz="0" w:space="0" w:color="auto"/>
            <w:left w:val="none" w:sz="0" w:space="0" w:color="auto"/>
            <w:bottom w:val="none" w:sz="0" w:space="0" w:color="auto"/>
            <w:right w:val="none" w:sz="0" w:space="0" w:color="auto"/>
          </w:divBdr>
          <w:divsChild>
            <w:div w:id="320307043">
              <w:marLeft w:val="0"/>
              <w:marRight w:val="0"/>
              <w:marTop w:val="0"/>
              <w:marBottom w:val="0"/>
              <w:divBdr>
                <w:top w:val="none" w:sz="0" w:space="0" w:color="auto"/>
                <w:left w:val="none" w:sz="0" w:space="0" w:color="auto"/>
                <w:bottom w:val="none" w:sz="0" w:space="0" w:color="auto"/>
                <w:right w:val="none" w:sz="0" w:space="0" w:color="auto"/>
              </w:divBdr>
            </w:div>
          </w:divsChild>
        </w:div>
        <w:div w:id="515657835">
          <w:marLeft w:val="0"/>
          <w:marRight w:val="0"/>
          <w:marTop w:val="0"/>
          <w:marBottom w:val="0"/>
          <w:divBdr>
            <w:top w:val="none" w:sz="0" w:space="0" w:color="auto"/>
            <w:left w:val="none" w:sz="0" w:space="0" w:color="auto"/>
            <w:bottom w:val="none" w:sz="0" w:space="0" w:color="auto"/>
            <w:right w:val="none" w:sz="0" w:space="0" w:color="auto"/>
          </w:divBdr>
          <w:divsChild>
            <w:div w:id="769854569">
              <w:marLeft w:val="0"/>
              <w:marRight w:val="0"/>
              <w:marTop w:val="0"/>
              <w:marBottom w:val="0"/>
              <w:divBdr>
                <w:top w:val="none" w:sz="0" w:space="0" w:color="auto"/>
                <w:left w:val="none" w:sz="0" w:space="0" w:color="auto"/>
                <w:bottom w:val="none" w:sz="0" w:space="0" w:color="auto"/>
                <w:right w:val="none" w:sz="0" w:space="0" w:color="auto"/>
              </w:divBdr>
            </w:div>
          </w:divsChild>
        </w:div>
        <w:div w:id="523250834">
          <w:marLeft w:val="0"/>
          <w:marRight w:val="0"/>
          <w:marTop w:val="0"/>
          <w:marBottom w:val="0"/>
          <w:divBdr>
            <w:top w:val="none" w:sz="0" w:space="0" w:color="auto"/>
            <w:left w:val="none" w:sz="0" w:space="0" w:color="auto"/>
            <w:bottom w:val="none" w:sz="0" w:space="0" w:color="auto"/>
            <w:right w:val="none" w:sz="0" w:space="0" w:color="auto"/>
          </w:divBdr>
          <w:divsChild>
            <w:div w:id="978148446">
              <w:marLeft w:val="0"/>
              <w:marRight w:val="0"/>
              <w:marTop w:val="0"/>
              <w:marBottom w:val="0"/>
              <w:divBdr>
                <w:top w:val="none" w:sz="0" w:space="0" w:color="auto"/>
                <w:left w:val="none" w:sz="0" w:space="0" w:color="auto"/>
                <w:bottom w:val="none" w:sz="0" w:space="0" w:color="auto"/>
                <w:right w:val="none" w:sz="0" w:space="0" w:color="auto"/>
              </w:divBdr>
            </w:div>
          </w:divsChild>
        </w:div>
        <w:div w:id="528295062">
          <w:marLeft w:val="0"/>
          <w:marRight w:val="0"/>
          <w:marTop w:val="0"/>
          <w:marBottom w:val="0"/>
          <w:divBdr>
            <w:top w:val="none" w:sz="0" w:space="0" w:color="auto"/>
            <w:left w:val="none" w:sz="0" w:space="0" w:color="auto"/>
            <w:bottom w:val="none" w:sz="0" w:space="0" w:color="auto"/>
            <w:right w:val="none" w:sz="0" w:space="0" w:color="auto"/>
          </w:divBdr>
          <w:divsChild>
            <w:div w:id="990016207">
              <w:marLeft w:val="0"/>
              <w:marRight w:val="0"/>
              <w:marTop w:val="0"/>
              <w:marBottom w:val="0"/>
              <w:divBdr>
                <w:top w:val="none" w:sz="0" w:space="0" w:color="auto"/>
                <w:left w:val="none" w:sz="0" w:space="0" w:color="auto"/>
                <w:bottom w:val="none" w:sz="0" w:space="0" w:color="auto"/>
                <w:right w:val="none" w:sz="0" w:space="0" w:color="auto"/>
              </w:divBdr>
            </w:div>
          </w:divsChild>
        </w:div>
        <w:div w:id="535119818">
          <w:marLeft w:val="0"/>
          <w:marRight w:val="0"/>
          <w:marTop w:val="0"/>
          <w:marBottom w:val="0"/>
          <w:divBdr>
            <w:top w:val="none" w:sz="0" w:space="0" w:color="auto"/>
            <w:left w:val="none" w:sz="0" w:space="0" w:color="auto"/>
            <w:bottom w:val="none" w:sz="0" w:space="0" w:color="auto"/>
            <w:right w:val="none" w:sz="0" w:space="0" w:color="auto"/>
          </w:divBdr>
          <w:divsChild>
            <w:div w:id="1433011031">
              <w:marLeft w:val="0"/>
              <w:marRight w:val="0"/>
              <w:marTop w:val="0"/>
              <w:marBottom w:val="0"/>
              <w:divBdr>
                <w:top w:val="none" w:sz="0" w:space="0" w:color="auto"/>
                <w:left w:val="none" w:sz="0" w:space="0" w:color="auto"/>
                <w:bottom w:val="none" w:sz="0" w:space="0" w:color="auto"/>
                <w:right w:val="none" w:sz="0" w:space="0" w:color="auto"/>
              </w:divBdr>
            </w:div>
          </w:divsChild>
        </w:div>
        <w:div w:id="545028206">
          <w:marLeft w:val="0"/>
          <w:marRight w:val="0"/>
          <w:marTop w:val="0"/>
          <w:marBottom w:val="0"/>
          <w:divBdr>
            <w:top w:val="none" w:sz="0" w:space="0" w:color="auto"/>
            <w:left w:val="none" w:sz="0" w:space="0" w:color="auto"/>
            <w:bottom w:val="none" w:sz="0" w:space="0" w:color="auto"/>
            <w:right w:val="none" w:sz="0" w:space="0" w:color="auto"/>
          </w:divBdr>
          <w:divsChild>
            <w:div w:id="150144795">
              <w:marLeft w:val="0"/>
              <w:marRight w:val="0"/>
              <w:marTop w:val="0"/>
              <w:marBottom w:val="0"/>
              <w:divBdr>
                <w:top w:val="none" w:sz="0" w:space="0" w:color="auto"/>
                <w:left w:val="none" w:sz="0" w:space="0" w:color="auto"/>
                <w:bottom w:val="none" w:sz="0" w:space="0" w:color="auto"/>
                <w:right w:val="none" w:sz="0" w:space="0" w:color="auto"/>
              </w:divBdr>
            </w:div>
          </w:divsChild>
        </w:div>
        <w:div w:id="561602006">
          <w:marLeft w:val="0"/>
          <w:marRight w:val="0"/>
          <w:marTop w:val="0"/>
          <w:marBottom w:val="0"/>
          <w:divBdr>
            <w:top w:val="none" w:sz="0" w:space="0" w:color="auto"/>
            <w:left w:val="none" w:sz="0" w:space="0" w:color="auto"/>
            <w:bottom w:val="none" w:sz="0" w:space="0" w:color="auto"/>
            <w:right w:val="none" w:sz="0" w:space="0" w:color="auto"/>
          </w:divBdr>
          <w:divsChild>
            <w:div w:id="473524529">
              <w:marLeft w:val="0"/>
              <w:marRight w:val="0"/>
              <w:marTop w:val="0"/>
              <w:marBottom w:val="0"/>
              <w:divBdr>
                <w:top w:val="none" w:sz="0" w:space="0" w:color="auto"/>
                <w:left w:val="none" w:sz="0" w:space="0" w:color="auto"/>
                <w:bottom w:val="none" w:sz="0" w:space="0" w:color="auto"/>
                <w:right w:val="none" w:sz="0" w:space="0" w:color="auto"/>
              </w:divBdr>
            </w:div>
          </w:divsChild>
        </w:div>
        <w:div w:id="570383647">
          <w:marLeft w:val="0"/>
          <w:marRight w:val="0"/>
          <w:marTop w:val="0"/>
          <w:marBottom w:val="0"/>
          <w:divBdr>
            <w:top w:val="none" w:sz="0" w:space="0" w:color="auto"/>
            <w:left w:val="none" w:sz="0" w:space="0" w:color="auto"/>
            <w:bottom w:val="none" w:sz="0" w:space="0" w:color="auto"/>
            <w:right w:val="none" w:sz="0" w:space="0" w:color="auto"/>
          </w:divBdr>
          <w:divsChild>
            <w:div w:id="1458185740">
              <w:marLeft w:val="0"/>
              <w:marRight w:val="0"/>
              <w:marTop w:val="0"/>
              <w:marBottom w:val="0"/>
              <w:divBdr>
                <w:top w:val="none" w:sz="0" w:space="0" w:color="auto"/>
                <w:left w:val="none" w:sz="0" w:space="0" w:color="auto"/>
                <w:bottom w:val="none" w:sz="0" w:space="0" w:color="auto"/>
                <w:right w:val="none" w:sz="0" w:space="0" w:color="auto"/>
              </w:divBdr>
            </w:div>
          </w:divsChild>
        </w:div>
        <w:div w:id="571231417">
          <w:marLeft w:val="0"/>
          <w:marRight w:val="0"/>
          <w:marTop w:val="0"/>
          <w:marBottom w:val="0"/>
          <w:divBdr>
            <w:top w:val="none" w:sz="0" w:space="0" w:color="auto"/>
            <w:left w:val="none" w:sz="0" w:space="0" w:color="auto"/>
            <w:bottom w:val="none" w:sz="0" w:space="0" w:color="auto"/>
            <w:right w:val="none" w:sz="0" w:space="0" w:color="auto"/>
          </w:divBdr>
          <w:divsChild>
            <w:div w:id="1589189475">
              <w:marLeft w:val="0"/>
              <w:marRight w:val="0"/>
              <w:marTop w:val="0"/>
              <w:marBottom w:val="0"/>
              <w:divBdr>
                <w:top w:val="none" w:sz="0" w:space="0" w:color="auto"/>
                <w:left w:val="none" w:sz="0" w:space="0" w:color="auto"/>
                <w:bottom w:val="none" w:sz="0" w:space="0" w:color="auto"/>
                <w:right w:val="none" w:sz="0" w:space="0" w:color="auto"/>
              </w:divBdr>
            </w:div>
          </w:divsChild>
        </w:div>
        <w:div w:id="576599207">
          <w:marLeft w:val="0"/>
          <w:marRight w:val="0"/>
          <w:marTop w:val="0"/>
          <w:marBottom w:val="0"/>
          <w:divBdr>
            <w:top w:val="none" w:sz="0" w:space="0" w:color="auto"/>
            <w:left w:val="none" w:sz="0" w:space="0" w:color="auto"/>
            <w:bottom w:val="none" w:sz="0" w:space="0" w:color="auto"/>
            <w:right w:val="none" w:sz="0" w:space="0" w:color="auto"/>
          </w:divBdr>
          <w:divsChild>
            <w:div w:id="1699430018">
              <w:marLeft w:val="0"/>
              <w:marRight w:val="0"/>
              <w:marTop w:val="0"/>
              <w:marBottom w:val="0"/>
              <w:divBdr>
                <w:top w:val="none" w:sz="0" w:space="0" w:color="auto"/>
                <w:left w:val="none" w:sz="0" w:space="0" w:color="auto"/>
                <w:bottom w:val="none" w:sz="0" w:space="0" w:color="auto"/>
                <w:right w:val="none" w:sz="0" w:space="0" w:color="auto"/>
              </w:divBdr>
            </w:div>
          </w:divsChild>
        </w:div>
        <w:div w:id="581531914">
          <w:marLeft w:val="0"/>
          <w:marRight w:val="0"/>
          <w:marTop w:val="0"/>
          <w:marBottom w:val="0"/>
          <w:divBdr>
            <w:top w:val="none" w:sz="0" w:space="0" w:color="auto"/>
            <w:left w:val="none" w:sz="0" w:space="0" w:color="auto"/>
            <w:bottom w:val="none" w:sz="0" w:space="0" w:color="auto"/>
            <w:right w:val="none" w:sz="0" w:space="0" w:color="auto"/>
          </w:divBdr>
          <w:divsChild>
            <w:div w:id="125583645">
              <w:marLeft w:val="0"/>
              <w:marRight w:val="0"/>
              <w:marTop w:val="0"/>
              <w:marBottom w:val="0"/>
              <w:divBdr>
                <w:top w:val="none" w:sz="0" w:space="0" w:color="auto"/>
                <w:left w:val="none" w:sz="0" w:space="0" w:color="auto"/>
                <w:bottom w:val="none" w:sz="0" w:space="0" w:color="auto"/>
                <w:right w:val="none" w:sz="0" w:space="0" w:color="auto"/>
              </w:divBdr>
            </w:div>
          </w:divsChild>
        </w:div>
        <w:div w:id="588392298">
          <w:marLeft w:val="0"/>
          <w:marRight w:val="0"/>
          <w:marTop w:val="0"/>
          <w:marBottom w:val="0"/>
          <w:divBdr>
            <w:top w:val="none" w:sz="0" w:space="0" w:color="auto"/>
            <w:left w:val="none" w:sz="0" w:space="0" w:color="auto"/>
            <w:bottom w:val="none" w:sz="0" w:space="0" w:color="auto"/>
            <w:right w:val="none" w:sz="0" w:space="0" w:color="auto"/>
          </w:divBdr>
          <w:divsChild>
            <w:div w:id="63645329">
              <w:marLeft w:val="0"/>
              <w:marRight w:val="0"/>
              <w:marTop w:val="0"/>
              <w:marBottom w:val="0"/>
              <w:divBdr>
                <w:top w:val="none" w:sz="0" w:space="0" w:color="auto"/>
                <w:left w:val="none" w:sz="0" w:space="0" w:color="auto"/>
                <w:bottom w:val="none" w:sz="0" w:space="0" w:color="auto"/>
                <w:right w:val="none" w:sz="0" w:space="0" w:color="auto"/>
              </w:divBdr>
            </w:div>
          </w:divsChild>
        </w:div>
        <w:div w:id="611090144">
          <w:marLeft w:val="0"/>
          <w:marRight w:val="0"/>
          <w:marTop w:val="0"/>
          <w:marBottom w:val="0"/>
          <w:divBdr>
            <w:top w:val="none" w:sz="0" w:space="0" w:color="auto"/>
            <w:left w:val="none" w:sz="0" w:space="0" w:color="auto"/>
            <w:bottom w:val="none" w:sz="0" w:space="0" w:color="auto"/>
            <w:right w:val="none" w:sz="0" w:space="0" w:color="auto"/>
          </w:divBdr>
          <w:divsChild>
            <w:div w:id="1226378172">
              <w:marLeft w:val="0"/>
              <w:marRight w:val="0"/>
              <w:marTop w:val="0"/>
              <w:marBottom w:val="0"/>
              <w:divBdr>
                <w:top w:val="none" w:sz="0" w:space="0" w:color="auto"/>
                <w:left w:val="none" w:sz="0" w:space="0" w:color="auto"/>
                <w:bottom w:val="none" w:sz="0" w:space="0" w:color="auto"/>
                <w:right w:val="none" w:sz="0" w:space="0" w:color="auto"/>
              </w:divBdr>
            </w:div>
          </w:divsChild>
        </w:div>
        <w:div w:id="623927597">
          <w:marLeft w:val="0"/>
          <w:marRight w:val="0"/>
          <w:marTop w:val="0"/>
          <w:marBottom w:val="0"/>
          <w:divBdr>
            <w:top w:val="none" w:sz="0" w:space="0" w:color="auto"/>
            <w:left w:val="none" w:sz="0" w:space="0" w:color="auto"/>
            <w:bottom w:val="none" w:sz="0" w:space="0" w:color="auto"/>
            <w:right w:val="none" w:sz="0" w:space="0" w:color="auto"/>
          </w:divBdr>
          <w:divsChild>
            <w:div w:id="2137864677">
              <w:marLeft w:val="0"/>
              <w:marRight w:val="0"/>
              <w:marTop w:val="0"/>
              <w:marBottom w:val="0"/>
              <w:divBdr>
                <w:top w:val="none" w:sz="0" w:space="0" w:color="auto"/>
                <w:left w:val="none" w:sz="0" w:space="0" w:color="auto"/>
                <w:bottom w:val="none" w:sz="0" w:space="0" w:color="auto"/>
                <w:right w:val="none" w:sz="0" w:space="0" w:color="auto"/>
              </w:divBdr>
            </w:div>
          </w:divsChild>
        </w:div>
        <w:div w:id="635448176">
          <w:marLeft w:val="0"/>
          <w:marRight w:val="0"/>
          <w:marTop w:val="0"/>
          <w:marBottom w:val="0"/>
          <w:divBdr>
            <w:top w:val="none" w:sz="0" w:space="0" w:color="auto"/>
            <w:left w:val="none" w:sz="0" w:space="0" w:color="auto"/>
            <w:bottom w:val="none" w:sz="0" w:space="0" w:color="auto"/>
            <w:right w:val="none" w:sz="0" w:space="0" w:color="auto"/>
          </w:divBdr>
          <w:divsChild>
            <w:div w:id="2112165517">
              <w:marLeft w:val="0"/>
              <w:marRight w:val="0"/>
              <w:marTop w:val="0"/>
              <w:marBottom w:val="0"/>
              <w:divBdr>
                <w:top w:val="none" w:sz="0" w:space="0" w:color="auto"/>
                <w:left w:val="none" w:sz="0" w:space="0" w:color="auto"/>
                <w:bottom w:val="none" w:sz="0" w:space="0" w:color="auto"/>
                <w:right w:val="none" w:sz="0" w:space="0" w:color="auto"/>
              </w:divBdr>
            </w:div>
          </w:divsChild>
        </w:div>
        <w:div w:id="665747222">
          <w:marLeft w:val="0"/>
          <w:marRight w:val="0"/>
          <w:marTop w:val="0"/>
          <w:marBottom w:val="0"/>
          <w:divBdr>
            <w:top w:val="none" w:sz="0" w:space="0" w:color="auto"/>
            <w:left w:val="none" w:sz="0" w:space="0" w:color="auto"/>
            <w:bottom w:val="none" w:sz="0" w:space="0" w:color="auto"/>
            <w:right w:val="none" w:sz="0" w:space="0" w:color="auto"/>
          </w:divBdr>
          <w:divsChild>
            <w:div w:id="132724471">
              <w:marLeft w:val="0"/>
              <w:marRight w:val="0"/>
              <w:marTop w:val="0"/>
              <w:marBottom w:val="0"/>
              <w:divBdr>
                <w:top w:val="none" w:sz="0" w:space="0" w:color="auto"/>
                <w:left w:val="none" w:sz="0" w:space="0" w:color="auto"/>
                <w:bottom w:val="none" w:sz="0" w:space="0" w:color="auto"/>
                <w:right w:val="none" w:sz="0" w:space="0" w:color="auto"/>
              </w:divBdr>
            </w:div>
          </w:divsChild>
        </w:div>
        <w:div w:id="672343621">
          <w:marLeft w:val="0"/>
          <w:marRight w:val="0"/>
          <w:marTop w:val="0"/>
          <w:marBottom w:val="0"/>
          <w:divBdr>
            <w:top w:val="none" w:sz="0" w:space="0" w:color="auto"/>
            <w:left w:val="none" w:sz="0" w:space="0" w:color="auto"/>
            <w:bottom w:val="none" w:sz="0" w:space="0" w:color="auto"/>
            <w:right w:val="none" w:sz="0" w:space="0" w:color="auto"/>
          </w:divBdr>
          <w:divsChild>
            <w:div w:id="1984693206">
              <w:marLeft w:val="0"/>
              <w:marRight w:val="0"/>
              <w:marTop w:val="0"/>
              <w:marBottom w:val="0"/>
              <w:divBdr>
                <w:top w:val="none" w:sz="0" w:space="0" w:color="auto"/>
                <w:left w:val="none" w:sz="0" w:space="0" w:color="auto"/>
                <w:bottom w:val="none" w:sz="0" w:space="0" w:color="auto"/>
                <w:right w:val="none" w:sz="0" w:space="0" w:color="auto"/>
              </w:divBdr>
            </w:div>
          </w:divsChild>
        </w:div>
        <w:div w:id="692729889">
          <w:marLeft w:val="0"/>
          <w:marRight w:val="0"/>
          <w:marTop w:val="0"/>
          <w:marBottom w:val="0"/>
          <w:divBdr>
            <w:top w:val="none" w:sz="0" w:space="0" w:color="auto"/>
            <w:left w:val="none" w:sz="0" w:space="0" w:color="auto"/>
            <w:bottom w:val="none" w:sz="0" w:space="0" w:color="auto"/>
            <w:right w:val="none" w:sz="0" w:space="0" w:color="auto"/>
          </w:divBdr>
          <w:divsChild>
            <w:div w:id="1154029347">
              <w:marLeft w:val="0"/>
              <w:marRight w:val="0"/>
              <w:marTop w:val="0"/>
              <w:marBottom w:val="0"/>
              <w:divBdr>
                <w:top w:val="none" w:sz="0" w:space="0" w:color="auto"/>
                <w:left w:val="none" w:sz="0" w:space="0" w:color="auto"/>
                <w:bottom w:val="none" w:sz="0" w:space="0" w:color="auto"/>
                <w:right w:val="none" w:sz="0" w:space="0" w:color="auto"/>
              </w:divBdr>
            </w:div>
          </w:divsChild>
        </w:div>
        <w:div w:id="706444471">
          <w:marLeft w:val="0"/>
          <w:marRight w:val="0"/>
          <w:marTop w:val="0"/>
          <w:marBottom w:val="0"/>
          <w:divBdr>
            <w:top w:val="none" w:sz="0" w:space="0" w:color="auto"/>
            <w:left w:val="none" w:sz="0" w:space="0" w:color="auto"/>
            <w:bottom w:val="none" w:sz="0" w:space="0" w:color="auto"/>
            <w:right w:val="none" w:sz="0" w:space="0" w:color="auto"/>
          </w:divBdr>
          <w:divsChild>
            <w:div w:id="1419137841">
              <w:marLeft w:val="0"/>
              <w:marRight w:val="0"/>
              <w:marTop w:val="0"/>
              <w:marBottom w:val="0"/>
              <w:divBdr>
                <w:top w:val="none" w:sz="0" w:space="0" w:color="auto"/>
                <w:left w:val="none" w:sz="0" w:space="0" w:color="auto"/>
                <w:bottom w:val="none" w:sz="0" w:space="0" w:color="auto"/>
                <w:right w:val="none" w:sz="0" w:space="0" w:color="auto"/>
              </w:divBdr>
            </w:div>
          </w:divsChild>
        </w:div>
        <w:div w:id="761494169">
          <w:marLeft w:val="0"/>
          <w:marRight w:val="0"/>
          <w:marTop w:val="0"/>
          <w:marBottom w:val="0"/>
          <w:divBdr>
            <w:top w:val="none" w:sz="0" w:space="0" w:color="auto"/>
            <w:left w:val="none" w:sz="0" w:space="0" w:color="auto"/>
            <w:bottom w:val="none" w:sz="0" w:space="0" w:color="auto"/>
            <w:right w:val="none" w:sz="0" w:space="0" w:color="auto"/>
          </w:divBdr>
          <w:divsChild>
            <w:div w:id="882013984">
              <w:marLeft w:val="0"/>
              <w:marRight w:val="0"/>
              <w:marTop w:val="0"/>
              <w:marBottom w:val="0"/>
              <w:divBdr>
                <w:top w:val="none" w:sz="0" w:space="0" w:color="auto"/>
                <w:left w:val="none" w:sz="0" w:space="0" w:color="auto"/>
                <w:bottom w:val="none" w:sz="0" w:space="0" w:color="auto"/>
                <w:right w:val="none" w:sz="0" w:space="0" w:color="auto"/>
              </w:divBdr>
            </w:div>
          </w:divsChild>
        </w:div>
        <w:div w:id="763495629">
          <w:marLeft w:val="0"/>
          <w:marRight w:val="0"/>
          <w:marTop w:val="0"/>
          <w:marBottom w:val="0"/>
          <w:divBdr>
            <w:top w:val="none" w:sz="0" w:space="0" w:color="auto"/>
            <w:left w:val="none" w:sz="0" w:space="0" w:color="auto"/>
            <w:bottom w:val="none" w:sz="0" w:space="0" w:color="auto"/>
            <w:right w:val="none" w:sz="0" w:space="0" w:color="auto"/>
          </w:divBdr>
          <w:divsChild>
            <w:div w:id="97062387">
              <w:marLeft w:val="0"/>
              <w:marRight w:val="0"/>
              <w:marTop w:val="0"/>
              <w:marBottom w:val="0"/>
              <w:divBdr>
                <w:top w:val="none" w:sz="0" w:space="0" w:color="auto"/>
                <w:left w:val="none" w:sz="0" w:space="0" w:color="auto"/>
                <w:bottom w:val="none" w:sz="0" w:space="0" w:color="auto"/>
                <w:right w:val="none" w:sz="0" w:space="0" w:color="auto"/>
              </w:divBdr>
            </w:div>
          </w:divsChild>
        </w:div>
        <w:div w:id="817958806">
          <w:marLeft w:val="0"/>
          <w:marRight w:val="0"/>
          <w:marTop w:val="0"/>
          <w:marBottom w:val="0"/>
          <w:divBdr>
            <w:top w:val="none" w:sz="0" w:space="0" w:color="auto"/>
            <w:left w:val="none" w:sz="0" w:space="0" w:color="auto"/>
            <w:bottom w:val="none" w:sz="0" w:space="0" w:color="auto"/>
            <w:right w:val="none" w:sz="0" w:space="0" w:color="auto"/>
          </w:divBdr>
          <w:divsChild>
            <w:div w:id="279184892">
              <w:marLeft w:val="0"/>
              <w:marRight w:val="0"/>
              <w:marTop w:val="0"/>
              <w:marBottom w:val="0"/>
              <w:divBdr>
                <w:top w:val="none" w:sz="0" w:space="0" w:color="auto"/>
                <w:left w:val="none" w:sz="0" w:space="0" w:color="auto"/>
                <w:bottom w:val="none" w:sz="0" w:space="0" w:color="auto"/>
                <w:right w:val="none" w:sz="0" w:space="0" w:color="auto"/>
              </w:divBdr>
            </w:div>
          </w:divsChild>
        </w:div>
        <w:div w:id="920483479">
          <w:marLeft w:val="0"/>
          <w:marRight w:val="0"/>
          <w:marTop w:val="0"/>
          <w:marBottom w:val="0"/>
          <w:divBdr>
            <w:top w:val="none" w:sz="0" w:space="0" w:color="auto"/>
            <w:left w:val="none" w:sz="0" w:space="0" w:color="auto"/>
            <w:bottom w:val="none" w:sz="0" w:space="0" w:color="auto"/>
            <w:right w:val="none" w:sz="0" w:space="0" w:color="auto"/>
          </w:divBdr>
          <w:divsChild>
            <w:div w:id="980773536">
              <w:marLeft w:val="0"/>
              <w:marRight w:val="0"/>
              <w:marTop w:val="0"/>
              <w:marBottom w:val="0"/>
              <w:divBdr>
                <w:top w:val="none" w:sz="0" w:space="0" w:color="auto"/>
                <w:left w:val="none" w:sz="0" w:space="0" w:color="auto"/>
                <w:bottom w:val="none" w:sz="0" w:space="0" w:color="auto"/>
                <w:right w:val="none" w:sz="0" w:space="0" w:color="auto"/>
              </w:divBdr>
            </w:div>
          </w:divsChild>
        </w:div>
        <w:div w:id="924001714">
          <w:marLeft w:val="0"/>
          <w:marRight w:val="0"/>
          <w:marTop w:val="0"/>
          <w:marBottom w:val="0"/>
          <w:divBdr>
            <w:top w:val="none" w:sz="0" w:space="0" w:color="auto"/>
            <w:left w:val="none" w:sz="0" w:space="0" w:color="auto"/>
            <w:bottom w:val="none" w:sz="0" w:space="0" w:color="auto"/>
            <w:right w:val="none" w:sz="0" w:space="0" w:color="auto"/>
          </w:divBdr>
          <w:divsChild>
            <w:div w:id="1016922637">
              <w:marLeft w:val="0"/>
              <w:marRight w:val="0"/>
              <w:marTop w:val="0"/>
              <w:marBottom w:val="0"/>
              <w:divBdr>
                <w:top w:val="none" w:sz="0" w:space="0" w:color="auto"/>
                <w:left w:val="none" w:sz="0" w:space="0" w:color="auto"/>
                <w:bottom w:val="none" w:sz="0" w:space="0" w:color="auto"/>
                <w:right w:val="none" w:sz="0" w:space="0" w:color="auto"/>
              </w:divBdr>
            </w:div>
          </w:divsChild>
        </w:div>
        <w:div w:id="933444009">
          <w:marLeft w:val="0"/>
          <w:marRight w:val="0"/>
          <w:marTop w:val="0"/>
          <w:marBottom w:val="0"/>
          <w:divBdr>
            <w:top w:val="none" w:sz="0" w:space="0" w:color="auto"/>
            <w:left w:val="none" w:sz="0" w:space="0" w:color="auto"/>
            <w:bottom w:val="none" w:sz="0" w:space="0" w:color="auto"/>
            <w:right w:val="none" w:sz="0" w:space="0" w:color="auto"/>
          </w:divBdr>
          <w:divsChild>
            <w:div w:id="1075056272">
              <w:marLeft w:val="0"/>
              <w:marRight w:val="0"/>
              <w:marTop w:val="0"/>
              <w:marBottom w:val="0"/>
              <w:divBdr>
                <w:top w:val="none" w:sz="0" w:space="0" w:color="auto"/>
                <w:left w:val="none" w:sz="0" w:space="0" w:color="auto"/>
                <w:bottom w:val="none" w:sz="0" w:space="0" w:color="auto"/>
                <w:right w:val="none" w:sz="0" w:space="0" w:color="auto"/>
              </w:divBdr>
            </w:div>
          </w:divsChild>
        </w:div>
        <w:div w:id="950237662">
          <w:marLeft w:val="0"/>
          <w:marRight w:val="0"/>
          <w:marTop w:val="0"/>
          <w:marBottom w:val="0"/>
          <w:divBdr>
            <w:top w:val="none" w:sz="0" w:space="0" w:color="auto"/>
            <w:left w:val="none" w:sz="0" w:space="0" w:color="auto"/>
            <w:bottom w:val="none" w:sz="0" w:space="0" w:color="auto"/>
            <w:right w:val="none" w:sz="0" w:space="0" w:color="auto"/>
          </w:divBdr>
          <w:divsChild>
            <w:div w:id="198056770">
              <w:marLeft w:val="0"/>
              <w:marRight w:val="0"/>
              <w:marTop w:val="0"/>
              <w:marBottom w:val="0"/>
              <w:divBdr>
                <w:top w:val="none" w:sz="0" w:space="0" w:color="auto"/>
                <w:left w:val="none" w:sz="0" w:space="0" w:color="auto"/>
                <w:bottom w:val="none" w:sz="0" w:space="0" w:color="auto"/>
                <w:right w:val="none" w:sz="0" w:space="0" w:color="auto"/>
              </w:divBdr>
            </w:div>
          </w:divsChild>
        </w:div>
        <w:div w:id="986280237">
          <w:marLeft w:val="0"/>
          <w:marRight w:val="0"/>
          <w:marTop w:val="0"/>
          <w:marBottom w:val="0"/>
          <w:divBdr>
            <w:top w:val="none" w:sz="0" w:space="0" w:color="auto"/>
            <w:left w:val="none" w:sz="0" w:space="0" w:color="auto"/>
            <w:bottom w:val="none" w:sz="0" w:space="0" w:color="auto"/>
            <w:right w:val="none" w:sz="0" w:space="0" w:color="auto"/>
          </w:divBdr>
          <w:divsChild>
            <w:div w:id="361781783">
              <w:marLeft w:val="0"/>
              <w:marRight w:val="0"/>
              <w:marTop w:val="0"/>
              <w:marBottom w:val="0"/>
              <w:divBdr>
                <w:top w:val="none" w:sz="0" w:space="0" w:color="auto"/>
                <w:left w:val="none" w:sz="0" w:space="0" w:color="auto"/>
                <w:bottom w:val="none" w:sz="0" w:space="0" w:color="auto"/>
                <w:right w:val="none" w:sz="0" w:space="0" w:color="auto"/>
              </w:divBdr>
            </w:div>
          </w:divsChild>
        </w:div>
        <w:div w:id="988557960">
          <w:marLeft w:val="0"/>
          <w:marRight w:val="0"/>
          <w:marTop w:val="0"/>
          <w:marBottom w:val="0"/>
          <w:divBdr>
            <w:top w:val="none" w:sz="0" w:space="0" w:color="auto"/>
            <w:left w:val="none" w:sz="0" w:space="0" w:color="auto"/>
            <w:bottom w:val="none" w:sz="0" w:space="0" w:color="auto"/>
            <w:right w:val="none" w:sz="0" w:space="0" w:color="auto"/>
          </w:divBdr>
          <w:divsChild>
            <w:div w:id="555358835">
              <w:marLeft w:val="0"/>
              <w:marRight w:val="0"/>
              <w:marTop w:val="0"/>
              <w:marBottom w:val="0"/>
              <w:divBdr>
                <w:top w:val="none" w:sz="0" w:space="0" w:color="auto"/>
                <w:left w:val="none" w:sz="0" w:space="0" w:color="auto"/>
                <w:bottom w:val="none" w:sz="0" w:space="0" w:color="auto"/>
                <w:right w:val="none" w:sz="0" w:space="0" w:color="auto"/>
              </w:divBdr>
            </w:div>
          </w:divsChild>
        </w:div>
        <w:div w:id="1007709394">
          <w:marLeft w:val="0"/>
          <w:marRight w:val="0"/>
          <w:marTop w:val="0"/>
          <w:marBottom w:val="0"/>
          <w:divBdr>
            <w:top w:val="none" w:sz="0" w:space="0" w:color="auto"/>
            <w:left w:val="none" w:sz="0" w:space="0" w:color="auto"/>
            <w:bottom w:val="none" w:sz="0" w:space="0" w:color="auto"/>
            <w:right w:val="none" w:sz="0" w:space="0" w:color="auto"/>
          </w:divBdr>
          <w:divsChild>
            <w:div w:id="1509563302">
              <w:marLeft w:val="0"/>
              <w:marRight w:val="0"/>
              <w:marTop w:val="0"/>
              <w:marBottom w:val="0"/>
              <w:divBdr>
                <w:top w:val="none" w:sz="0" w:space="0" w:color="auto"/>
                <w:left w:val="none" w:sz="0" w:space="0" w:color="auto"/>
                <w:bottom w:val="none" w:sz="0" w:space="0" w:color="auto"/>
                <w:right w:val="none" w:sz="0" w:space="0" w:color="auto"/>
              </w:divBdr>
            </w:div>
          </w:divsChild>
        </w:div>
        <w:div w:id="1017196203">
          <w:marLeft w:val="0"/>
          <w:marRight w:val="0"/>
          <w:marTop w:val="0"/>
          <w:marBottom w:val="0"/>
          <w:divBdr>
            <w:top w:val="none" w:sz="0" w:space="0" w:color="auto"/>
            <w:left w:val="none" w:sz="0" w:space="0" w:color="auto"/>
            <w:bottom w:val="none" w:sz="0" w:space="0" w:color="auto"/>
            <w:right w:val="none" w:sz="0" w:space="0" w:color="auto"/>
          </w:divBdr>
          <w:divsChild>
            <w:div w:id="2080979540">
              <w:marLeft w:val="0"/>
              <w:marRight w:val="0"/>
              <w:marTop w:val="0"/>
              <w:marBottom w:val="0"/>
              <w:divBdr>
                <w:top w:val="none" w:sz="0" w:space="0" w:color="auto"/>
                <w:left w:val="none" w:sz="0" w:space="0" w:color="auto"/>
                <w:bottom w:val="none" w:sz="0" w:space="0" w:color="auto"/>
                <w:right w:val="none" w:sz="0" w:space="0" w:color="auto"/>
              </w:divBdr>
            </w:div>
          </w:divsChild>
        </w:div>
        <w:div w:id="1027215259">
          <w:marLeft w:val="0"/>
          <w:marRight w:val="0"/>
          <w:marTop w:val="0"/>
          <w:marBottom w:val="0"/>
          <w:divBdr>
            <w:top w:val="none" w:sz="0" w:space="0" w:color="auto"/>
            <w:left w:val="none" w:sz="0" w:space="0" w:color="auto"/>
            <w:bottom w:val="none" w:sz="0" w:space="0" w:color="auto"/>
            <w:right w:val="none" w:sz="0" w:space="0" w:color="auto"/>
          </w:divBdr>
          <w:divsChild>
            <w:div w:id="42337292">
              <w:marLeft w:val="0"/>
              <w:marRight w:val="0"/>
              <w:marTop w:val="0"/>
              <w:marBottom w:val="0"/>
              <w:divBdr>
                <w:top w:val="none" w:sz="0" w:space="0" w:color="auto"/>
                <w:left w:val="none" w:sz="0" w:space="0" w:color="auto"/>
                <w:bottom w:val="none" w:sz="0" w:space="0" w:color="auto"/>
                <w:right w:val="none" w:sz="0" w:space="0" w:color="auto"/>
              </w:divBdr>
            </w:div>
          </w:divsChild>
        </w:div>
        <w:div w:id="1037269657">
          <w:marLeft w:val="0"/>
          <w:marRight w:val="0"/>
          <w:marTop w:val="0"/>
          <w:marBottom w:val="0"/>
          <w:divBdr>
            <w:top w:val="none" w:sz="0" w:space="0" w:color="auto"/>
            <w:left w:val="none" w:sz="0" w:space="0" w:color="auto"/>
            <w:bottom w:val="none" w:sz="0" w:space="0" w:color="auto"/>
            <w:right w:val="none" w:sz="0" w:space="0" w:color="auto"/>
          </w:divBdr>
          <w:divsChild>
            <w:div w:id="1345746941">
              <w:marLeft w:val="0"/>
              <w:marRight w:val="0"/>
              <w:marTop w:val="0"/>
              <w:marBottom w:val="0"/>
              <w:divBdr>
                <w:top w:val="none" w:sz="0" w:space="0" w:color="auto"/>
                <w:left w:val="none" w:sz="0" w:space="0" w:color="auto"/>
                <w:bottom w:val="none" w:sz="0" w:space="0" w:color="auto"/>
                <w:right w:val="none" w:sz="0" w:space="0" w:color="auto"/>
              </w:divBdr>
            </w:div>
          </w:divsChild>
        </w:div>
        <w:div w:id="1040740992">
          <w:marLeft w:val="0"/>
          <w:marRight w:val="0"/>
          <w:marTop w:val="0"/>
          <w:marBottom w:val="0"/>
          <w:divBdr>
            <w:top w:val="none" w:sz="0" w:space="0" w:color="auto"/>
            <w:left w:val="none" w:sz="0" w:space="0" w:color="auto"/>
            <w:bottom w:val="none" w:sz="0" w:space="0" w:color="auto"/>
            <w:right w:val="none" w:sz="0" w:space="0" w:color="auto"/>
          </w:divBdr>
          <w:divsChild>
            <w:div w:id="2040278191">
              <w:marLeft w:val="0"/>
              <w:marRight w:val="0"/>
              <w:marTop w:val="0"/>
              <w:marBottom w:val="0"/>
              <w:divBdr>
                <w:top w:val="none" w:sz="0" w:space="0" w:color="auto"/>
                <w:left w:val="none" w:sz="0" w:space="0" w:color="auto"/>
                <w:bottom w:val="none" w:sz="0" w:space="0" w:color="auto"/>
                <w:right w:val="none" w:sz="0" w:space="0" w:color="auto"/>
              </w:divBdr>
            </w:div>
          </w:divsChild>
        </w:div>
        <w:div w:id="1048533908">
          <w:marLeft w:val="0"/>
          <w:marRight w:val="0"/>
          <w:marTop w:val="0"/>
          <w:marBottom w:val="0"/>
          <w:divBdr>
            <w:top w:val="none" w:sz="0" w:space="0" w:color="auto"/>
            <w:left w:val="none" w:sz="0" w:space="0" w:color="auto"/>
            <w:bottom w:val="none" w:sz="0" w:space="0" w:color="auto"/>
            <w:right w:val="none" w:sz="0" w:space="0" w:color="auto"/>
          </w:divBdr>
          <w:divsChild>
            <w:div w:id="1358390090">
              <w:marLeft w:val="0"/>
              <w:marRight w:val="0"/>
              <w:marTop w:val="0"/>
              <w:marBottom w:val="0"/>
              <w:divBdr>
                <w:top w:val="none" w:sz="0" w:space="0" w:color="auto"/>
                <w:left w:val="none" w:sz="0" w:space="0" w:color="auto"/>
                <w:bottom w:val="none" w:sz="0" w:space="0" w:color="auto"/>
                <w:right w:val="none" w:sz="0" w:space="0" w:color="auto"/>
              </w:divBdr>
            </w:div>
          </w:divsChild>
        </w:div>
        <w:div w:id="1067416240">
          <w:marLeft w:val="0"/>
          <w:marRight w:val="0"/>
          <w:marTop w:val="0"/>
          <w:marBottom w:val="0"/>
          <w:divBdr>
            <w:top w:val="none" w:sz="0" w:space="0" w:color="auto"/>
            <w:left w:val="none" w:sz="0" w:space="0" w:color="auto"/>
            <w:bottom w:val="none" w:sz="0" w:space="0" w:color="auto"/>
            <w:right w:val="none" w:sz="0" w:space="0" w:color="auto"/>
          </w:divBdr>
          <w:divsChild>
            <w:div w:id="1328828877">
              <w:marLeft w:val="0"/>
              <w:marRight w:val="0"/>
              <w:marTop w:val="0"/>
              <w:marBottom w:val="0"/>
              <w:divBdr>
                <w:top w:val="none" w:sz="0" w:space="0" w:color="auto"/>
                <w:left w:val="none" w:sz="0" w:space="0" w:color="auto"/>
                <w:bottom w:val="none" w:sz="0" w:space="0" w:color="auto"/>
                <w:right w:val="none" w:sz="0" w:space="0" w:color="auto"/>
              </w:divBdr>
            </w:div>
          </w:divsChild>
        </w:div>
        <w:div w:id="1080299522">
          <w:marLeft w:val="0"/>
          <w:marRight w:val="0"/>
          <w:marTop w:val="0"/>
          <w:marBottom w:val="0"/>
          <w:divBdr>
            <w:top w:val="none" w:sz="0" w:space="0" w:color="auto"/>
            <w:left w:val="none" w:sz="0" w:space="0" w:color="auto"/>
            <w:bottom w:val="none" w:sz="0" w:space="0" w:color="auto"/>
            <w:right w:val="none" w:sz="0" w:space="0" w:color="auto"/>
          </w:divBdr>
          <w:divsChild>
            <w:div w:id="741410268">
              <w:marLeft w:val="0"/>
              <w:marRight w:val="0"/>
              <w:marTop w:val="0"/>
              <w:marBottom w:val="0"/>
              <w:divBdr>
                <w:top w:val="none" w:sz="0" w:space="0" w:color="auto"/>
                <w:left w:val="none" w:sz="0" w:space="0" w:color="auto"/>
                <w:bottom w:val="none" w:sz="0" w:space="0" w:color="auto"/>
                <w:right w:val="none" w:sz="0" w:space="0" w:color="auto"/>
              </w:divBdr>
            </w:div>
          </w:divsChild>
        </w:div>
        <w:div w:id="1080906262">
          <w:marLeft w:val="0"/>
          <w:marRight w:val="0"/>
          <w:marTop w:val="0"/>
          <w:marBottom w:val="0"/>
          <w:divBdr>
            <w:top w:val="none" w:sz="0" w:space="0" w:color="auto"/>
            <w:left w:val="none" w:sz="0" w:space="0" w:color="auto"/>
            <w:bottom w:val="none" w:sz="0" w:space="0" w:color="auto"/>
            <w:right w:val="none" w:sz="0" w:space="0" w:color="auto"/>
          </w:divBdr>
          <w:divsChild>
            <w:div w:id="632100894">
              <w:marLeft w:val="0"/>
              <w:marRight w:val="0"/>
              <w:marTop w:val="0"/>
              <w:marBottom w:val="0"/>
              <w:divBdr>
                <w:top w:val="none" w:sz="0" w:space="0" w:color="auto"/>
                <w:left w:val="none" w:sz="0" w:space="0" w:color="auto"/>
                <w:bottom w:val="none" w:sz="0" w:space="0" w:color="auto"/>
                <w:right w:val="none" w:sz="0" w:space="0" w:color="auto"/>
              </w:divBdr>
            </w:div>
          </w:divsChild>
        </w:div>
        <w:div w:id="1087112963">
          <w:marLeft w:val="0"/>
          <w:marRight w:val="0"/>
          <w:marTop w:val="0"/>
          <w:marBottom w:val="0"/>
          <w:divBdr>
            <w:top w:val="none" w:sz="0" w:space="0" w:color="auto"/>
            <w:left w:val="none" w:sz="0" w:space="0" w:color="auto"/>
            <w:bottom w:val="none" w:sz="0" w:space="0" w:color="auto"/>
            <w:right w:val="none" w:sz="0" w:space="0" w:color="auto"/>
          </w:divBdr>
          <w:divsChild>
            <w:div w:id="200823282">
              <w:marLeft w:val="0"/>
              <w:marRight w:val="0"/>
              <w:marTop w:val="0"/>
              <w:marBottom w:val="0"/>
              <w:divBdr>
                <w:top w:val="none" w:sz="0" w:space="0" w:color="auto"/>
                <w:left w:val="none" w:sz="0" w:space="0" w:color="auto"/>
                <w:bottom w:val="none" w:sz="0" w:space="0" w:color="auto"/>
                <w:right w:val="none" w:sz="0" w:space="0" w:color="auto"/>
              </w:divBdr>
            </w:div>
          </w:divsChild>
        </w:div>
        <w:div w:id="1113985541">
          <w:marLeft w:val="0"/>
          <w:marRight w:val="0"/>
          <w:marTop w:val="0"/>
          <w:marBottom w:val="0"/>
          <w:divBdr>
            <w:top w:val="none" w:sz="0" w:space="0" w:color="auto"/>
            <w:left w:val="none" w:sz="0" w:space="0" w:color="auto"/>
            <w:bottom w:val="none" w:sz="0" w:space="0" w:color="auto"/>
            <w:right w:val="none" w:sz="0" w:space="0" w:color="auto"/>
          </w:divBdr>
          <w:divsChild>
            <w:div w:id="1107307601">
              <w:marLeft w:val="0"/>
              <w:marRight w:val="0"/>
              <w:marTop w:val="0"/>
              <w:marBottom w:val="0"/>
              <w:divBdr>
                <w:top w:val="none" w:sz="0" w:space="0" w:color="auto"/>
                <w:left w:val="none" w:sz="0" w:space="0" w:color="auto"/>
                <w:bottom w:val="none" w:sz="0" w:space="0" w:color="auto"/>
                <w:right w:val="none" w:sz="0" w:space="0" w:color="auto"/>
              </w:divBdr>
            </w:div>
          </w:divsChild>
        </w:div>
        <w:div w:id="1120342322">
          <w:marLeft w:val="0"/>
          <w:marRight w:val="0"/>
          <w:marTop w:val="0"/>
          <w:marBottom w:val="0"/>
          <w:divBdr>
            <w:top w:val="none" w:sz="0" w:space="0" w:color="auto"/>
            <w:left w:val="none" w:sz="0" w:space="0" w:color="auto"/>
            <w:bottom w:val="none" w:sz="0" w:space="0" w:color="auto"/>
            <w:right w:val="none" w:sz="0" w:space="0" w:color="auto"/>
          </w:divBdr>
          <w:divsChild>
            <w:div w:id="1830750894">
              <w:marLeft w:val="0"/>
              <w:marRight w:val="0"/>
              <w:marTop w:val="0"/>
              <w:marBottom w:val="0"/>
              <w:divBdr>
                <w:top w:val="none" w:sz="0" w:space="0" w:color="auto"/>
                <w:left w:val="none" w:sz="0" w:space="0" w:color="auto"/>
                <w:bottom w:val="none" w:sz="0" w:space="0" w:color="auto"/>
                <w:right w:val="none" w:sz="0" w:space="0" w:color="auto"/>
              </w:divBdr>
            </w:div>
          </w:divsChild>
        </w:div>
        <w:div w:id="1211841833">
          <w:marLeft w:val="0"/>
          <w:marRight w:val="0"/>
          <w:marTop w:val="0"/>
          <w:marBottom w:val="0"/>
          <w:divBdr>
            <w:top w:val="none" w:sz="0" w:space="0" w:color="auto"/>
            <w:left w:val="none" w:sz="0" w:space="0" w:color="auto"/>
            <w:bottom w:val="none" w:sz="0" w:space="0" w:color="auto"/>
            <w:right w:val="none" w:sz="0" w:space="0" w:color="auto"/>
          </w:divBdr>
          <w:divsChild>
            <w:div w:id="1541282453">
              <w:marLeft w:val="0"/>
              <w:marRight w:val="0"/>
              <w:marTop w:val="0"/>
              <w:marBottom w:val="0"/>
              <w:divBdr>
                <w:top w:val="none" w:sz="0" w:space="0" w:color="auto"/>
                <w:left w:val="none" w:sz="0" w:space="0" w:color="auto"/>
                <w:bottom w:val="none" w:sz="0" w:space="0" w:color="auto"/>
                <w:right w:val="none" w:sz="0" w:space="0" w:color="auto"/>
              </w:divBdr>
            </w:div>
          </w:divsChild>
        </w:div>
        <w:div w:id="1227303635">
          <w:marLeft w:val="0"/>
          <w:marRight w:val="0"/>
          <w:marTop w:val="0"/>
          <w:marBottom w:val="0"/>
          <w:divBdr>
            <w:top w:val="none" w:sz="0" w:space="0" w:color="auto"/>
            <w:left w:val="none" w:sz="0" w:space="0" w:color="auto"/>
            <w:bottom w:val="none" w:sz="0" w:space="0" w:color="auto"/>
            <w:right w:val="none" w:sz="0" w:space="0" w:color="auto"/>
          </w:divBdr>
          <w:divsChild>
            <w:div w:id="793521400">
              <w:marLeft w:val="0"/>
              <w:marRight w:val="0"/>
              <w:marTop w:val="0"/>
              <w:marBottom w:val="0"/>
              <w:divBdr>
                <w:top w:val="none" w:sz="0" w:space="0" w:color="auto"/>
                <w:left w:val="none" w:sz="0" w:space="0" w:color="auto"/>
                <w:bottom w:val="none" w:sz="0" w:space="0" w:color="auto"/>
                <w:right w:val="none" w:sz="0" w:space="0" w:color="auto"/>
              </w:divBdr>
            </w:div>
          </w:divsChild>
        </w:div>
        <w:div w:id="1255943536">
          <w:marLeft w:val="0"/>
          <w:marRight w:val="0"/>
          <w:marTop w:val="0"/>
          <w:marBottom w:val="0"/>
          <w:divBdr>
            <w:top w:val="none" w:sz="0" w:space="0" w:color="auto"/>
            <w:left w:val="none" w:sz="0" w:space="0" w:color="auto"/>
            <w:bottom w:val="none" w:sz="0" w:space="0" w:color="auto"/>
            <w:right w:val="none" w:sz="0" w:space="0" w:color="auto"/>
          </w:divBdr>
          <w:divsChild>
            <w:div w:id="377051484">
              <w:marLeft w:val="0"/>
              <w:marRight w:val="0"/>
              <w:marTop w:val="0"/>
              <w:marBottom w:val="0"/>
              <w:divBdr>
                <w:top w:val="none" w:sz="0" w:space="0" w:color="auto"/>
                <w:left w:val="none" w:sz="0" w:space="0" w:color="auto"/>
                <w:bottom w:val="none" w:sz="0" w:space="0" w:color="auto"/>
                <w:right w:val="none" w:sz="0" w:space="0" w:color="auto"/>
              </w:divBdr>
            </w:div>
          </w:divsChild>
        </w:div>
        <w:div w:id="1259557301">
          <w:marLeft w:val="0"/>
          <w:marRight w:val="0"/>
          <w:marTop w:val="0"/>
          <w:marBottom w:val="0"/>
          <w:divBdr>
            <w:top w:val="none" w:sz="0" w:space="0" w:color="auto"/>
            <w:left w:val="none" w:sz="0" w:space="0" w:color="auto"/>
            <w:bottom w:val="none" w:sz="0" w:space="0" w:color="auto"/>
            <w:right w:val="none" w:sz="0" w:space="0" w:color="auto"/>
          </w:divBdr>
          <w:divsChild>
            <w:div w:id="2124575047">
              <w:marLeft w:val="0"/>
              <w:marRight w:val="0"/>
              <w:marTop w:val="0"/>
              <w:marBottom w:val="0"/>
              <w:divBdr>
                <w:top w:val="none" w:sz="0" w:space="0" w:color="auto"/>
                <w:left w:val="none" w:sz="0" w:space="0" w:color="auto"/>
                <w:bottom w:val="none" w:sz="0" w:space="0" w:color="auto"/>
                <w:right w:val="none" w:sz="0" w:space="0" w:color="auto"/>
              </w:divBdr>
            </w:div>
          </w:divsChild>
        </w:div>
        <w:div w:id="1265189180">
          <w:marLeft w:val="0"/>
          <w:marRight w:val="0"/>
          <w:marTop w:val="0"/>
          <w:marBottom w:val="0"/>
          <w:divBdr>
            <w:top w:val="none" w:sz="0" w:space="0" w:color="auto"/>
            <w:left w:val="none" w:sz="0" w:space="0" w:color="auto"/>
            <w:bottom w:val="none" w:sz="0" w:space="0" w:color="auto"/>
            <w:right w:val="none" w:sz="0" w:space="0" w:color="auto"/>
          </w:divBdr>
          <w:divsChild>
            <w:div w:id="849874997">
              <w:marLeft w:val="0"/>
              <w:marRight w:val="0"/>
              <w:marTop w:val="0"/>
              <w:marBottom w:val="0"/>
              <w:divBdr>
                <w:top w:val="none" w:sz="0" w:space="0" w:color="auto"/>
                <w:left w:val="none" w:sz="0" w:space="0" w:color="auto"/>
                <w:bottom w:val="none" w:sz="0" w:space="0" w:color="auto"/>
                <w:right w:val="none" w:sz="0" w:space="0" w:color="auto"/>
              </w:divBdr>
            </w:div>
          </w:divsChild>
        </w:div>
        <w:div w:id="1288195196">
          <w:marLeft w:val="0"/>
          <w:marRight w:val="0"/>
          <w:marTop w:val="0"/>
          <w:marBottom w:val="0"/>
          <w:divBdr>
            <w:top w:val="none" w:sz="0" w:space="0" w:color="auto"/>
            <w:left w:val="none" w:sz="0" w:space="0" w:color="auto"/>
            <w:bottom w:val="none" w:sz="0" w:space="0" w:color="auto"/>
            <w:right w:val="none" w:sz="0" w:space="0" w:color="auto"/>
          </w:divBdr>
          <w:divsChild>
            <w:div w:id="1637949227">
              <w:marLeft w:val="0"/>
              <w:marRight w:val="0"/>
              <w:marTop w:val="0"/>
              <w:marBottom w:val="0"/>
              <w:divBdr>
                <w:top w:val="none" w:sz="0" w:space="0" w:color="auto"/>
                <w:left w:val="none" w:sz="0" w:space="0" w:color="auto"/>
                <w:bottom w:val="none" w:sz="0" w:space="0" w:color="auto"/>
                <w:right w:val="none" w:sz="0" w:space="0" w:color="auto"/>
              </w:divBdr>
            </w:div>
          </w:divsChild>
        </w:div>
        <w:div w:id="1299915810">
          <w:marLeft w:val="0"/>
          <w:marRight w:val="0"/>
          <w:marTop w:val="0"/>
          <w:marBottom w:val="0"/>
          <w:divBdr>
            <w:top w:val="none" w:sz="0" w:space="0" w:color="auto"/>
            <w:left w:val="none" w:sz="0" w:space="0" w:color="auto"/>
            <w:bottom w:val="none" w:sz="0" w:space="0" w:color="auto"/>
            <w:right w:val="none" w:sz="0" w:space="0" w:color="auto"/>
          </w:divBdr>
          <w:divsChild>
            <w:div w:id="678167154">
              <w:marLeft w:val="0"/>
              <w:marRight w:val="0"/>
              <w:marTop w:val="0"/>
              <w:marBottom w:val="0"/>
              <w:divBdr>
                <w:top w:val="none" w:sz="0" w:space="0" w:color="auto"/>
                <w:left w:val="none" w:sz="0" w:space="0" w:color="auto"/>
                <w:bottom w:val="none" w:sz="0" w:space="0" w:color="auto"/>
                <w:right w:val="none" w:sz="0" w:space="0" w:color="auto"/>
              </w:divBdr>
            </w:div>
          </w:divsChild>
        </w:div>
        <w:div w:id="1327628338">
          <w:marLeft w:val="0"/>
          <w:marRight w:val="0"/>
          <w:marTop w:val="0"/>
          <w:marBottom w:val="0"/>
          <w:divBdr>
            <w:top w:val="none" w:sz="0" w:space="0" w:color="auto"/>
            <w:left w:val="none" w:sz="0" w:space="0" w:color="auto"/>
            <w:bottom w:val="none" w:sz="0" w:space="0" w:color="auto"/>
            <w:right w:val="none" w:sz="0" w:space="0" w:color="auto"/>
          </w:divBdr>
          <w:divsChild>
            <w:div w:id="1379746469">
              <w:marLeft w:val="0"/>
              <w:marRight w:val="0"/>
              <w:marTop w:val="0"/>
              <w:marBottom w:val="0"/>
              <w:divBdr>
                <w:top w:val="none" w:sz="0" w:space="0" w:color="auto"/>
                <w:left w:val="none" w:sz="0" w:space="0" w:color="auto"/>
                <w:bottom w:val="none" w:sz="0" w:space="0" w:color="auto"/>
                <w:right w:val="none" w:sz="0" w:space="0" w:color="auto"/>
              </w:divBdr>
            </w:div>
          </w:divsChild>
        </w:div>
        <w:div w:id="1344548151">
          <w:marLeft w:val="0"/>
          <w:marRight w:val="0"/>
          <w:marTop w:val="0"/>
          <w:marBottom w:val="0"/>
          <w:divBdr>
            <w:top w:val="none" w:sz="0" w:space="0" w:color="auto"/>
            <w:left w:val="none" w:sz="0" w:space="0" w:color="auto"/>
            <w:bottom w:val="none" w:sz="0" w:space="0" w:color="auto"/>
            <w:right w:val="none" w:sz="0" w:space="0" w:color="auto"/>
          </w:divBdr>
          <w:divsChild>
            <w:div w:id="295457072">
              <w:marLeft w:val="0"/>
              <w:marRight w:val="0"/>
              <w:marTop w:val="0"/>
              <w:marBottom w:val="0"/>
              <w:divBdr>
                <w:top w:val="none" w:sz="0" w:space="0" w:color="auto"/>
                <w:left w:val="none" w:sz="0" w:space="0" w:color="auto"/>
                <w:bottom w:val="none" w:sz="0" w:space="0" w:color="auto"/>
                <w:right w:val="none" w:sz="0" w:space="0" w:color="auto"/>
              </w:divBdr>
            </w:div>
          </w:divsChild>
        </w:div>
        <w:div w:id="1347294630">
          <w:marLeft w:val="0"/>
          <w:marRight w:val="0"/>
          <w:marTop w:val="0"/>
          <w:marBottom w:val="0"/>
          <w:divBdr>
            <w:top w:val="none" w:sz="0" w:space="0" w:color="auto"/>
            <w:left w:val="none" w:sz="0" w:space="0" w:color="auto"/>
            <w:bottom w:val="none" w:sz="0" w:space="0" w:color="auto"/>
            <w:right w:val="none" w:sz="0" w:space="0" w:color="auto"/>
          </w:divBdr>
          <w:divsChild>
            <w:div w:id="1171413107">
              <w:marLeft w:val="0"/>
              <w:marRight w:val="0"/>
              <w:marTop w:val="0"/>
              <w:marBottom w:val="0"/>
              <w:divBdr>
                <w:top w:val="none" w:sz="0" w:space="0" w:color="auto"/>
                <w:left w:val="none" w:sz="0" w:space="0" w:color="auto"/>
                <w:bottom w:val="none" w:sz="0" w:space="0" w:color="auto"/>
                <w:right w:val="none" w:sz="0" w:space="0" w:color="auto"/>
              </w:divBdr>
            </w:div>
          </w:divsChild>
        </w:div>
        <w:div w:id="1367410530">
          <w:marLeft w:val="0"/>
          <w:marRight w:val="0"/>
          <w:marTop w:val="0"/>
          <w:marBottom w:val="0"/>
          <w:divBdr>
            <w:top w:val="none" w:sz="0" w:space="0" w:color="auto"/>
            <w:left w:val="none" w:sz="0" w:space="0" w:color="auto"/>
            <w:bottom w:val="none" w:sz="0" w:space="0" w:color="auto"/>
            <w:right w:val="none" w:sz="0" w:space="0" w:color="auto"/>
          </w:divBdr>
          <w:divsChild>
            <w:div w:id="1537886495">
              <w:marLeft w:val="0"/>
              <w:marRight w:val="0"/>
              <w:marTop w:val="0"/>
              <w:marBottom w:val="0"/>
              <w:divBdr>
                <w:top w:val="none" w:sz="0" w:space="0" w:color="auto"/>
                <w:left w:val="none" w:sz="0" w:space="0" w:color="auto"/>
                <w:bottom w:val="none" w:sz="0" w:space="0" w:color="auto"/>
                <w:right w:val="none" w:sz="0" w:space="0" w:color="auto"/>
              </w:divBdr>
            </w:div>
          </w:divsChild>
        </w:div>
        <w:div w:id="1377316159">
          <w:marLeft w:val="0"/>
          <w:marRight w:val="0"/>
          <w:marTop w:val="0"/>
          <w:marBottom w:val="0"/>
          <w:divBdr>
            <w:top w:val="none" w:sz="0" w:space="0" w:color="auto"/>
            <w:left w:val="none" w:sz="0" w:space="0" w:color="auto"/>
            <w:bottom w:val="none" w:sz="0" w:space="0" w:color="auto"/>
            <w:right w:val="none" w:sz="0" w:space="0" w:color="auto"/>
          </w:divBdr>
          <w:divsChild>
            <w:div w:id="1476877250">
              <w:marLeft w:val="0"/>
              <w:marRight w:val="0"/>
              <w:marTop w:val="0"/>
              <w:marBottom w:val="0"/>
              <w:divBdr>
                <w:top w:val="none" w:sz="0" w:space="0" w:color="auto"/>
                <w:left w:val="none" w:sz="0" w:space="0" w:color="auto"/>
                <w:bottom w:val="none" w:sz="0" w:space="0" w:color="auto"/>
                <w:right w:val="none" w:sz="0" w:space="0" w:color="auto"/>
              </w:divBdr>
            </w:div>
          </w:divsChild>
        </w:div>
        <w:div w:id="1384057752">
          <w:marLeft w:val="0"/>
          <w:marRight w:val="0"/>
          <w:marTop w:val="0"/>
          <w:marBottom w:val="0"/>
          <w:divBdr>
            <w:top w:val="none" w:sz="0" w:space="0" w:color="auto"/>
            <w:left w:val="none" w:sz="0" w:space="0" w:color="auto"/>
            <w:bottom w:val="none" w:sz="0" w:space="0" w:color="auto"/>
            <w:right w:val="none" w:sz="0" w:space="0" w:color="auto"/>
          </w:divBdr>
          <w:divsChild>
            <w:div w:id="681665708">
              <w:marLeft w:val="0"/>
              <w:marRight w:val="0"/>
              <w:marTop w:val="0"/>
              <w:marBottom w:val="0"/>
              <w:divBdr>
                <w:top w:val="none" w:sz="0" w:space="0" w:color="auto"/>
                <w:left w:val="none" w:sz="0" w:space="0" w:color="auto"/>
                <w:bottom w:val="none" w:sz="0" w:space="0" w:color="auto"/>
                <w:right w:val="none" w:sz="0" w:space="0" w:color="auto"/>
              </w:divBdr>
            </w:div>
          </w:divsChild>
        </w:div>
        <w:div w:id="1402294377">
          <w:marLeft w:val="0"/>
          <w:marRight w:val="0"/>
          <w:marTop w:val="0"/>
          <w:marBottom w:val="0"/>
          <w:divBdr>
            <w:top w:val="none" w:sz="0" w:space="0" w:color="auto"/>
            <w:left w:val="none" w:sz="0" w:space="0" w:color="auto"/>
            <w:bottom w:val="none" w:sz="0" w:space="0" w:color="auto"/>
            <w:right w:val="none" w:sz="0" w:space="0" w:color="auto"/>
          </w:divBdr>
          <w:divsChild>
            <w:div w:id="1127119609">
              <w:marLeft w:val="0"/>
              <w:marRight w:val="0"/>
              <w:marTop w:val="0"/>
              <w:marBottom w:val="0"/>
              <w:divBdr>
                <w:top w:val="none" w:sz="0" w:space="0" w:color="auto"/>
                <w:left w:val="none" w:sz="0" w:space="0" w:color="auto"/>
                <w:bottom w:val="none" w:sz="0" w:space="0" w:color="auto"/>
                <w:right w:val="none" w:sz="0" w:space="0" w:color="auto"/>
              </w:divBdr>
            </w:div>
          </w:divsChild>
        </w:div>
        <w:div w:id="1409156116">
          <w:marLeft w:val="0"/>
          <w:marRight w:val="0"/>
          <w:marTop w:val="0"/>
          <w:marBottom w:val="0"/>
          <w:divBdr>
            <w:top w:val="none" w:sz="0" w:space="0" w:color="auto"/>
            <w:left w:val="none" w:sz="0" w:space="0" w:color="auto"/>
            <w:bottom w:val="none" w:sz="0" w:space="0" w:color="auto"/>
            <w:right w:val="none" w:sz="0" w:space="0" w:color="auto"/>
          </w:divBdr>
          <w:divsChild>
            <w:div w:id="901990497">
              <w:marLeft w:val="0"/>
              <w:marRight w:val="0"/>
              <w:marTop w:val="0"/>
              <w:marBottom w:val="0"/>
              <w:divBdr>
                <w:top w:val="none" w:sz="0" w:space="0" w:color="auto"/>
                <w:left w:val="none" w:sz="0" w:space="0" w:color="auto"/>
                <w:bottom w:val="none" w:sz="0" w:space="0" w:color="auto"/>
                <w:right w:val="none" w:sz="0" w:space="0" w:color="auto"/>
              </w:divBdr>
            </w:div>
          </w:divsChild>
        </w:div>
        <w:div w:id="1426919594">
          <w:marLeft w:val="0"/>
          <w:marRight w:val="0"/>
          <w:marTop w:val="0"/>
          <w:marBottom w:val="0"/>
          <w:divBdr>
            <w:top w:val="none" w:sz="0" w:space="0" w:color="auto"/>
            <w:left w:val="none" w:sz="0" w:space="0" w:color="auto"/>
            <w:bottom w:val="none" w:sz="0" w:space="0" w:color="auto"/>
            <w:right w:val="none" w:sz="0" w:space="0" w:color="auto"/>
          </w:divBdr>
          <w:divsChild>
            <w:div w:id="1821726651">
              <w:marLeft w:val="0"/>
              <w:marRight w:val="0"/>
              <w:marTop w:val="0"/>
              <w:marBottom w:val="0"/>
              <w:divBdr>
                <w:top w:val="none" w:sz="0" w:space="0" w:color="auto"/>
                <w:left w:val="none" w:sz="0" w:space="0" w:color="auto"/>
                <w:bottom w:val="none" w:sz="0" w:space="0" w:color="auto"/>
                <w:right w:val="none" w:sz="0" w:space="0" w:color="auto"/>
              </w:divBdr>
            </w:div>
          </w:divsChild>
        </w:div>
        <w:div w:id="1433747408">
          <w:marLeft w:val="0"/>
          <w:marRight w:val="0"/>
          <w:marTop w:val="0"/>
          <w:marBottom w:val="0"/>
          <w:divBdr>
            <w:top w:val="none" w:sz="0" w:space="0" w:color="auto"/>
            <w:left w:val="none" w:sz="0" w:space="0" w:color="auto"/>
            <w:bottom w:val="none" w:sz="0" w:space="0" w:color="auto"/>
            <w:right w:val="none" w:sz="0" w:space="0" w:color="auto"/>
          </w:divBdr>
          <w:divsChild>
            <w:div w:id="1908345302">
              <w:marLeft w:val="0"/>
              <w:marRight w:val="0"/>
              <w:marTop w:val="0"/>
              <w:marBottom w:val="0"/>
              <w:divBdr>
                <w:top w:val="none" w:sz="0" w:space="0" w:color="auto"/>
                <w:left w:val="none" w:sz="0" w:space="0" w:color="auto"/>
                <w:bottom w:val="none" w:sz="0" w:space="0" w:color="auto"/>
                <w:right w:val="none" w:sz="0" w:space="0" w:color="auto"/>
              </w:divBdr>
            </w:div>
          </w:divsChild>
        </w:div>
        <w:div w:id="1446534259">
          <w:marLeft w:val="0"/>
          <w:marRight w:val="0"/>
          <w:marTop w:val="0"/>
          <w:marBottom w:val="0"/>
          <w:divBdr>
            <w:top w:val="none" w:sz="0" w:space="0" w:color="auto"/>
            <w:left w:val="none" w:sz="0" w:space="0" w:color="auto"/>
            <w:bottom w:val="none" w:sz="0" w:space="0" w:color="auto"/>
            <w:right w:val="none" w:sz="0" w:space="0" w:color="auto"/>
          </w:divBdr>
          <w:divsChild>
            <w:div w:id="195625733">
              <w:marLeft w:val="0"/>
              <w:marRight w:val="0"/>
              <w:marTop w:val="0"/>
              <w:marBottom w:val="0"/>
              <w:divBdr>
                <w:top w:val="none" w:sz="0" w:space="0" w:color="auto"/>
                <w:left w:val="none" w:sz="0" w:space="0" w:color="auto"/>
                <w:bottom w:val="none" w:sz="0" w:space="0" w:color="auto"/>
                <w:right w:val="none" w:sz="0" w:space="0" w:color="auto"/>
              </w:divBdr>
            </w:div>
          </w:divsChild>
        </w:div>
        <w:div w:id="1454859071">
          <w:marLeft w:val="0"/>
          <w:marRight w:val="0"/>
          <w:marTop w:val="0"/>
          <w:marBottom w:val="0"/>
          <w:divBdr>
            <w:top w:val="none" w:sz="0" w:space="0" w:color="auto"/>
            <w:left w:val="none" w:sz="0" w:space="0" w:color="auto"/>
            <w:bottom w:val="none" w:sz="0" w:space="0" w:color="auto"/>
            <w:right w:val="none" w:sz="0" w:space="0" w:color="auto"/>
          </w:divBdr>
          <w:divsChild>
            <w:div w:id="1993873709">
              <w:marLeft w:val="0"/>
              <w:marRight w:val="0"/>
              <w:marTop w:val="0"/>
              <w:marBottom w:val="0"/>
              <w:divBdr>
                <w:top w:val="none" w:sz="0" w:space="0" w:color="auto"/>
                <w:left w:val="none" w:sz="0" w:space="0" w:color="auto"/>
                <w:bottom w:val="none" w:sz="0" w:space="0" w:color="auto"/>
                <w:right w:val="none" w:sz="0" w:space="0" w:color="auto"/>
              </w:divBdr>
            </w:div>
          </w:divsChild>
        </w:div>
        <w:div w:id="1466504005">
          <w:marLeft w:val="0"/>
          <w:marRight w:val="0"/>
          <w:marTop w:val="0"/>
          <w:marBottom w:val="0"/>
          <w:divBdr>
            <w:top w:val="none" w:sz="0" w:space="0" w:color="auto"/>
            <w:left w:val="none" w:sz="0" w:space="0" w:color="auto"/>
            <w:bottom w:val="none" w:sz="0" w:space="0" w:color="auto"/>
            <w:right w:val="none" w:sz="0" w:space="0" w:color="auto"/>
          </w:divBdr>
          <w:divsChild>
            <w:div w:id="103233012">
              <w:marLeft w:val="0"/>
              <w:marRight w:val="0"/>
              <w:marTop w:val="0"/>
              <w:marBottom w:val="0"/>
              <w:divBdr>
                <w:top w:val="none" w:sz="0" w:space="0" w:color="auto"/>
                <w:left w:val="none" w:sz="0" w:space="0" w:color="auto"/>
                <w:bottom w:val="none" w:sz="0" w:space="0" w:color="auto"/>
                <w:right w:val="none" w:sz="0" w:space="0" w:color="auto"/>
              </w:divBdr>
            </w:div>
          </w:divsChild>
        </w:div>
        <w:div w:id="1468350745">
          <w:marLeft w:val="0"/>
          <w:marRight w:val="0"/>
          <w:marTop w:val="0"/>
          <w:marBottom w:val="0"/>
          <w:divBdr>
            <w:top w:val="none" w:sz="0" w:space="0" w:color="auto"/>
            <w:left w:val="none" w:sz="0" w:space="0" w:color="auto"/>
            <w:bottom w:val="none" w:sz="0" w:space="0" w:color="auto"/>
            <w:right w:val="none" w:sz="0" w:space="0" w:color="auto"/>
          </w:divBdr>
          <w:divsChild>
            <w:div w:id="305010061">
              <w:marLeft w:val="0"/>
              <w:marRight w:val="0"/>
              <w:marTop w:val="0"/>
              <w:marBottom w:val="0"/>
              <w:divBdr>
                <w:top w:val="none" w:sz="0" w:space="0" w:color="auto"/>
                <w:left w:val="none" w:sz="0" w:space="0" w:color="auto"/>
                <w:bottom w:val="none" w:sz="0" w:space="0" w:color="auto"/>
                <w:right w:val="none" w:sz="0" w:space="0" w:color="auto"/>
              </w:divBdr>
            </w:div>
          </w:divsChild>
        </w:div>
        <w:div w:id="1473476079">
          <w:marLeft w:val="0"/>
          <w:marRight w:val="0"/>
          <w:marTop w:val="0"/>
          <w:marBottom w:val="0"/>
          <w:divBdr>
            <w:top w:val="none" w:sz="0" w:space="0" w:color="auto"/>
            <w:left w:val="none" w:sz="0" w:space="0" w:color="auto"/>
            <w:bottom w:val="none" w:sz="0" w:space="0" w:color="auto"/>
            <w:right w:val="none" w:sz="0" w:space="0" w:color="auto"/>
          </w:divBdr>
          <w:divsChild>
            <w:div w:id="193008677">
              <w:marLeft w:val="0"/>
              <w:marRight w:val="0"/>
              <w:marTop w:val="0"/>
              <w:marBottom w:val="0"/>
              <w:divBdr>
                <w:top w:val="none" w:sz="0" w:space="0" w:color="auto"/>
                <w:left w:val="none" w:sz="0" w:space="0" w:color="auto"/>
                <w:bottom w:val="none" w:sz="0" w:space="0" w:color="auto"/>
                <w:right w:val="none" w:sz="0" w:space="0" w:color="auto"/>
              </w:divBdr>
            </w:div>
          </w:divsChild>
        </w:div>
        <w:div w:id="1475633765">
          <w:marLeft w:val="0"/>
          <w:marRight w:val="0"/>
          <w:marTop w:val="0"/>
          <w:marBottom w:val="0"/>
          <w:divBdr>
            <w:top w:val="none" w:sz="0" w:space="0" w:color="auto"/>
            <w:left w:val="none" w:sz="0" w:space="0" w:color="auto"/>
            <w:bottom w:val="none" w:sz="0" w:space="0" w:color="auto"/>
            <w:right w:val="none" w:sz="0" w:space="0" w:color="auto"/>
          </w:divBdr>
          <w:divsChild>
            <w:div w:id="951597913">
              <w:marLeft w:val="0"/>
              <w:marRight w:val="0"/>
              <w:marTop w:val="0"/>
              <w:marBottom w:val="0"/>
              <w:divBdr>
                <w:top w:val="none" w:sz="0" w:space="0" w:color="auto"/>
                <w:left w:val="none" w:sz="0" w:space="0" w:color="auto"/>
                <w:bottom w:val="none" w:sz="0" w:space="0" w:color="auto"/>
                <w:right w:val="none" w:sz="0" w:space="0" w:color="auto"/>
              </w:divBdr>
            </w:div>
          </w:divsChild>
        </w:div>
        <w:div w:id="1483421765">
          <w:marLeft w:val="0"/>
          <w:marRight w:val="0"/>
          <w:marTop w:val="0"/>
          <w:marBottom w:val="0"/>
          <w:divBdr>
            <w:top w:val="none" w:sz="0" w:space="0" w:color="auto"/>
            <w:left w:val="none" w:sz="0" w:space="0" w:color="auto"/>
            <w:bottom w:val="none" w:sz="0" w:space="0" w:color="auto"/>
            <w:right w:val="none" w:sz="0" w:space="0" w:color="auto"/>
          </w:divBdr>
          <w:divsChild>
            <w:div w:id="128478184">
              <w:marLeft w:val="0"/>
              <w:marRight w:val="0"/>
              <w:marTop w:val="0"/>
              <w:marBottom w:val="0"/>
              <w:divBdr>
                <w:top w:val="none" w:sz="0" w:space="0" w:color="auto"/>
                <w:left w:val="none" w:sz="0" w:space="0" w:color="auto"/>
                <w:bottom w:val="none" w:sz="0" w:space="0" w:color="auto"/>
                <w:right w:val="none" w:sz="0" w:space="0" w:color="auto"/>
              </w:divBdr>
            </w:div>
          </w:divsChild>
        </w:div>
        <w:div w:id="1496530538">
          <w:marLeft w:val="0"/>
          <w:marRight w:val="0"/>
          <w:marTop w:val="0"/>
          <w:marBottom w:val="0"/>
          <w:divBdr>
            <w:top w:val="none" w:sz="0" w:space="0" w:color="auto"/>
            <w:left w:val="none" w:sz="0" w:space="0" w:color="auto"/>
            <w:bottom w:val="none" w:sz="0" w:space="0" w:color="auto"/>
            <w:right w:val="none" w:sz="0" w:space="0" w:color="auto"/>
          </w:divBdr>
          <w:divsChild>
            <w:div w:id="18044900">
              <w:marLeft w:val="0"/>
              <w:marRight w:val="0"/>
              <w:marTop w:val="0"/>
              <w:marBottom w:val="0"/>
              <w:divBdr>
                <w:top w:val="none" w:sz="0" w:space="0" w:color="auto"/>
                <w:left w:val="none" w:sz="0" w:space="0" w:color="auto"/>
                <w:bottom w:val="none" w:sz="0" w:space="0" w:color="auto"/>
                <w:right w:val="none" w:sz="0" w:space="0" w:color="auto"/>
              </w:divBdr>
            </w:div>
          </w:divsChild>
        </w:div>
        <w:div w:id="1499034401">
          <w:marLeft w:val="0"/>
          <w:marRight w:val="0"/>
          <w:marTop w:val="0"/>
          <w:marBottom w:val="0"/>
          <w:divBdr>
            <w:top w:val="none" w:sz="0" w:space="0" w:color="auto"/>
            <w:left w:val="none" w:sz="0" w:space="0" w:color="auto"/>
            <w:bottom w:val="none" w:sz="0" w:space="0" w:color="auto"/>
            <w:right w:val="none" w:sz="0" w:space="0" w:color="auto"/>
          </w:divBdr>
          <w:divsChild>
            <w:div w:id="1332374905">
              <w:marLeft w:val="0"/>
              <w:marRight w:val="0"/>
              <w:marTop w:val="0"/>
              <w:marBottom w:val="0"/>
              <w:divBdr>
                <w:top w:val="none" w:sz="0" w:space="0" w:color="auto"/>
                <w:left w:val="none" w:sz="0" w:space="0" w:color="auto"/>
                <w:bottom w:val="none" w:sz="0" w:space="0" w:color="auto"/>
                <w:right w:val="none" w:sz="0" w:space="0" w:color="auto"/>
              </w:divBdr>
            </w:div>
          </w:divsChild>
        </w:div>
        <w:div w:id="1508255717">
          <w:marLeft w:val="0"/>
          <w:marRight w:val="0"/>
          <w:marTop w:val="0"/>
          <w:marBottom w:val="0"/>
          <w:divBdr>
            <w:top w:val="none" w:sz="0" w:space="0" w:color="auto"/>
            <w:left w:val="none" w:sz="0" w:space="0" w:color="auto"/>
            <w:bottom w:val="none" w:sz="0" w:space="0" w:color="auto"/>
            <w:right w:val="none" w:sz="0" w:space="0" w:color="auto"/>
          </w:divBdr>
          <w:divsChild>
            <w:div w:id="668143342">
              <w:marLeft w:val="0"/>
              <w:marRight w:val="0"/>
              <w:marTop w:val="0"/>
              <w:marBottom w:val="0"/>
              <w:divBdr>
                <w:top w:val="none" w:sz="0" w:space="0" w:color="auto"/>
                <w:left w:val="none" w:sz="0" w:space="0" w:color="auto"/>
                <w:bottom w:val="none" w:sz="0" w:space="0" w:color="auto"/>
                <w:right w:val="none" w:sz="0" w:space="0" w:color="auto"/>
              </w:divBdr>
            </w:div>
          </w:divsChild>
        </w:div>
        <w:div w:id="1525903171">
          <w:marLeft w:val="0"/>
          <w:marRight w:val="0"/>
          <w:marTop w:val="0"/>
          <w:marBottom w:val="0"/>
          <w:divBdr>
            <w:top w:val="none" w:sz="0" w:space="0" w:color="auto"/>
            <w:left w:val="none" w:sz="0" w:space="0" w:color="auto"/>
            <w:bottom w:val="none" w:sz="0" w:space="0" w:color="auto"/>
            <w:right w:val="none" w:sz="0" w:space="0" w:color="auto"/>
          </w:divBdr>
          <w:divsChild>
            <w:div w:id="391077280">
              <w:marLeft w:val="0"/>
              <w:marRight w:val="0"/>
              <w:marTop w:val="0"/>
              <w:marBottom w:val="0"/>
              <w:divBdr>
                <w:top w:val="none" w:sz="0" w:space="0" w:color="auto"/>
                <w:left w:val="none" w:sz="0" w:space="0" w:color="auto"/>
                <w:bottom w:val="none" w:sz="0" w:space="0" w:color="auto"/>
                <w:right w:val="none" w:sz="0" w:space="0" w:color="auto"/>
              </w:divBdr>
            </w:div>
          </w:divsChild>
        </w:div>
        <w:div w:id="1528562141">
          <w:marLeft w:val="0"/>
          <w:marRight w:val="0"/>
          <w:marTop w:val="0"/>
          <w:marBottom w:val="0"/>
          <w:divBdr>
            <w:top w:val="none" w:sz="0" w:space="0" w:color="auto"/>
            <w:left w:val="none" w:sz="0" w:space="0" w:color="auto"/>
            <w:bottom w:val="none" w:sz="0" w:space="0" w:color="auto"/>
            <w:right w:val="none" w:sz="0" w:space="0" w:color="auto"/>
          </w:divBdr>
          <w:divsChild>
            <w:div w:id="649019636">
              <w:marLeft w:val="0"/>
              <w:marRight w:val="0"/>
              <w:marTop w:val="0"/>
              <w:marBottom w:val="0"/>
              <w:divBdr>
                <w:top w:val="none" w:sz="0" w:space="0" w:color="auto"/>
                <w:left w:val="none" w:sz="0" w:space="0" w:color="auto"/>
                <w:bottom w:val="none" w:sz="0" w:space="0" w:color="auto"/>
                <w:right w:val="none" w:sz="0" w:space="0" w:color="auto"/>
              </w:divBdr>
            </w:div>
          </w:divsChild>
        </w:div>
        <w:div w:id="1559054709">
          <w:marLeft w:val="0"/>
          <w:marRight w:val="0"/>
          <w:marTop w:val="0"/>
          <w:marBottom w:val="0"/>
          <w:divBdr>
            <w:top w:val="none" w:sz="0" w:space="0" w:color="auto"/>
            <w:left w:val="none" w:sz="0" w:space="0" w:color="auto"/>
            <w:bottom w:val="none" w:sz="0" w:space="0" w:color="auto"/>
            <w:right w:val="none" w:sz="0" w:space="0" w:color="auto"/>
          </w:divBdr>
          <w:divsChild>
            <w:div w:id="718210007">
              <w:marLeft w:val="0"/>
              <w:marRight w:val="0"/>
              <w:marTop w:val="0"/>
              <w:marBottom w:val="0"/>
              <w:divBdr>
                <w:top w:val="none" w:sz="0" w:space="0" w:color="auto"/>
                <w:left w:val="none" w:sz="0" w:space="0" w:color="auto"/>
                <w:bottom w:val="none" w:sz="0" w:space="0" w:color="auto"/>
                <w:right w:val="none" w:sz="0" w:space="0" w:color="auto"/>
              </w:divBdr>
            </w:div>
          </w:divsChild>
        </w:div>
        <w:div w:id="1622878305">
          <w:marLeft w:val="0"/>
          <w:marRight w:val="0"/>
          <w:marTop w:val="0"/>
          <w:marBottom w:val="0"/>
          <w:divBdr>
            <w:top w:val="none" w:sz="0" w:space="0" w:color="auto"/>
            <w:left w:val="none" w:sz="0" w:space="0" w:color="auto"/>
            <w:bottom w:val="none" w:sz="0" w:space="0" w:color="auto"/>
            <w:right w:val="none" w:sz="0" w:space="0" w:color="auto"/>
          </w:divBdr>
          <w:divsChild>
            <w:div w:id="1104376305">
              <w:marLeft w:val="0"/>
              <w:marRight w:val="0"/>
              <w:marTop w:val="0"/>
              <w:marBottom w:val="0"/>
              <w:divBdr>
                <w:top w:val="none" w:sz="0" w:space="0" w:color="auto"/>
                <w:left w:val="none" w:sz="0" w:space="0" w:color="auto"/>
                <w:bottom w:val="none" w:sz="0" w:space="0" w:color="auto"/>
                <w:right w:val="none" w:sz="0" w:space="0" w:color="auto"/>
              </w:divBdr>
            </w:div>
          </w:divsChild>
        </w:div>
        <w:div w:id="1636325806">
          <w:marLeft w:val="0"/>
          <w:marRight w:val="0"/>
          <w:marTop w:val="0"/>
          <w:marBottom w:val="0"/>
          <w:divBdr>
            <w:top w:val="none" w:sz="0" w:space="0" w:color="auto"/>
            <w:left w:val="none" w:sz="0" w:space="0" w:color="auto"/>
            <w:bottom w:val="none" w:sz="0" w:space="0" w:color="auto"/>
            <w:right w:val="none" w:sz="0" w:space="0" w:color="auto"/>
          </w:divBdr>
          <w:divsChild>
            <w:div w:id="487983624">
              <w:marLeft w:val="0"/>
              <w:marRight w:val="0"/>
              <w:marTop w:val="0"/>
              <w:marBottom w:val="0"/>
              <w:divBdr>
                <w:top w:val="none" w:sz="0" w:space="0" w:color="auto"/>
                <w:left w:val="none" w:sz="0" w:space="0" w:color="auto"/>
                <w:bottom w:val="none" w:sz="0" w:space="0" w:color="auto"/>
                <w:right w:val="none" w:sz="0" w:space="0" w:color="auto"/>
              </w:divBdr>
            </w:div>
          </w:divsChild>
        </w:div>
        <w:div w:id="1640306470">
          <w:marLeft w:val="0"/>
          <w:marRight w:val="0"/>
          <w:marTop w:val="0"/>
          <w:marBottom w:val="0"/>
          <w:divBdr>
            <w:top w:val="none" w:sz="0" w:space="0" w:color="auto"/>
            <w:left w:val="none" w:sz="0" w:space="0" w:color="auto"/>
            <w:bottom w:val="none" w:sz="0" w:space="0" w:color="auto"/>
            <w:right w:val="none" w:sz="0" w:space="0" w:color="auto"/>
          </w:divBdr>
          <w:divsChild>
            <w:div w:id="170611997">
              <w:marLeft w:val="0"/>
              <w:marRight w:val="0"/>
              <w:marTop w:val="0"/>
              <w:marBottom w:val="0"/>
              <w:divBdr>
                <w:top w:val="none" w:sz="0" w:space="0" w:color="auto"/>
                <w:left w:val="none" w:sz="0" w:space="0" w:color="auto"/>
                <w:bottom w:val="none" w:sz="0" w:space="0" w:color="auto"/>
                <w:right w:val="none" w:sz="0" w:space="0" w:color="auto"/>
              </w:divBdr>
            </w:div>
          </w:divsChild>
        </w:div>
        <w:div w:id="1656494999">
          <w:marLeft w:val="0"/>
          <w:marRight w:val="0"/>
          <w:marTop w:val="0"/>
          <w:marBottom w:val="0"/>
          <w:divBdr>
            <w:top w:val="none" w:sz="0" w:space="0" w:color="auto"/>
            <w:left w:val="none" w:sz="0" w:space="0" w:color="auto"/>
            <w:bottom w:val="none" w:sz="0" w:space="0" w:color="auto"/>
            <w:right w:val="none" w:sz="0" w:space="0" w:color="auto"/>
          </w:divBdr>
          <w:divsChild>
            <w:div w:id="1880313344">
              <w:marLeft w:val="0"/>
              <w:marRight w:val="0"/>
              <w:marTop w:val="0"/>
              <w:marBottom w:val="0"/>
              <w:divBdr>
                <w:top w:val="none" w:sz="0" w:space="0" w:color="auto"/>
                <w:left w:val="none" w:sz="0" w:space="0" w:color="auto"/>
                <w:bottom w:val="none" w:sz="0" w:space="0" w:color="auto"/>
                <w:right w:val="none" w:sz="0" w:space="0" w:color="auto"/>
              </w:divBdr>
            </w:div>
          </w:divsChild>
        </w:div>
        <w:div w:id="1658992369">
          <w:marLeft w:val="0"/>
          <w:marRight w:val="0"/>
          <w:marTop w:val="0"/>
          <w:marBottom w:val="0"/>
          <w:divBdr>
            <w:top w:val="none" w:sz="0" w:space="0" w:color="auto"/>
            <w:left w:val="none" w:sz="0" w:space="0" w:color="auto"/>
            <w:bottom w:val="none" w:sz="0" w:space="0" w:color="auto"/>
            <w:right w:val="none" w:sz="0" w:space="0" w:color="auto"/>
          </w:divBdr>
          <w:divsChild>
            <w:div w:id="1071121514">
              <w:marLeft w:val="0"/>
              <w:marRight w:val="0"/>
              <w:marTop w:val="0"/>
              <w:marBottom w:val="0"/>
              <w:divBdr>
                <w:top w:val="none" w:sz="0" w:space="0" w:color="auto"/>
                <w:left w:val="none" w:sz="0" w:space="0" w:color="auto"/>
                <w:bottom w:val="none" w:sz="0" w:space="0" w:color="auto"/>
                <w:right w:val="none" w:sz="0" w:space="0" w:color="auto"/>
              </w:divBdr>
            </w:div>
          </w:divsChild>
        </w:div>
        <w:div w:id="1667055354">
          <w:marLeft w:val="0"/>
          <w:marRight w:val="0"/>
          <w:marTop w:val="0"/>
          <w:marBottom w:val="0"/>
          <w:divBdr>
            <w:top w:val="none" w:sz="0" w:space="0" w:color="auto"/>
            <w:left w:val="none" w:sz="0" w:space="0" w:color="auto"/>
            <w:bottom w:val="none" w:sz="0" w:space="0" w:color="auto"/>
            <w:right w:val="none" w:sz="0" w:space="0" w:color="auto"/>
          </w:divBdr>
          <w:divsChild>
            <w:div w:id="359428767">
              <w:marLeft w:val="0"/>
              <w:marRight w:val="0"/>
              <w:marTop w:val="0"/>
              <w:marBottom w:val="0"/>
              <w:divBdr>
                <w:top w:val="none" w:sz="0" w:space="0" w:color="auto"/>
                <w:left w:val="none" w:sz="0" w:space="0" w:color="auto"/>
                <w:bottom w:val="none" w:sz="0" w:space="0" w:color="auto"/>
                <w:right w:val="none" w:sz="0" w:space="0" w:color="auto"/>
              </w:divBdr>
            </w:div>
          </w:divsChild>
        </w:div>
        <w:div w:id="1668098653">
          <w:marLeft w:val="0"/>
          <w:marRight w:val="0"/>
          <w:marTop w:val="0"/>
          <w:marBottom w:val="0"/>
          <w:divBdr>
            <w:top w:val="none" w:sz="0" w:space="0" w:color="auto"/>
            <w:left w:val="none" w:sz="0" w:space="0" w:color="auto"/>
            <w:bottom w:val="none" w:sz="0" w:space="0" w:color="auto"/>
            <w:right w:val="none" w:sz="0" w:space="0" w:color="auto"/>
          </w:divBdr>
          <w:divsChild>
            <w:div w:id="37779397">
              <w:marLeft w:val="0"/>
              <w:marRight w:val="0"/>
              <w:marTop w:val="0"/>
              <w:marBottom w:val="0"/>
              <w:divBdr>
                <w:top w:val="none" w:sz="0" w:space="0" w:color="auto"/>
                <w:left w:val="none" w:sz="0" w:space="0" w:color="auto"/>
                <w:bottom w:val="none" w:sz="0" w:space="0" w:color="auto"/>
                <w:right w:val="none" w:sz="0" w:space="0" w:color="auto"/>
              </w:divBdr>
            </w:div>
          </w:divsChild>
        </w:div>
        <w:div w:id="1675498774">
          <w:marLeft w:val="0"/>
          <w:marRight w:val="0"/>
          <w:marTop w:val="0"/>
          <w:marBottom w:val="0"/>
          <w:divBdr>
            <w:top w:val="none" w:sz="0" w:space="0" w:color="auto"/>
            <w:left w:val="none" w:sz="0" w:space="0" w:color="auto"/>
            <w:bottom w:val="none" w:sz="0" w:space="0" w:color="auto"/>
            <w:right w:val="none" w:sz="0" w:space="0" w:color="auto"/>
          </w:divBdr>
          <w:divsChild>
            <w:div w:id="563373896">
              <w:marLeft w:val="0"/>
              <w:marRight w:val="0"/>
              <w:marTop w:val="0"/>
              <w:marBottom w:val="0"/>
              <w:divBdr>
                <w:top w:val="none" w:sz="0" w:space="0" w:color="auto"/>
                <w:left w:val="none" w:sz="0" w:space="0" w:color="auto"/>
                <w:bottom w:val="none" w:sz="0" w:space="0" w:color="auto"/>
                <w:right w:val="none" w:sz="0" w:space="0" w:color="auto"/>
              </w:divBdr>
            </w:div>
          </w:divsChild>
        </w:div>
        <w:div w:id="1718166015">
          <w:marLeft w:val="0"/>
          <w:marRight w:val="0"/>
          <w:marTop w:val="0"/>
          <w:marBottom w:val="0"/>
          <w:divBdr>
            <w:top w:val="none" w:sz="0" w:space="0" w:color="auto"/>
            <w:left w:val="none" w:sz="0" w:space="0" w:color="auto"/>
            <w:bottom w:val="none" w:sz="0" w:space="0" w:color="auto"/>
            <w:right w:val="none" w:sz="0" w:space="0" w:color="auto"/>
          </w:divBdr>
          <w:divsChild>
            <w:div w:id="1274749483">
              <w:marLeft w:val="0"/>
              <w:marRight w:val="0"/>
              <w:marTop w:val="0"/>
              <w:marBottom w:val="0"/>
              <w:divBdr>
                <w:top w:val="none" w:sz="0" w:space="0" w:color="auto"/>
                <w:left w:val="none" w:sz="0" w:space="0" w:color="auto"/>
                <w:bottom w:val="none" w:sz="0" w:space="0" w:color="auto"/>
                <w:right w:val="none" w:sz="0" w:space="0" w:color="auto"/>
              </w:divBdr>
            </w:div>
          </w:divsChild>
        </w:div>
        <w:div w:id="1727290612">
          <w:marLeft w:val="0"/>
          <w:marRight w:val="0"/>
          <w:marTop w:val="0"/>
          <w:marBottom w:val="0"/>
          <w:divBdr>
            <w:top w:val="none" w:sz="0" w:space="0" w:color="auto"/>
            <w:left w:val="none" w:sz="0" w:space="0" w:color="auto"/>
            <w:bottom w:val="none" w:sz="0" w:space="0" w:color="auto"/>
            <w:right w:val="none" w:sz="0" w:space="0" w:color="auto"/>
          </w:divBdr>
          <w:divsChild>
            <w:div w:id="1794401249">
              <w:marLeft w:val="0"/>
              <w:marRight w:val="0"/>
              <w:marTop w:val="0"/>
              <w:marBottom w:val="0"/>
              <w:divBdr>
                <w:top w:val="none" w:sz="0" w:space="0" w:color="auto"/>
                <w:left w:val="none" w:sz="0" w:space="0" w:color="auto"/>
                <w:bottom w:val="none" w:sz="0" w:space="0" w:color="auto"/>
                <w:right w:val="none" w:sz="0" w:space="0" w:color="auto"/>
              </w:divBdr>
            </w:div>
          </w:divsChild>
        </w:div>
        <w:div w:id="1740319914">
          <w:marLeft w:val="0"/>
          <w:marRight w:val="0"/>
          <w:marTop w:val="0"/>
          <w:marBottom w:val="0"/>
          <w:divBdr>
            <w:top w:val="none" w:sz="0" w:space="0" w:color="auto"/>
            <w:left w:val="none" w:sz="0" w:space="0" w:color="auto"/>
            <w:bottom w:val="none" w:sz="0" w:space="0" w:color="auto"/>
            <w:right w:val="none" w:sz="0" w:space="0" w:color="auto"/>
          </w:divBdr>
          <w:divsChild>
            <w:div w:id="145975966">
              <w:marLeft w:val="0"/>
              <w:marRight w:val="0"/>
              <w:marTop w:val="0"/>
              <w:marBottom w:val="0"/>
              <w:divBdr>
                <w:top w:val="none" w:sz="0" w:space="0" w:color="auto"/>
                <w:left w:val="none" w:sz="0" w:space="0" w:color="auto"/>
                <w:bottom w:val="none" w:sz="0" w:space="0" w:color="auto"/>
                <w:right w:val="none" w:sz="0" w:space="0" w:color="auto"/>
              </w:divBdr>
            </w:div>
          </w:divsChild>
        </w:div>
        <w:div w:id="1751272240">
          <w:marLeft w:val="0"/>
          <w:marRight w:val="0"/>
          <w:marTop w:val="0"/>
          <w:marBottom w:val="0"/>
          <w:divBdr>
            <w:top w:val="none" w:sz="0" w:space="0" w:color="auto"/>
            <w:left w:val="none" w:sz="0" w:space="0" w:color="auto"/>
            <w:bottom w:val="none" w:sz="0" w:space="0" w:color="auto"/>
            <w:right w:val="none" w:sz="0" w:space="0" w:color="auto"/>
          </w:divBdr>
          <w:divsChild>
            <w:div w:id="367685742">
              <w:marLeft w:val="0"/>
              <w:marRight w:val="0"/>
              <w:marTop w:val="0"/>
              <w:marBottom w:val="0"/>
              <w:divBdr>
                <w:top w:val="none" w:sz="0" w:space="0" w:color="auto"/>
                <w:left w:val="none" w:sz="0" w:space="0" w:color="auto"/>
                <w:bottom w:val="none" w:sz="0" w:space="0" w:color="auto"/>
                <w:right w:val="none" w:sz="0" w:space="0" w:color="auto"/>
              </w:divBdr>
            </w:div>
          </w:divsChild>
        </w:div>
        <w:div w:id="1754474624">
          <w:marLeft w:val="0"/>
          <w:marRight w:val="0"/>
          <w:marTop w:val="0"/>
          <w:marBottom w:val="0"/>
          <w:divBdr>
            <w:top w:val="none" w:sz="0" w:space="0" w:color="auto"/>
            <w:left w:val="none" w:sz="0" w:space="0" w:color="auto"/>
            <w:bottom w:val="none" w:sz="0" w:space="0" w:color="auto"/>
            <w:right w:val="none" w:sz="0" w:space="0" w:color="auto"/>
          </w:divBdr>
          <w:divsChild>
            <w:div w:id="68428341">
              <w:marLeft w:val="0"/>
              <w:marRight w:val="0"/>
              <w:marTop w:val="0"/>
              <w:marBottom w:val="0"/>
              <w:divBdr>
                <w:top w:val="none" w:sz="0" w:space="0" w:color="auto"/>
                <w:left w:val="none" w:sz="0" w:space="0" w:color="auto"/>
                <w:bottom w:val="none" w:sz="0" w:space="0" w:color="auto"/>
                <w:right w:val="none" w:sz="0" w:space="0" w:color="auto"/>
              </w:divBdr>
            </w:div>
          </w:divsChild>
        </w:div>
        <w:div w:id="1801268128">
          <w:marLeft w:val="0"/>
          <w:marRight w:val="0"/>
          <w:marTop w:val="0"/>
          <w:marBottom w:val="0"/>
          <w:divBdr>
            <w:top w:val="none" w:sz="0" w:space="0" w:color="auto"/>
            <w:left w:val="none" w:sz="0" w:space="0" w:color="auto"/>
            <w:bottom w:val="none" w:sz="0" w:space="0" w:color="auto"/>
            <w:right w:val="none" w:sz="0" w:space="0" w:color="auto"/>
          </w:divBdr>
          <w:divsChild>
            <w:div w:id="621768251">
              <w:marLeft w:val="0"/>
              <w:marRight w:val="0"/>
              <w:marTop w:val="0"/>
              <w:marBottom w:val="0"/>
              <w:divBdr>
                <w:top w:val="none" w:sz="0" w:space="0" w:color="auto"/>
                <w:left w:val="none" w:sz="0" w:space="0" w:color="auto"/>
                <w:bottom w:val="none" w:sz="0" w:space="0" w:color="auto"/>
                <w:right w:val="none" w:sz="0" w:space="0" w:color="auto"/>
              </w:divBdr>
            </w:div>
          </w:divsChild>
        </w:div>
        <w:div w:id="1903367960">
          <w:marLeft w:val="0"/>
          <w:marRight w:val="0"/>
          <w:marTop w:val="0"/>
          <w:marBottom w:val="0"/>
          <w:divBdr>
            <w:top w:val="none" w:sz="0" w:space="0" w:color="auto"/>
            <w:left w:val="none" w:sz="0" w:space="0" w:color="auto"/>
            <w:bottom w:val="none" w:sz="0" w:space="0" w:color="auto"/>
            <w:right w:val="none" w:sz="0" w:space="0" w:color="auto"/>
          </w:divBdr>
          <w:divsChild>
            <w:div w:id="2099401296">
              <w:marLeft w:val="0"/>
              <w:marRight w:val="0"/>
              <w:marTop w:val="0"/>
              <w:marBottom w:val="0"/>
              <w:divBdr>
                <w:top w:val="none" w:sz="0" w:space="0" w:color="auto"/>
                <w:left w:val="none" w:sz="0" w:space="0" w:color="auto"/>
                <w:bottom w:val="none" w:sz="0" w:space="0" w:color="auto"/>
                <w:right w:val="none" w:sz="0" w:space="0" w:color="auto"/>
              </w:divBdr>
            </w:div>
          </w:divsChild>
        </w:div>
        <w:div w:id="1913660398">
          <w:marLeft w:val="0"/>
          <w:marRight w:val="0"/>
          <w:marTop w:val="0"/>
          <w:marBottom w:val="0"/>
          <w:divBdr>
            <w:top w:val="none" w:sz="0" w:space="0" w:color="auto"/>
            <w:left w:val="none" w:sz="0" w:space="0" w:color="auto"/>
            <w:bottom w:val="none" w:sz="0" w:space="0" w:color="auto"/>
            <w:right w:val="none" w:sz="0" w:space="0" w:color="auto"/>
          </w:divBdr>
          <w:divsChild>
            <w:div w:id="192152733">
              <w:marLeft w:val="0"/>
              <w:marRight w:val="0"/>
              <w:marTop w:val="0"/>
              <w:marBottom w:val="0"/>
              <w:divBdr>
                <w:top w:val="none" w:sz="0" w:space="0" w:color="auto"/>
                <w:left w:val="none" w:sz="0" w:space="0" w:color="auto"/>
                <w:bottom w:val="none" w:sz="0" w:space="0" w:color="auto"/>
                <w:right w:val="none" w:sz="0" w:space="0" w:color="auto"/>
              </w:divBdr>
            </w:div>
          </w:divsChild>
        </w:div>
        <w:div w:id="1929465128">
          <w:marLeft w:val="0"/>
          <w:marRight w:val="0"/>
          <w:marTop w:val="0"/>
          <w:marBottom w:val="0"/>
          <w:divBdr>
            <w:top w:val="none" w:sz="0" w:space="0" w:color="auto"/>
            <w:left w:val="none" w:sz="0" w:space="0" w:color="auto"/>
            <w:bottom w:val="none" w:sz="0" w:space="0" w:color="auto"/>
            <w:right w:val="none" w:sz="0" w:space="0" w:color="auto"/>
          </w:divBdr>
          <w:divsChild>
            <w:div w:id="2051418218">
              <w:marLeft w:val="0"/>
              <w:marRight w:val="0"/>
              <w:marTop w:val="0"/>
              <w:marBottom w:val="0"/>
              <w:divBdr>
                <w:top w:val="none" w:sz="0" w:space="0" w:color="auto"/>
                <w:left w:val="none" w:sz="0" w:space="0" w:color="auto"/>
                <w:bottom w:val="none" w:sz="0" w:space="0" w:color="auto"/>
                <w:right w:val="none" w:sz="0" w:space="0" w:color="auto"/>
              </w:divBdr>
            </w:div>
          </w:divsChild>
        </w:div>
        <w:div w:id="1950620898">
          <w:marLeft w:val="0"/>
          <w:marRight w:val="0"/>
          <w:marTop w:val="0"/>
          <w:marBottom w:val="0"/>
          <w:divBdr>
            <w:top w:val="none" w:sz="0" w:space="0" w:color="auto"/>
            <w:left w:val="none" w:sz="0" w:space="0" w:color="auto"/>
            <w:bottom w:val="none" w:sz="0" w:space="0" w:color="auto"/>
            <w:right w:val="none" w:sz="0" w:space="0" w:color="auto"/>
          </w:divBdr>
          <w:divsChild>
            <w:div w:id="186143816">
              <w:marLeft w:val="0"/>
              <w:marRight w:val="0"/>
              <w:marTop w:val="0"/>
              <w:marBottom w:val="0"/>
              <w:divBdr>
                <w:top w:val="none" w:sz="0" w:space="0" w:color="auto"/>
                <w:left w:val="none" w:sz="0" w:space="0" w:color="auto"/>
                <w:bottom w:val="none" w:sz="0" w:space="0" w:color="auto"/>
                <w:right w:val="none" w:sz="0" w:space="0" w:color="auto"/>
              </w:divBdr>
            </w:div>
          </w:divsChild>
        </w:div>
        <w:div w:id="1961112059">
          <w:marLeft w:val="0"/>
          <w:marRight w:val="0"/>
          <w:marTop w:val="0"/>
          <w:marBottom w:val="0"/>
          <w:divBdr>
            <w:top w:val="none" w:sz="0" w:space="0" w:color="auto"/>
            <w:left w:val="none" w:sz="0" w:space="0" w:color="auto"/>
            <w:bottom w:val="none" w:sz="0" w:space="0" w:color="auto"/>
            <w:right w:val="none" w:sz="0" w:space="0" w:color="auto"/>
          </w:divBdr>
          <w:divsChild>
            <w:div w:id="1916237882">
              <w:marLeft w:val="0"/>
              <w:marRight w:val="0"/>
              <w:marTop w:val="0"/>
              <w:marBottom w:val="0"/>
              <w:divBdr>
                <w:top w:val="none" w:sz="0" w:space="0" w:color="auto"/>
                <w:left w:val="none" w:sz="0" w:space="0" w:color="auto"/>
                <w:bottom w:val="none" w:sz="0" w:space="0" w:color="auto"/>
                <w:right w:val="none" w:sz="0" w:space="0" w:color="auto"/>
              </w:divBdr>
            </w:div>
          </w:divsChild>
        </w:div>
        <w:div w:id="1972592145">
          <w:marLeft w:val="0"/>
          <w:marRight w:val="0"/>
          <w:marTop w:val="0"/>
          <w:marBottom w:val="0"/>
          <w:divBdr>
            <w:top w:val="none" w:sz="0" w:space="0" w:color="auto"/>
            <w:left w:val="none" w:sz="0" w:space="0" w:color="auto"/>
            <w:bottom w:val="none" w:sz="0" w:space="0" w:color="auto"/>
            <w:right w:val="none" w:sz="0" w:space="0" w:color="auto"/>
          </w:divBdr>
          <w:divsChild>
            <w:div w:id="714694849">
              <w:marLeft w:val="0"/>
              <w:marRight w:val="0"/>
              <w:marTop w:val="0"/>
              <w:marBottom w:val="0"/>
              <w:divBdr>
                <w:top w:val="none" w:sz="0" w:space="0" w:color="auto"/>
                <w:left w:val="none" w:sz="0" w:space="0" w:color="auto"/>
                <w:bottom w:val="none" w:sz="0" w:space="0" w:color="auto"/>
                <w:right w:val="none" w:sz="0" w:space="0" w:color="auto"/>
              </w:divBdr>
            </w:div>
          </w:divsChild>
        </w:div>
        <w:div w:id="1994331523">
          <w:marLeft w:val="0"/>
          <w:marRight w:val="0"/>
          <w:marTop w:val="0"/>
          <w:marBottom w:val="0"/>
          <w:divBdr>
            <w:top w:val="none" w:sz="0" w:space="0" w:color="auto"/>
            <w:left w:val="none" w:sz="0" w:space="0" w:color="auto"/>
            <w:bottom w:val="none" w:sz="0" w:space="0" w:color="auto"/>
            <w:right w:val="none" w:sz="0" w:space="0" w:color="auto"/>
          </w:divBdr>
          <w:divsChild>
            <w:div w:id="876620466">
              <w:marLeft w:val="0"/>
              <w:marRight w:val="0"/>
              <w:marTop w:val="0"/>
              <w:marBottom w:val="0"/>
              <w:divBdr>
                <w:top w:val="none" w:sz="0" w:space="0" w:color="auto"/>
                <w:left w:val="none" w:sz="0" w:space="0" w:color="auto"/>
                <w:bottom w:val="none" w:sz="0" w:space="0" w:color="auto"/>
                <w:right w:val="none" w:sz="0" w:space="0" w:color="auto"/>
              </w:divBdr>
            </w:div>
          </w:divsChild>
        </w:div>
        <w:div w:id="1999142657">
          <w:marLeft w:val="0"/>
          <w:marRight w:val="0"/>
          <w:marTop w:val="0"/>
          <w:marBottom w:val="0"/>
          <w:divBdr>
            <w:top w:val="none" w:sz="0" w:space="0" w:color="auto"/>
            <w:left w:val="none" w:sz="0" w:space="0" w:color="auto"/>
            <w:bottom w:val="none" w:sz="0" w:space="0" w:color="auto"/>
            <w:right w:val="none" w:sz="0" w:space="0" w:color="auto"/>
          </w:divBdr>
          <w:divsChild>
            <w:div w:id="59332644">
              <w:marLeft w:val="0"/>
              <w:marRight w:val="0"/>
              <w:marTop w:val="0"/>
              <w:marBottom w:val="0"/>
              <w:divBdr>
                <w:top w:val="none" w:sz="0" w:space="0" w:color="auto"/>
                <w:left w:val="none" w:sz="0" w:space="0" w:color="auto"/>
                <w:bottom w:val="none" w:sz="0" w:space="0" w:color="auto"/>
                <w:right w:val="none" w:sz="0" w:space="0" w:color="auto"/>
              </w:divBdr>
            </w:div>
          </w:divsChild>
        </w:div>
        <w:div w:id="2015184518">
          <w:marLeft w:val="0"/>
          <w:marRight w:val="0"/>
          <w:marTop w:val="0"/>
          <w:marBottom w:val="0"/>
          <w:divBdr>
            <w:top w:val="none" w:sz="0" w:space="0" w:color="auto"/>
            <w:left w:val="none" w:sz="0" w:space="0" w:color="auto"/>
            <w:bottom w:val="none" w:sz="0" w:space="0" w:color="auto"/>
            <w:right w:val="none" w:sz="0" w:space="0" w:color="auto"/>
          </w:divBdr>
          <w:divsChild>
            <w:div w:id="885527199">
              <w:marLeft w:val="0"/>
              <w:marRight w:val="0"/>
              <w:marTop w:val="0"/>
              <w:marBottom w:val="0"/>
              <w:divBdr>
                <w:top w:val="none" w:sz="0" w:space="0" w:color="auto"/>
                <w:left w:val="none" w:sz="0" w:space="0" w:color="auto"/>
                <w:bottom w:val="none" w:sz="0" w:space="0" w:color="auto"/>
                <w:right w:val="none" w:sz="0" w:space="0" w:color="auto"/>
              </w:divBdr>
            </w:div>
          </w:divsChild>
        </w:div>
        <w:div w:id="2031561847">
          <w:marLeft w:val="0"/>
          <w:marRight w:val="0"/>
          <w:marTop w:val="0"/>
          <w:marBottom w:val="0"/>
          <w:divBdr>
            <w:top w:val="none" w:sz="0" w:space="0" w:color="auto"/>
            <w:left w:val="none" w:sz="0" w:space="0" w:color="auto"/>
            <w:bottom w:val="none" w:sz="0" w:space="0" w:color="auto"/>
            <w:right w:val="none" w:sz="0" w:space="0" w:color="auto"/>
          </w:divBdr>
          <w:divsChild>
            <w:div w:id="612638355">
              <w:marLeft w:val="0"/>
              <w:marRight w:val="0"/>
              <w:marTop w:val="0"/>
              <w:marBottom w:val="0"/>
              <w:divBdr>
                <w:top w:val="none" w:sz="0" w:space="0" w:color="auto"/>
                <w:left w:val="none" w:sz="0" w:space="0" w:color="auto"/>
                <w:bottom w:val="none" w:sz="0" w:space="0" w:color="auto"/>
                <w:right w:val="none" w:sz="0" w:space="0" w:color="auto"/>
              </w:divBdr>
            </w:div>
          </w:divsChild>
        </w:div>
        <w:div w:id="2035380636">
          <w:marLeft w:val="0"/>
          <w:marRight w:val="0"/>
          <w:marTop w:val="0"/>
          <w:marBottom w:val="0"/>
          <w:divBdr>
            <w:top w:val="none" w:sz="0" w:space="0" w:color="auto"/>
            <w:left w:val="none" w:sz="0" w:space="0" w:color="auto"/>
            <w:bottom w:val="none" w:sz="0" w:space="0" w:color="auto"/>
            <w:right w:val="none" w:sz="0" w:space="0" w:color="auto"/>
          </w:divBdr>
          <w:divsChild>
            <w:div w:id="502014471">
              <w:marLeft w:val="0"/>
              <w:marRight w:val="0"/>
              <w:marTop w:val="0"/>
              <w:marBottom w:val="0"/>
              <w:divBdr>
                <w:top w:val="none" w:sz="0" w:space="0" w:color="auto"/>
                <w:left w:val="none" w:sz="0" w:space="0" w:color="auto"/>
                <w:bottom w:val="none" w:sz="0" w:space="0" w:color="auto"/>
                <w:right w:val="none" w:sz="0" w:space="0" w:color="auto"/>
              </w:divBdr>
            </w:div>
          </w:divsChild>
        </w:div>
        <w:div w:id="2037533408">
          <w:marLeft w:val="0"/>
          <w:marRight w:val="0"/>
          <w:marTop w:val="0"/>
          <w:marBottom w:val="0"/>
          <w:divBdr>
            <w:top w:val="none" w:sz="0" w:space="0" w:color="auto"/>
            <w:left w:val="none" w:sz="0" w:space="0" w:color="auto"/>
            <w:bottom w:val="none" w:sz="0" w:space="0" w:color="auto"/>
            <w:right w:val="none" w:sz="0" w:space="0" w:color="auto"/>
          </w:divBdr>
          <w:divsChild>
            <w:div w:id="171260161">
              <w:marLeft w:val="0"/>
              <w:marRight w:val="0"/>
              <w:marTop w:val="0"/>
              <w:marBottom w:val="0"/>
              <w:divBdr>
                <w:top w:val="none" w:sz="0" w:space="0" w:color="auto"/>
                <w:left w:val="none" w:sz="0" w:space="0" w:color="auto"/>
                <w:bottom w:val="none" w:sz="0" w:space="0" w:color="auto"/>
                <w:right w:val="none" w:sz="0" w:space="0" w:color="auto"/>
              </w:divBdr>
            </w:div>
          </w:divsChild>
        </w:div>
        <w:div w:id="2047023859">
          <w:marLeft w:val="0"/>
          <w:marRight w:val="0"/>
          <w:marTop w:val="0"/>
          <w:marBottom w:val="0"/>
          <w:divBdr>
            <w:top w:val="none" w:sz="0" w:space="0" w:color="auto"/>
            <w:left w:val="none" w:sz="0" w:space="0" w:color="auto"/>
            <w:bottom w:val="none" w:sz="0" w:space="0" w:color="auto"/>
            <w:right w:val="none" w:sz="0" w:space="0" w:color="auto"/>
          </w:divBdr>
          <w:divsChild>
            <w:div w:id="602808919">
              <w:marLeft w:val="0"/>
              <w:marRight w:val="0"/>
              <w:marTop w:val="0"/>
              <w:marBottom w:val="0"/>
              <w:divBdr>
                <w:top w:val="none" w:sz="0" w:space="0" w:color="auto"/>
                <w:left w:val="none" w:sz="0" w:space="0" w:color="auto"/>
                <w:bottom w:val="none" w:sz="0" w:space="0" w:color="auto"/>
                <w:right w:val="none" w:sz="0" w:space="0" w:color="auto"/>
              </w:divBdr>
            </w:div>
          </w:divsChild>
        </w:div>
        <w:div w:id="2057194852">
          <w:marLeft w:val="0"/>
          <w:marRight w:val="0"/>
          <w:marTop w:val="0"/>
          <w:marBottom w:val="0"/>
          <w:divBdr>
            <w:top w:val="none" w:sz="0" w:space="0" w:color="auto"/>
            <w:left w:val="none" w:sz="0" w:space="0" w:color="auto"/>
            <w:bottom w:val="none" w:sz="0" w:space="0" w:color="auto"/>
            <w:right w:val="none" w:sz="0" w:space="0" w:color="auto"/>
          </w:divBdr>
          <w:divsChild>
            <w:div w:id="1311864900">
              <w:marLeft w:val="0"/>
              <w:marRight w:val="0"/>
              <w:marTop w:val="0"/>
              <w:marBottom w:val="0"/>
              <w:divBdr>
                <w:top w:val="none" w:sz="0" w:space="0" w:color="auto"/>
                <w:left w:val="none" w:sz="0" w:space="0" w:color="auto"/>
                <w:bottom w:val="none" w:sz="0" w:space="0" w:color="auto"/>
                <w:right w:val="none" w:sz="0" w:space="0" w:color="auto"/>
              </w:divBdr>
            </w:div>
          </w:divsChild>
        </w:div>
        <w:div w:id="2066832078">
          <w:marLeft w:val="0"/>
          <w:marRight w:val="0"/>
          <w:marTop w:val="0"/>
          <w:marBottom w:val="0"/>
          <w:divBdr>
            <w:top w:val="none" w:sz="0" w:space="0" w:color="auto"/>
            <w:left w:val="none" w:sz="0" w:space="0" w:color="auto"/>
            <w:bottom w:val="none" w:sz="0" w:space="0" w:color="auto"/>
            <w:right w:val="none" w:sz="0" w:space="0" w:color="auto"/>
          </w:divBdr>
          <w:divsChild>
            <w:div w:id="375350859">
              <w:marLeft w:val="0"/>
              <w:marRight w:val="0"/>
              <w:marTop w:val="0"/>
              <w:marBottom w:val="0"/>
              <w:divBdr>
                <w:top w:val="none" w:sz="0" w:space="0" w:color="auto"/>
                <w:left w:val="none" w:sz="0" w:space="0" w:color="auto"/>
                <w:bottom w:val="none" w:sz="0" w:space="0" w:color="auto"/>
                <w:right w:val="none" w:sz="0" w:space="0" w:color="auto"/>
              </w:divBdr>
            </w:div>
          </w:divsChild>
        </w:div>
        <w:div w:id="2072069838">
          <w:marLeft w:val="0"/>
          <w:marRight w:val="0"/>
          <w:marTop w:val="0"/>
          <w:marBottom w:val="0"/>
          <w:divBdr>
            <w:top w:val="none" w:sz="0" w:space="0" w:color="auto"/>
            <w:left w:val="none" w:sz="0" w:space="0" w:color="auto"/>
            <w:bottom w:val="none" w:sz="0" w:space="0" w:color="auto"/>
            <w:right w:val="none" w:sz="0" w:space="0" w:color="auto"/>
          </w:divBdr>
          <w:divsChild>
            <w:div w:id="474415341">
              <w:marLeft w:val="0"/>
              <w:marRight w:val="0"/>
              <w:marTop w:val="0"/>
              <w:marBottom w:val="0"/>
              <w:divBdr>
                <w:top w:val="none" w:sz="0" w:space="0" w:color="auto"/>
                <w:left w:val="none" w:sz="0" w:space="0" w:color="auto"/>
                <w:bottom w:val="none" w:sz="0" w:space="0" w:color="auto"/>
                <w:right w:val="none" w:sz="0" w:space="0" w:color="auto"/>
              </w:divBdr>
            </w:div>
          </w:divsChild>
        </w:div>
        <w:div w:id="2084059988">
          <w:marLeft w:val="0"/>
          <w:marRight w:val="0"/>
          <w:marTop w:val="0"/>
          <w:marBottom w:val="0"/>
          <w:divBdr>
            <w:top w:val="none" w:sz="0" w:space="0" w:color="auto"/>
            <w:left w:val="none" w:sz="0" w:space="0" w:color="auto"/>
            <w:bottom w:val="none" w:sz="0" w:space="0" w:color="auto"/>
            <w:right w:val="none" w:sz="0" w:space="0" w:color="auto"/>
          </w:divBdr>
          <w:divsChild>
            <w:div w:id="1009522519">
              <w:marLeft w:val="0"/>
              <w:marRight w:val="0"/>
              <w:marTop w:val="0"/>
              <w:marBottom w:val="0"/>
              <w:divBdr>
                <w:top w:val="none" w:sz="0" w:space="0" w:color="auto"/>
                <w:left w:val="none" w:sz="0" w:space="0" w:color="auto"/>
                <w:bottom w:val="none" w:sz="0" w:space="0" w:color="auto"/>
                <w:right w:val="none" w:sz="0" w:space="0" w:color="auto"/>
              </w:divBdr>
            </w:div>
          </w:divsChild>
        </w:div>
        <w:div w:id="2116245164">
          <w:marLeft w:val="0"/>
          <w:marRight w:val="0"/>
          <w:marTop w:val="0"/>
          <w:marBottom w:val="0"/>
          <w:divBdr>
            <w:top w:val="none" w:sz="0" w:space="0" w:color="auto"/>
            <w:left w:val="none" w:sz="0" w:space="0" w:color="auto"/>
            <w:bottom w:val="none" w:sz="0" w:space="0" w:color="auto"/>
            <w:right w:val="none" w:sz="0" w:space="0" w:color="auto"/>
          </w:divBdr>
          <w:divsChild>
            <w:div w:id="292372651">
              <w:marLeft w:val="0"/>
              <w:marRight w:val="0"/>
              <w:marTop w:val="0"/>
              <w:marBottom w:val="0"/>
              <w:divBdr>
                <w:top w:val="none" w:sz="0" w:space="0" w:color="auto"/>
                <w:left w:val="none" w:sz="0" w:space="0" w:color="auto"/>
                <w:bottom w:val="none" w:sz="0" w:space="0" w:color="auto"/>
                <w:right w:val="none" w:sz="0" w:space="0" w:color="auto"/>
              </w:divBdr>
            </w:div>
          </w:divsChild>
        </w:div>
        <w:div w:id="2119526444">
          <w:marLeft w:val="0"/>
          <w:marRight w:val="0"/>
          <w:marTop w:val="0"/>
          <w:marBottom w:val="0"/>
          <w:divBdr>
            <w:top w:val="none" w:sz="0" w:space="0" w:color="auto"/>
            <w:left w:val="none" w:sz="0" w:space="0" w:color="auto"/>
            <w:bottom w:val="none" w:sz="0" w:space="0" w:color="auto"/>
            <w:right w:val="none" w:sz="0" w:space="0" w:color="auto"/>
          </w:divBdr>
          <w:divsChild>
            <w:div w:id="1773671749">
              <w:marLeft w:val="0"/>
              <w:marRight w:val="0"/>
              <w:marTop w:val="0"/>
              <w:marBottom w:val="0"/>
              <w:divBdr>
                <w:top w:val="none" w:sz="0" w:space="0" w:color="auto"/>
                <w:left w:val="none" w:sz="0" w:space="0" w:color="auto"/>
                <w:bottom w:val="none" w:sz="0" w:space="0" w:color="auto"/>
                <w:right w:val="none" w:sz="0" w:space="0" w:color="auto"/>
              </w:divBdr>
            </w:div>
          </w:divsChild>
        </w:div>
        <w:div w:id="2123450138">
          <w:marLeft w:val="0"/>
          <w:marRight w:val="0"/>
          <w:marTop w:val="0"/>
          <w:marBottom w:val="0"/>
          <w:divBdr>
            <w:top w:val="none" w:sz="0" w:space="0" w:color="auto"/>
            <w:left w:val="none" w:sz="0" w:space="0" w:color="auto"/>
            <w:bottom w:val="none" w:sz="0" w:space="0" w:color="auto"/>
            <w:right w:val="none" w:sz="0" w:space="0" w:color="auto"/>
          </w:divBdr>
          <w:divsChild>
            <w:div w:id="118301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4366">
      <w:bodyDiv w:val="1"/>
      <w:marLeft w:val="0"/>
      <w:marRight w:val="0"/>
      <w:marTop w:val="0"/>
      <w:marBottom w:val="0"/>
      <w:divBdr>
        <w:top w:val="none" w:sz="0" w:space="0" w:color="auto"/>
        <w:left w:val="none" w:sz="0" w:space="0" w:color="auto"/>
        <w:bottom w:val="none" w:sz="0" w:space="0" w:color="auto"/>
        <w:right w:val="none" w:sz="0" w:space="0" w:color="auto"/>
      </w:divBdr>
      <w:divsChild>
        <w:div w:id="285936973">
          <w:marLeft w:val="0"/>
          <w:marRight w:val="0"/>
          <w:marTop w:val="0"/>
          <w:marBottom w:val="0"/>
          <w:divBdr>
            <w:top w:val="none" w:sz="0" w:space="0" w:color="auto"/>
            <w:left w:val="none" w:sz="0" w:space="0" w:color="auto"/>
            <w:bottom w:val="none" w:sz="0" w:space="0" w:color="auto"/>
            <w:right w:val="none" w:sz="0" w:space="0" w:color="auto"/>
          </w:divBdr>
        </w:div>
        <w:div w:id="303313988">
          <w:marLeft w:val="0"/>
          <w:marRight w:val="0"/>
          <w:marTop w:val="0"/>
          <w:marBottom w:val="0"/>
          <w:divBdr>
            <w:top w:val="none" w:sz="0" w:space="0" w:color="auto"/>
            <w:left w:val="none" w:sz="0" w:space="0" w:color="auto"/>
            <w:bottom w:val="none" w:sz="0" w:space="0" w:color="auto"/>
            <w:right w:val="none" w:sz="0" w:space="0" w:color="auto"/>
          </w:divBdr>
        </w:div>
        <w:div w:id="315456033">
          <w:marLeft w:val="0"/>
          <w:marRight w:val="0"/>
          <w:marTop w:val="0"/>
          <w:marBottom w:val="0"/>
          <w:divBdr>
            <w:top w:val="none" w:sz="0" w:space="0" w:color="auto"/>
            <w:left w:val="none" w:sz="0" w:space="0" w:color="auto"/>
            <w:bottom w:val="none" w:sz="0" w:space="0" w:color="auto"/>
            <w:right w:val="none" w:sz="0" w:space="0" w:color="auto"/>
          </w:divBdr>
        </w:div>
        <w:div w:id="350491668">
          <w:marLeft w:val="0"/>
          <w:marRight w:val="0"/>
          <w:marTop w:val="0"/>
          <w:marBottom w:val="0"/>
          <w:divBdr>
            <w:top w:val="none" w:sz="0" w:space="0" w:color="auto"/>
            <w:left w:val="none" w:sz="0" w:space="0" w:color="auto"/>
            <w:bottom w:val="none" w:sz="0" w:space="0" w:color="auto"/>
            <w:right w:val="none" w:sz="0" w:space="0" w:color="auto"/>
          </w:divBdr>
        </w:div>
        <w:div w:id="361831762">
          <w:marLeft w:val="0"/>
          <w:marRight w:val="0"/>
          <w:marTop w:val="0"/>
          <w:marBottom w:val="0"/>
          <w:divBdr>
            <w:top w:val="none" w:sz="0" w:space="0" w:color="auto"/>
            <w:left w:val="none" w:sz="0" w:space="0" w:color="auto"/>
            <w:bottom w:val="none" w:sz="0" w:space="0" w:color="auto"/>
            <w:right w:val="none" w:sz="0" w:space="0" w:color="auto"/>
          </w:divBdr>
        </w:div>
        <w:div w:id="408043872">
          <w:marLeft w:val="0"/>
          <w:marRight w:val="0"/>
          <w:marTop w:val="0"/>
          <w:marBottom w:val="0"/>
          <w:divBdr>
            <w:top w:val="none" w:sz="0" w:space="0" w:color="auto"/>
            <w:left w:val="none" w:sz="0" w:space="0" w:color="auto"/>
            <w:bottom w:val="none" w:sz="0" w:space="0" w:color="auto"/>
            <w:right w:val="none" w:sz="0" w:space="0" w:color="auto"/>
          </w:divBdr>
        </w:div>
        <w:div w:id="500001577">
          <w:marLeft w:val="0"/>
          <w:marRight w:val="0"/>
          <w:marTop w:val="0"/>
          <w:marBottom w:val="0"/>
          <w:divBdr>
            <w:top w:val="none" w:sz="0" w:space="0" w:color="auto"/>
            <w:left w:val="none" w:sz="0" w:space="0" w:color="auto"/>
            <w:bottom w:val="none" w:sz="0" w:space="0" w:color="auto"/>
            <w:right w:val="none" w:sz="0" w:space="0" w:color="auto"/>
          </w:divBdr>
        </w:div>
        <w:div w:id="573249204">
          <w:marLeft w:val="0"/>
          <w:marRight w:val="0"/>
          <w:marTop w:val="0"/>
          <w:marBottom w:val="0"/>
          <w:divBdr>
            <w:top w:val="none" w:sz="0" w:space="0" w:color="auto"/>
            <w:left w:val="none" w:sz="0" w:space="0" w:color="auto"/>
            <w:bottom w:val="none" w:sz="0" w:space="0" w:color="auto"/>
            <w:right w:val="none" w:sz="0" w:space="0" w:color="auto"/>
          </w:divBdr>
        </w:div>
        <w:div w:id="627081159">
          <w:marLeft w:val="0"/>
          <w:marRight w:val="0"/>
          <w:marTop w:val="0"/>
          <w:marBottom w:val="0"/>
          <w:divBdr>
            <w:top w:val="none" w:sz="0" w:space="0" w:color="auto"/>
            <w:left w:val="none" w:sz="0" w:space="0" w:color="auto"/>
            <w:bottom w:val="none" w:sz="0" w:space="0" w:color="auto"/>
            <w:right w:val="none" w:sz="0" w:space="0" w:color="auto"/>
          </w:divBdr>
        </w:div>
        <w:div w:id="652149074">
          <w:marLeft w:val="0"/>
          <w:marRight w:val="0"/>
          <w:marTop w:val="0"/>
          <w:marBottom w:val="0"/>
          <w:divBdr>
            <w:top w:val="none" w:sz="0" w:space="0" w:color="auto"/>
            <w:left w:val="none" w:sz="0" w:space="0" w:color="auto"/>
            <w:bottom w:val="none" w:sz="0" w:space="0" w:color="auto"/>
            <w:right w:val="none" w:sz="0" w:space="0" w:color="auto"/>
          </w:divBdr>
        </w:div>
        <w:div w:id="708259617">
          <w:marLeft w:val="0"/>
          <w:marRight w:val="0"/>
          <w:marTop w:val="0"/>
          <w:marBottom w:val="0"/>
          <w:divBdr>
            <w:top w:val="none" w:sz="0" w:space="0" w:color="auto"/>
            <w:left w:val="none" w:sz="0" w:space="0" w:color="auto"/>
            <w:bottom w:val="none" w:sz="0" w:space="0" w:color="auto"/>
            <w:right w:val="none" w:sz="0" w:space="0" w:color="auto"/>
          </w:divBdr>
        </w:div>
        <w:div w:id="718407554">
          <w:marLeft w:val="0"/>
          <w:marRight w:val="0"/>
          <w:marTop w:val="0"/>
          <w:marBottom w:val="0"/>
          <w:divBdr>
            <w:top w:val="none" w:sz="0" w:space="0" w:color="auto"/>
            <w:left w:val="none" w:sz="0" w:space="0" w:color="auto"/>
            <w:bottom w:val="none" w:sz="0" w:space="0" w:color="auto"/>
            <w:right w:val="none" w:sz="0" w:space="0" w:color="auto"/>
          </w:divBdr>
        </w:div>
        <w:div w:id="753672712">
          <w:marLeft w:val="0"/>
          <w:marRight w:val="0"/>
          <w:marTop w:val="0"/>
          <w:marBottom w:val="0"/>
          <w:divBdr>
            <w:top w:val="none" w:sz="0" w:space="0" w:color="auto"/>
            <w:left w:val="none" w:sz="0" w:space="0" w:color="auto"/>
            <w:bottom w:val="none" w:sz="0" w:space="0" w:color="auto"/>
            <w:right w:val="none" w:sz="0" w:space="0" w:color="auto"/>
          </w:divBdr>
        </w:div>
        <w:div w:id="894969172">
          <w:marLeft w:val="0"/>
          <w:marRight w:val="0"/>
          <w:marTop w:val="0"/>
          <w:marBottom w:val="0"/>
          <w:divBdr>
            <w:top w:val="none" w:sz="0" w:space="0" w:color="auto"/>
            <w:left w:val="none" w:sz="0" w:space="0" w:color="auto"/>
            <w:bottom w:val="none" w:sz="0" w:space="0" w:color="auto"/>
            <w:right w:val="none" w:sz="0" w:space="0" w:color="auto"/>
          </w:divBdr>
        </w:div>
        <w:div w:id="942608937">
          <w:marLeft w:val="0"/>
          <w:marRight w:val="0"/>
          <w:marTop w:val="0"/>
          <w:marBottom w:val="0"/>
          <w:divBdr>
            <w:top w:val="none" w:sz="0" w:space="0" w:color="auto"/>
            <w:left w:val="none" w:sz="0" w:space="0" w:color="auto"/>
            <w:bottom w:val="none" w:sz="0" w:space="0" w:color="auto"/>
            <w:right w:val="none" w:sz="0" w:space="0" w:color="auto"/>
          </w:divBdr>
        </w:div>
        <w:div w:id="1005747721">
          <w:marLeft w:val="0"/>
          <w:marRight w:val="0"/>
          <w:marTop w:val="0"/>
          <w:marBottom w:val="0"/>
          <w:divBdr>
            <w:top w:val="none" w:sz="0" w:space="0" w:color="auto"/>
            <w:left w:val="none" w:sz="0" w:space="0" w:color="auto"/>
            <w:bottom w:val="none" w:sz="0" w:space="0" w:color="auto"/>
            <w:right w:val="none" w:sz="0" w:space="0" w:color="auto"/>
          </w:divBdr>
        </w:div>
        <w:div w:id="1014648955">
          <w:marLeft w:val="0"/>
          <w:marRight w:val="0"/>
          <w:marTop w:val="0"/>
          <w:marBottom w:val="0"/>
          <w:divBdr>
            <w:top w:val="none" w:sz="0" w:space="0" w:color="auto"/>
            <w:left w:val="none" w:sz="0" w:space="0" w:color="auto"/>
            <w:bottom w:val="none" w:sz="0" w:space="0" w:color="auto"/>
            <w:right w:val="none" w:sz="0" w:space="0" w:color="auto"/>
          </w:divBdr>
        </w:div>
        <w:div w:id="1029254576">
          <w:marLeft w:val="0"/>
          <w:marRight w:val="0"/>
          <w:marTop w:val="0"/>
          <w:marBottom w:val="0"/>
          <w:divBdr>
            <w:top w:val="none" w:sz="0" w:space="0" w:color="auto"/>
            <w:left w:val="none" w:sz="0" w:space="0" w:color="auto"/>
            <w:bottom w:val="none" w:sz="0" w:space="0" w:color="auto"/>
            <w:right w:val="none" w:sz="0" w:space="0" w:color="auto"/>
          </w:divBdr>
        </w:div>
        <w:div w:id="1216894711">
          <w:marLeft w:val="0"/>
          <w:marRight w:val="0"/>
          <w:marTop w:val="0"/>
          <w:marBottom w:val="0"/>
          <w:divBdr>
            <w:top w:val="none" w:sz="0" w:space="0" w:color="auto"/>
            <w:left w:val="none" w:sz="0" w:space="0" w:color="auto"/>
            <w:bottom w:val="none" w:sz="0" w:space="0" w:color="auto"/>
            <w:right w:val="none" w:sz="0" w:space="0" w:color="auto"/>
          </w:divBdr>
        </w:div>
        <w:div w:id="1252855115">
          <w:marLeft w:val="0"/>
          <w:marRight w:val="0"/>
          <w:marTop w:val="0"/>
          <w:marBottom w:val="0"/>
          <w:divBdr>
            <w:top w:val="none" w:sz="0" w:space="0" w:color="auto"/>
            <w:left w:val="none" w:sz="0" w:space="0" w:color="auto"/>
            <w:bottom w:val="none" w:sz="0" w:space="0" w:color="auto"/>
            <w:right w:val="none" w:sz="0" w:space="0" w:color="auto"/>
          </w:divBdr>
        </w:div>
        <w:div w:id="1336885349">
          <w:marLeft w:val="0"/>
          <w:marRight w:val="0"/>
          <w:marTop w:val="0"/>
          <w:marBottom w:val="0"/>
          <w:divBdr>
            <w:top w:val="none" w:sz="0" w:space="0" w:color="auto"/>
            <w:left w:val="none" w:sz="0" w:space="0" w:color="auto"/>
            <w:bottom w:val="none" w:sz="0" w:space="0" w:color="auto"/>
            <w:right w:val="none" w:sz="0" w:space="0" w:color="auto"/>
          </w:divBdr>
        </w:div>
        <w:div w:id="1389501305">
          <w:marLeft w:val="0"/>
          <w:marRight w:val="0"/>
          <w:marTop w:val="0"/>
          <w:marBottom w:val="0"/>
          <w:divBdr>
            <w:top w:val="none" w:sz="0" w:space="0" w:color="auto"/>
            <w:left w:val="none" w:sz="0" w:space="0" w:color="auto"/>
            <w:bottom w:val="none" w:sz="0" w:space="0" w:color="auto"/>
            <w:right w:val="none" w:sz="0" w:space="0" w:color="auto"/>
          </w:divBdr>
        </w:div>
        <w:div w:id="1554727906">
          <w:marLeft w:val="0"/>
          <w:marRight w:val="0"/>
          <w:marTop w:val="0"/>
          <w:marBottom w:val="0"/>
          <w:divBdr>
            <w:top w:val="none" w:sz="0" w:space="0" w:color="auto"/>
            <w:left w:val="none" w:sz="0" w:space="0" w:color="auto"/>
            <w:bottom w:val="none" w:sz="0" w:space="0" w:color="auto"/>
            <w:right w:val="none" w:sz="0" w:space="0" w:color="auto"/>
          </w:divBdr>
        </w:div>
        <w:div w:id="1566722876">
          <w:marLeft w:val="0"/>
          <w:marRight w:val="0"/>
          <w:marTop w:val="0"/>
          <w:marBottom w:val="0"/>
          <w:divBdr>
            <w:top w:val="none" w:sz="0" w:space="0" w:color="auto"/>
            <w:left w:val="none" w:sz="0" w:space="0" w:color="auto"/>
            <w:bottom w:val="none" w:sz="0" w:space="0" w:color="auto"/>
            <w:right w:val="none" w:sz="0" w:space="0" w:color="auto"/>
          </w:divBdr>
        </w:div>
        <w:div w:id="1603301721">
          <w:marLeft w:val="0"/>
          <w:marRight w:val="0"/>
          <w:marTop w:val="0"/>
          <w:marBottom w:val="0"/>
          <w:divBdr>
            <w:top w:val="none" w:sz="0" w:space="0" w:color="auto"/>
            <w:left w:val="none" w:sz="0" w:space="0" w:color="auto"/>
            <w:bottom w:val="none" w:sz="0" w:space="0" w:color="auto"/>
            <w:right w:val="none" w:sz="0" w:space="0" w:color="auto"/>
          </w:divBdr>
        </w:div>
        <w:div w:id="1642660469">
          <w:marLeft w:val="0"/>
          <w:marRight w:val="0"/>
          <w:marTop w:val="0"/>
          <w:marBottom w:val="0"/>
          <w:divBdr>
            <w:top w:val="none" w:sz="0" w:space="0" w:color="auto"/>
            <w:left w:val="none" w:sz="0" w:space="0" w:color="auto"/>
            <w:bottom w:val="none" w:sz="0" w:space="0" w:color="auto"/>
            <w:right w:val="none" w:sz="0" w:space="0" w:color="auto"/>
          </w:divBdr>
        </w:div>
        <w:div w:id="1720936633">
          <w:marLeft w:val="0"/>
          <w:marRight w:val="0"/>
          <w:marTop w:val="0"/>
          <w:marBottom w:val="0"/>
          <w:divBdr>
            <w:top w:val="none" w:sz="0" w:space="0" w:color="auto"/>
            <w:left w:val="none" w:sz="0" w:space="0" w:color="auto"/>
            <w:bottom w:val="none" w:sz="0" w:space="0" w:color="auto"/>
            <w:right w:val="none" w:sz="0" w:space="0" w:color="auto"/>
          </w:divBdr>
        </w:div>
        <w:div w:id="1860240119">
          <w:marLeft w:val="0"/>
          <w:marRight w:val="0"/>
          <w:marTop w:val="0"/>
          <w:marBottom w:val="0"/>
          <w:divBdr>
            <w:top w:val="none" w:sz="0" w:space="0" w:color="auto"/>
            <w:left w:val="none" w:sz="0" w:space="0" w:color="auto"/>
            <w:bottom w:val="none" w:sz="0" w:space="0" w:color="auto"/>
            <w:right w:val="none" w:sz="0" w:space="0" w:color="auto"/>
          </w:divBdr>
        </w:div>
        <w:div w:id="2128697528">
          <w:marLeft w:val="0"/>
          <w:marRight w:val="0"/>
          <w:marTop w:val="0"/>
          <w:marBottom w:val="0"/>
          <w:divBdr>
            <w:top w:val="none" w:sz="0" w:space="0" w:color="auto"/>
            <w:left w:val="none" w:sz="0" w:space="0" w:color="auto"/>
            <w:bottom w:val="none" w:sz="0" w:space="0" w:color="auto"/>
            <w:right w:val="none" w:sz="0" w:space="0" w:color="auto"/>
          </w:divBdr>
        </w:div>
      </w:divsChild>
    </w:div>
    <w:div w:id="1185285989">
      <w:bodyDiv w:val="1"/>
      <w:marLeft w:val="0"/>
      <w:marRight w:val="0"/>
      <w:marTop w:val="0"/>
      <w:marBottom w:val="0"/>
      <w:divBdr>
        <w:top w:val="none" w:sz="0" w:space="0" w:color="auto"/>
        <w:left w:val="none" w:sz="0" w:space="0" w:color="auto"/>
        <w:bottom w:val="none" w:sz="0" w:space="0" w:color="auto"/>
        <w:right w:val="none" w:sz="0" w:space="0" w:color="auto"/>
      </w:divBdr>
    </w:div>
    <w:div w:id="1207836607">
      <w:bodyDiv w:val="1"/>
      <w:marLeft w:val="0"/>
      <w:marRight w:val="0"/>
      <w:marTop w:val="0"/>
      <w:marBottom w:val="0"/>
      <w:divBdr>
        <w:top w:val="none" w:sz="0" w:space="0" w:color="auto"/>
        <w:left w:val="none" w:sz="0" w:space="0" w:color="auto"/>
        <w:bottom w:val="none" w:sz="0" w:space="0" w:color="auto"/>
        <w:right w:val="none" w:sz="0" w:space="0" w:color="auto"/>
      </w:divBdr>
    </w:div>
    <w:div w:id="1213227146">
      <w:bodyDiv w:val="1"/>
      <w:marLeft w:val="0"/>
      <w:marRight w:val="0"/>
      <w:marTop w:val="0"/>
      <w:marBottom w:val="0"/>
      <w:divBdr>
        <w:top w:val="none" w:sz="0" w:space="0" w:color="auto"/>
        <w:left w:val="none" w:sz="0" w:space="0" w:color="auto"/>
        <w:bottom w:val="none" w:sz="0" w:space="0" w:color="auto"/>
        <w:right w:val="none" w:sz="0" w:space="0" w:color="auto"/>
      </w:divBdr>
      <w:divsChild>
        <w:div w:id="469400291">
          <w:marLeft w:val="274"/>
          <w:marRight w:val="0"/>
          <w:marTop w:val="0"/>
          <w:marBottom w:val="0"/>
          <w:divBdr>
            <w:top w:val="none" w:sz="0" w:space="0" w:color="auto"/>
            <w:left w:val="none" w:sz="0" w:space="0" w:color="auto"/>
            <w:bottom w:val="none" w:sz="0" w:space="0" w:color="auto"/>
            <w:right w:val="none" w:sz="0" w:space="0" w:color="auto"/>
          </w:divBdr>
        </w:div>
        <w:div w:id="511771344">
          <w:marLeft w:val="994"/>
          <w:marRight w:val="0"/>
          <w:marTop w:val="0"/>
          <w:marBottom w:val="0"/>
          <w:divBdr>
            <w:top w:val="none" w:sz="0" w:space="0" w:color="auto"/>
            <w:left w:val="none" w:sz="0" w:space="0" w:color="auto"/>
            <w:bottom w:val="none" w:sz="0" w:space="0" w:color="auto"/>
            <w:right w:val="none" w:sz="0" w:space="0" w:color="auto"/>
          </w:divBdr>
        </w:div>
        <w:div w:id="651908985">
          <w:marLeft w:val="994"/>
          <w:marRight w:val="0"/>
          <w:marTop w:val="0"/>
          <w:marBottom w:val="0"/>
          <w:divBdr>
            <w:top w:val="none" w:sz="0" w:space="0" w:color="auto"/>
            <w:left w:val="none" w:sz="0" w:space="0" w:color="auto"/>
            <w:bottom w:val="none" w:sz="0" w:space="0" w:color="auto"/>
            <w:right w:val="none" w:sz="0" w:space="0" w:color="auto"/>
          </w:divBdr>
        </w:div>
        <w:div w:id="1123383351">
          <w:marLeft w:val="994"/>
          <w:marRight w:val="0"/>
          <w:marTop w:val="0"/>
          <w:marBottom w:val="0"/>
          <w:divBdr>
            <w:top w:val="none" w:sz="0" w:space="0" w:color="auto"/>
            <w:left w:val="none" w:sz="0" w:space="0" w:color="auto"/>
            <w:bottom w:val="none" w:sz="0" w:space="0" w:color="auto"/>
            <w:right w:val="none" w:sz="0" w:space="0" w:color="auto"/>
          </w:divBdr>
        </w:div>
        <w:div w:id="1309632602">
          <w:marLeft w:val="994"/>
          <w:marRight w:val="0"/>
          <w:marTop w:val="0"/>
          <w:marBottom w:val="0"/>
          <w:divBdr>
            <w:top w:val="none" w:sz="0" w:space="0" w:color="auto"/>
            <w:left w:val="none" w:sz="0" w:space="0" w:color="auto"/>
            <w:bottom w:val="none" w:sz="0" w:space="0" w:color="auto"/>
            <w:right w:val="none" w:sz="0" w:space="0" w:color="auto"/>
          </w:divBdr>
        </w:div>
        <w:div w:id="1593927031">
          <w:marLeft w:val="994"/>
          <w:marRight w:val="0"/>
          <w:marTop w:val="0"/>
          <w:marBottom w:val="0"/>
          <w:divBdr>
            <w:top w:val="none" w:sz="0" w:space="0" w:color="auto"/>
            <w:left w:val="none" w:sz="0" w:space="0" w:color="auto"/>
            <w:bottom w:val="none" w:sz="0" w:space="0" w:color="auto"/>
            <w:right w:val="none" w:sz="0" w:space="0" w:color="auto"/>
          </w:divBdr>
        </w:div>
        <w:div w:id="1656645590">
          <w:marLeft w:val="274"/>
          <w:marRight w:val="0"/>
          <w:marTop w:val="0"/>
          <w:marBottom w:val="0"/>
          <w:divBdr>
            <w:top w:val="none" w:sz="0" w:space="0" w:color="auto"/>
            <w:left w:val="none" w:sz="0" w:space="0" w:color="auto"/>
            <w:bottom w:val="none" w:sz="0" w:space="0" w:color="auto"/>
            <w:right w:val="none" w:sz="0" w:space="0" w:color="auto"/>
          </w:divBdr>
        </w:div>
        <w:div w:id="1776559115">
          <w:marLeft w:val="994"/>
          <w:marRight w:val="0"/>
          <w:marTop w:val="0"/>
          <w:marBottom w:val="0"/>
          <w:divBdr>
            <w:top w:val="none" w:sz="0" w:space="0" w:color="auto"/>
            <w:left w:val="none" w:sz="0" w:space="0" w:color="auto"/>
            <w:bottom w:val="none" w:sz="0" w:space="0" w:color="auto"/>
            <w:right w:val="none" w:sz="0" w:space="0" w:color="auto"/>
          </w:divBdr>
        </w:div>
      </w:divsChild>
    </w:div>
    <w:div w:id="1255481099">
      <w:bodyDiv w:val="1"/>
      <w:marLeft w:val="0"/>
      <w:marRight w:val="0"/>
      <w:marTop w:val="0"/>
      <w:marBottom w:val="0"/>
      <w:divBdr>
        <w:top w:val="none" w:sz="0" w:space="0" w:color="auto"/>
        <w:left w:val="none" w:sz="0" w:space="0" w:color="auto"/>
        <w:bottom w:val="none" w:sz="0" w:space="0" w:color="auto"/>
        <w:right w:val="none" w:sz="0" w:space="0" w:color="auto"/>
      </w:divBdr>
    </w:div>
    <w:div w:id="1258057837">
      <w:bodyDiv w:val="1"/>
      <w:marLeft w:val="0"/>
      <w:marRight w:val="0"/>
      <w:marTop w:val="0"/>
      <w:marBottom w:val="0"/>
      <w:divBdr>
        <w:top w:val="none" w:sz="0" w:space="0" w:color="auto"/>
        <w:left w:val="none" w:sz="0" w:space="0" w:color="auto"/>
        <w:bottom w:val="none" w:sz="0" w:space="0" w:color="auto"/>
        <w:right w:val="none" w:sz="0" w:space="0" w:color="auto"/>
      </w:divBdr>
      <w:divsChild>
        <w:div w:id="38674107">
          <w:marLeft w:val="994"/>
          <w:marRight w:val="0"/>
          <w:marTop w:val="0"/>
          <w:marBottom w:val="0"/>
          <w:divBdr>
            <w:top w:val="none" w:sz="0" w:space="0" w:color="auto"/>
            <w:left w:val="none" w:sz="0" w:space="0" w:color="auto"/>
            <w:bottom w:val="none" w:sz="0" w:space="0" w:color="auto"/>
            <w:right w:val="none" w:sz="0" w:space="0" w:color="auto"/>
          </w:divBdr>
        </w:div>
        <w:div w:id="315768768">
          <w:marLeft w:val="994"/>
          <w:marRight w:val="0"/>
          <w:marTop w:val="0"/>
          <w:marBottom w:val="0"/>
          <w:divBdr>
            <w:top w:val="none" w:sz="0" w:space="0" w:color="auto"/>
            <w:left w:val="none" w:sz="0" w:space="0" w:color="auto"/>
            <w:bottom w:val="none" w:sz="0" w:space="0" w:color="auto"/>
            <w:right w:val="none" w:sz="0" w:space="0" w:color="auto"/>
          </w:divBdr>
        </w:div>
        <w:div w:id="363286572">
          <w:marLeft w:val="994"/>
          <w:marRight w:val="0"/>
          <w:marTop w:val="0"/>
          <w:marBottom w:val="0"/>
          <w:divBdr>
            <w:top w:val="none" w:sz="0" w:space="0" w:color="auto"/>
            <w:left w:val="none" w:sz="0" w:space="0" w:color="auto"/>
            <w:bottom w:val="none" w:sz="0" w:space="0" w:color="auto"/>
            <w:right w:val="none" w:sz="0" w:space="0" w:color="auto"/>
          </w:divBdr>
        </w:div>
        <w:div w:id="366683968">
          <w:marLeft w:val="994"/>
          <w:marRight w:val="0"/>
          <w:marTop w:val="0"/>
          <w:marBottom w:val="0"/>
          <w:divBdr>
            <w:top w:val="none" w:sz="0" w:space="0" w:color="auto"/>
            <w:left w:val="none" w:sz="0" w:space="0" w:color="auto"/>
            <w:bottom w:val="none" w:sz="0" w:space="0" w:color="auto"/>
            <w:right w:val="none" w:sz="0" w:space="0" w:color="auto"/>
          </w:divBdr>
        </w:div>
        <w:div w:id="655261358">
          <w:marLeft w:val="994"/>
          <w:marRight w:val="0"/>
          <w:marTop w:val="0"/>
          <w:marBottom w:val="0"/>
          <w:divBdr>
            <w:top w:val="none" w:sz="0" w:space="0" w:color="auto"/>
            <w:left w:val="none" w:sz="0" w:space="0" w:color="auto"/>
            <w:bottom w:val="none" w:sz="0" w:space="0" w:color="auto"/>
            <w:right w:val="none" w:sz="0" w:space="0" w:color="auto"/>
          </w:divBdr>
        </w:div>
        <w:div w:id="666787569">
          <w:marLeft w:val="274"/>
          <w:marRight w:val="0"/>
          <w:marTop w:val="0"/>
          <w:marBottom w:val="0"/>
          <w:divBdr>
            <w:top w:val="none" w:sz="0" w:space="0" w:color="auto"/>
            <w:left w:val="none" w:sz="0" w:space="0" w:color="auto"/>
            <w:bottom w:val="none" w:sz="0" w:space="0" w:color="auto"/>
            <w:right w:val="none" w:sz="0" w:space="0" w:color="auto"/>
          </w:divBdr>
        </w:div>
        <w:div w:id="687606841">
          <w:marLeft w:val="994"/>
          <w:marRight w:val="0"/>
          <w:marTop w:val="0"/>
          <w:marBottom w:val="0"/>
          <w:divBdr>
            <w:top w:val="none" w:sz="0" w:space="0" w:color="auto"/>
            <w:left w:val="none" w:sz="0" w:space="0" w:color="auto"/>
            <w:bottom w:val="none" w:sz="0" w:space="0" w:color="auto"/>
            <w:right w:val="none" w:sz="0" w:space="0" w:color="auto"/>
          </w:divBdr>
        </w:div>
        <w:div w:id="691077936">
          <w:marLeft w:val="994"/>
          <w:marRight w:val="0"/>
          <w:marTop w:val="0"/>
          <w:marBottom w:val="0"/>
          <w:divBdr>
            <w:top w:val="none" w:sz="0" w:space="0" w:color="auto"/>
            <w:left w:val="none" w:sz="0" w:space="0" w:color="auto"/>
            <w:bottom w:val="none" w:sz="0" w:space="0" w:color="auto"/>
            <w:right w:val="none" w:sz="0" w:space="0" w:color="auto"/>
          </w:divBdr>
        </w:div>
        <w:div w:id="823012296">
          <w:marLeft w:val="274"/>
          <w:marRight w:val="0"/>
          <w:marTop w:val="0"/>
          <w:marBottom w:val="0"/>
          <w:divBdr>
            <w:top w:val="none" w:sz="0" w:space="0" w:color="auto"/>
            <w:left w:val="none" w:sz="0" w:space="0" w:color="auto"/>
            <w:bottom w:val="none" w:sz="0" w:space="0" w:color="auto"/>
            <w:right w:val="none" w:sz="0" w:space="0" w:color="auto"/>
          </w:divBdr>
        </w:div>
        <w:div w:id="835075109">
          <w:marLeft w:val="994"/>
          <w:marRight w:val="0"/>
          <w:marTop w:val="0"/>
          <w:marBottom w:val="0"/>
          <w:divBdr>
            <w:top w:val="none" w:sz="0" w:space="0" w:color="auto"/>
            <w:left w:val="none" w:sz="0" w:space="0" w:color="auto"/>
            <w:bottom w:val="none" w:sz="0" w:space="0" w:color="auto"/>
            <w:right w:val="none" w:sz="0" w:space="0" w:color="auto"/>
          </w:divBdr>
        </w:div>
        <w:div w:id="1051424779">
          <w:marLeft w:val="994"/>
          <w:marRight w:val="0"/>
          <w:marTop w:val="0"/>
          <w:marBottom w:val="0"/>
          <w:divBdr>
            <w:top w:val="none" w:sz="0" w:space="0" w:color="auto"/>
            <w:left w:val="none" w:sz="0" w:space="0" w:color="auto"/>
            <w:bottom w:val="none" w:sz="0" w:space="0" w:color="auto"/>
            <w:right w:val="none" w:sz="0" w:space="0" w:color="auto"/>
          </w:divBdr>
        </w:div>
        <w:div w:id="1110665908">
          <w:marLeft w:val="274"/>
          <w:marRight w:val="0"/>
          <w:marTop w:val="0"/>
          <w:marBottom w:val="0"/>
          <w:divBdr>
            <w:top w:val="none" w:sz="0" w:space="0" w:color="auto"/>
            <w:left w:val="none" w:sz="0" w:space="0" w:color="auto"/>
            <w:bottom w:val="none" w:sz="0" w:space="0" w:color="auto"/>
            <w:right w:val="none" w:sz="0" w:space="0" w:color="auto"/>
          </w:divBdr>
        </w:div>
        <w:div w:id="1329753368">
          <w:marLeft w:val="994"/>
          <w:marRight w:val="0"/>
          <w:marTop w:val="0"/>
          <w:marBottom w:val="0"/>
          <w:divBdr>
            <w:top w:val="none" w:sz="0" w:space="0" w:color="auto"/>
            <w:left w:val="none" w:sz="0" w:space="0" w:color="auto"/>
            <w:bottom w:val="none" w:sz="0" w:space="0" w:color="auto"/>
            <w:right w:val="none" w:sz="0" w:space="0" w:color="auto"/>
          </w:divBdr>
        </w:div>
        <w:div w:id="1596554196">
          <w:marLeft w:val="994"/>
          <w:marRight w:val="0"/>
          <w:marTop w:val="0"/>
          <w:marBottom w:val="0"/>
          <w:divBdr>
            <w:top w:val="none" w:sz="0" w:space="0" w:color="auto"/>
            <w:left w:val="none" w:sz="0" w:space="0" w:color="auto"/>
            <w:bottom w:val="none" w:sz="0" w:space="0" w:color="auto"/>
            <w:right w:val="none" w:sz="0" w:space="0" w:color="auto"/>
          </w:divBdr>
        </w:div>
        <w:div w:id="1662079770">
          <w:marLeft w:val="994"/>
          <w:marRight w:val="0"/>
          <w:marTop w:val="0"/>
          <w:marBottom w:val="0"/>
          <w:divBdr>
            <w:top w:val="none" w:sz="0" w:space="0" w:color="auto"/>
            <w:left w:val="none" w:sz="0" w:space="0" w:color="auto"/>
            <w:bottom w:val="none" w:sz="0" w:space="0" w:color="auto"/>
            <w:right w:val="none" w:sz="0" w:space="0" w:color="auto"/>
          </w:divBdr>
        </w:div>
        <w:div w:id="1723864075">
          <w:marLeft w:val="994"/>
          <w:marRight w:val="0"/>
          <w:marTop w:val="0"/>
          <w:marBottom w:val="0"/>
          <w:divBdr>
            <w:top w:val="none" w:sz="0" w:space="0" w:color="auto"/>
            <w:left w:val="none" w:sz="0" w:space="0" w:color="auto"/>
            <w:bottom w:val="none" w:sz="0" w:space="0" w:color="auto"/>
            <w:right w:val="none" w:sz="0" w:space="0" w:color="auto"/>
          </w:divBdr>
        </w:div>
        <w:div w:id="1726681656">
          <w:marLeft w:val="994"/>
          <w:marRight w:val="0"/>
          <w:marTop w:val="0"/>
          <w:marBottom w:val="0"/>
          <w:divBdr>
            <w:top w:val="none" w:sz="0" w:space="0" w:color="auto"/>
            <w:left w:val="none" w:sz="0" w:space="0" w:color="auto"/>
            <w:bottom w:val="none" w:sz="0" w:space="0" w:color="auto"/>
            <w:right w:val="none" w:sz="0" w:space="0" w:color="auto"/>
          </w:divBdr>
        </w:div>
        <w:div w:id="1958675768">
          <w:marLeft w:val="994"/>
          <w:marRight w:val="0"/>
          <w:marTop w:val="0"/>
          <w:marBottom w:val="0"/>
          <w:divBdr>
            <w:top w:val="none" w:sz="0" w:space="0" w:color="auto"/>
            <w:left w:val="none" w:sz="0" w:space="0" w:color="auto"/>
            <w:bottom w:val="none" w:sz="0" w:space="0" w:color="auto"/>
            <w:right w:val="none" w:sz="0" w:space="0" w:color="auto"/>
          </w:divBdr>
        </w:div>
        <w:div w:id="2009750354">
          <w:marLeft w:val="994"/>
          <w:marRight w:val="0"/>
          <w:marTop w:val="0"/>
          <w:marBottom w:val="0"/>
          <w:divBdr>
            <w:top w:val="none" w:sz="0" w:space="0" w:color="auto"/>
            <w:left w:val="none" w:sz="0" w:space="0" w:color="auto"/>
            <w:bottom w:val="none" w:sz="0" w:space="0" w:color="auto"/>
            <w:right w:val="none" w:sz="0" w:space="0" w:color="auto"/>
          </w:divBdr>
        </w:div>
        <w:div w:id="2146043246">
          <w:marLeft w:val="994"/>
          <w:marRight w:val="0"/>
          <w:marTop w:val="0"/>
          <w:marBottom w:val="0"/>
          <w:divBdr>
            <w:top w:val="none" w:sz="0" w:space="0" w:color="auto"/>
            <w:left w:val="none" w:sz="0" w:space="0" w:color="auto"/>
            <w:bottom w:val="none" w:sz="0" w:space="0" w:color="auto"/>
            <w:right w:val="none" w:sz="0" w:space="0" w:color="auto"/>
          </w:divBdr>
        </w:div>
      </w:divsChild>
    </w:div>
    <w:div w:id="1340932251">
      <w:bodyDiv w:val="1"/>
      <w:marLeft w:val="0"/>
      <w:marRight w:val="0"/>
      <w:marTop w:val="0"/>
      <w:marBottom w:val="0"/>
      <w:divBdr>
        <w:top w:val="none" w:sz="0" w:space="0" w:color="auto"/>
        <w:left w:val="none" w:sz="0" w:space="0" w:color="auto"/>
        <w:bottom w:val="none" w:sz="0" w:space="0" w:color="auto"/>
        <w:right w:val="none" w:sz="0" w:space="0" w:color="auto"/>
      </w:divBdr>
      <w:divsChild>
        <w:div w:id="59528257">
          <w:marLeft w:val="0"/>
          <w:marRight w:val="0"/>
          <w:marTop w:val="0"/>
          <w:marBottom w:val="0"/>
          <w:divBdr>
            <w:top w:val="none" w:sz="0" w:space="0" w:color="auto"/>
            <w:left w:val="none" w:sz="0" w:space="0" w:color="auto"/>
            <w:bottom w:val="none" w:sz="0" w:space="0" w:color="auto"/>
            <w:right w:val="none" w:sz="0" w:space="0" w:color="auto"/>
          </w:divBdr>
        </w:div>
        <w:div w:id="152987268">
          <w:marLeft w:val="0"/>
          <w:marRight w:val="0"/>
          <w:marTop w:val="0"/>
          <w:marBottom w:val="0"/>
          <w:divBdr>
            <w:top w:val="none" w:sz="0" w:space="0" w:color="auto"/>
            <w:left w:val="none" w:sz="0" w:space="0" w:color="auto"/>
            <w:bottom w:val="none" w:sz="0" w:space="0" w:color="auto"/>
            <w:right w:val="none" w:sz="0" w:space="0" w:color="auto"/>
          </w:divBdr>
        </w:div>
        <w:div w:id="264116108">
          <w:marLeft w:val="0"/>
          <w:marRight w:val="0"/>
          <w:marTop w:val="0"/>
          <w:marBottom w:val="0"/>
          <w:divBdr>
            <w:top w:val="none" w:sz="0" w:space="0" w:color="auto"/>
            <w:left w:val="none" w:sz="0" w:space="0" w:color="auto"/>
            <w:bottom w:val="none" w:sz="0" w:space="0" w:color="auto"/>
            <w:right w:val="none" w:sz="0" w:space="0" w:color="auto"/>
          </w:divBdr>
        </w:div>
        <w:div w:id="1348365272">
          <w:marLeft w:val="0"/>
          <w:marRight w:val="0"/>
          <w:marTop w:val="0"/>
          <w:marBottom w:val="0"/>
          <w:divBdr>
            <w:top w:val="none" w:sz="0" w:space="0" w:color="auto"/>
            <w:left w:val="none" w:sz="0" w:space="0" w:color="auto"/>
            <w:bottom w:val="none" w:sz="0" w:space="0" w:color="auto"/>
            <w:right w:val="none" w:sz="0" w:space="0" w:color="auto"/>
          </w:divBdr>
        </w:div>
        <w:div w:id="1515262795">
          <w:marLeft w:val="0"/>
          <w:marRight w:val="0"/>
          <w:marTop w:val="0"/>
          <w:marBottom w:val="0"/>
          <w:divBdr>
            <w:top w:val="none" w:sz="0" w:space="0" w:color="auto"/>
            <w:left w:val="none" w:sz="0" w:space="0" w:color="auto"/>
            <w:bottom w:val="none" w:sz="0" w:space="0" w:color="auto"/>
            <w:right w:val="none" w:sz="0" w:space="0" w:color="auto"/>
          </w:divBdr>
        </w:div>
        <w:div w:id="1860502944">
          <w:marLeft w:val="0"/>
          <w:marRight w:val="0"/>
          <w:marTop w:val="0"/>
          <w:marBottom w:val="0"/>
          <w:divBdr>
            <w:top w:val="none" w:sz="0" w:space="0" w:color="auto"/>
            <w:left w:val="none" w:sz="0" w:space="0" w:color="auto"/>
            <w:bottom w:val="none" w:sz="0" w:space="0" w:color="auto"/>
            <w:right w:val="none" w:sz="0" w:space="0" w:color="auto"/>
          </w:divBdr>
        </w:div>
      </w:divsChild>
    </w:div>
    <w:div w:id="1352681413">
      <w:bodyDiv w:val="1"/>
      <w:marLeft w:val="0"/>
      <w:marRight w:val="0"/>
      <w:marTop w:val="0"/>
      <w:marBottom w:val="0"/>
      <w:divBdr>
        <w:top w:val="none" w:sz="0" w:space="0" w:color="auto"/>
        <w:left w:val="none" w:sz="0" w:space="0" w:color="auto"/>
        <w:bottom w:val="none" w:sz="0" w:space="0" w:color="auto"/>
        <w:right w:val="none" w:sz="0" w:space="0" w:color="auto"/>
      </w:divBdr>
      <w:divsChild>
        <w:div w:id="827789242">
          <w:marLeft w:val="274"/>
          <w:marRight w:val="0"/>
          <w:marTop w:val="0"/>
          <w:marBottom w:val="0"/>
          <w:divBdr>
            <w:top w:val="none" w:sz="0" w:space="0" w:color="auto"/>
            <w:left w:val="none" w:sz="0" w:space="0" w:color="auto"/>
            <w:bottom w:val="none" w:sz="0" w:space="0" w:color="auto"/>
            <w:right w:val="none" w:sz="0" w:space="0" w:color="auto"/>
          </w:divBdr>
        </w:div>
        <w:div w:id="955987211">
          <w:marLeft w:val="274"/>
          <w:marRight w:val="0"/>
          <w:marTop w:val="0"/>
          <w:marBottom w:val="0"/>
          <w:divBdr>
            <w:top w:val="none" w:sz="0" w:space="0" w:color="auto"/>
            <w:left w:val="none" w:sz="0" w:space="0" w:color="auto"/>
            <w:bottom w:val="none" w:sz="0" w:space="0" w:color="auto"/>
            <w:right w:val="none" w:sz="0" w:space="0" w:color="auto"/>
          </w:divBdr>
        </w:div>
        <w:div w:id="1346901678">
          <w:marLeft w:val="274"/>
          <w:marRight w:val="0"/>
          <w:marTop w:val="0"/>
          <w:marBottom w:val="0"/>
          <w:divBdr>
            <w:top w:val="none" w:sz="0" w:space="0" w:color="auto"/>
            <w:left w:val="none" w:sz="0" w:space="0" w:color="auto"/>
            <w:bottom w:val="none" w:sz="0" w:space="0" w:color="auto"/>
            <w:right w:val="none" w:sz="0" w:space="0" w:color="auto"/>
          </w:divBdr>
        </w:div>
        <w:div w:id="1423987841">
          <w:marLeft w:val="274"/>
          <w:marRight w:val="0"/>
          <w:marTop w:val="0"/>
          <w:marBottom w:val="0"/>
          <w:divBdr>
            <w:top w:val="none" w:sz="0" w:space="0" w:color="auto"/>
            <w:left w:val="none" w:sz="0" w:space="0" w:color="auto"/>
            <w:bottom w:val="none" w:sz="0" w:space="0" w:color="auto"/>
            <w:right w:val="none" w:sz="0" w:space="0" w:color="auto"/>
          </w:divBdr>
        </w:div>
        <w:div w:id="1587960073">
          <w:marLeft w:val="274"/>
          <w:marRight w:val="0"/>
          <w:marTop w:val="0"/>
          <w:marBottom w:val="0"/>
          <w:divBdr>
            <w:top w:val="none" w:sz="0" w:space="0" w:color="auto"/>
            <w:left w:val="none" w:sz="0" w:space="0" w:color="auto"/>
            <w:bottom w:val="none" w:sz="0" w:space="0" w:color="auto"/>
            <w:right w:val="none" w:sz="0" w:space="0" w:color="auto"/>
          </w:divBdr>
        </w:div>
        <w:div w:id="1827431650">
          <w:marLeft w:val="274"/>
          <w:marRight w:val="0"/>
          <w:marTop w:val="0"/>
          <w:marBottom w:val="0"/>
          <w:divBdr>
            <w:top w:val="none" w:sz="0" w:space="0" w:color="auto"/>
            <w:left w:val="none" w:sz="0" w:space="0" w:color="auto"/>
            <w:bottom w:val="none" w:sz="0" w:space="0" w:color="auto"/>
            <w:right w:val="none" w:sz="0" w:space="0" w:color="auto"/>
          </w:divBdr>
        </w:div>
        <w:div w:id="2119832925">
          <w:marLeft w:val="274"/>
          <w:marRight w:val="0"/>
          <w:marTop w:val="0"/>
          <w:marBottom w:val="0"/>
          <w:divBdr>
            <w:top w:val="none" w:sz="0" w:space="0" w:color="auto"/>
            <w:left w:val="none" w:sz="0" w:space="0" w:color="auto"/>
            <w:bottom w:val="none" w:sz="0" w:space="0" w:color="auto"/>
            <w:right w:val="none" w:sz="0" w:space="0" w:color="auto"/>
          </w:divBdr>
        </w:div>
      </w:divsChild>
    </w:div>
    <w:div w:id="1377239984">
      <w:bodyDiv w:val="1"/>
      <w:marLeft w:val="0"/>
      <w:marRight w:val="0"/>
      <w:marTop w:val="0"/>
      <w:marBottom w:val="0"/>
      <w:divBdr>
        <w:top w:val="none" w:sz="0" w:space="0" w:color="auto"/>
        <w:left w:val="none" w:sz="0" w:space="0" w:color="auto"/>
        <w:bottom w:val="none" w:sz="0" w:space="0" w:color="auto"/>
        <w:right w:val="none" w:sz="0" w:space="0" w:color="auto"/>
      </w:divBdr>
    </w:div>
    <w:div w:id="1436754334">
      <w:bodyDiv w:val="1"/>
      <w:marLeft w:val="0"/>
      <w:marRight w:val="0"/>
      <w:marTop w:val="0"/>
      <w:marBottom w:val="0"/>
      <w:divBdr>
        <w:top w:val="none" w:sz="0" w:space="0" w:color="auto"/>
        <w:left w:val="none" w:sz="0" w:space="0" w:color="auto"/>
        <w:bottom w:val="none" w:sz="0" w:space="0" w:color="auto"/>
        <w:right w:val="none" w:sz="0" w:space="0" w:color="auto"/>
      </w:divBdr>
    </w:div>
    <w:div w:id="1476215301">
      <w:bodyDiv w:val="1"/>
      <w:marLeft w:val="0"/>
      <w:marRight w:val="0"/>
      <w:marTop w:val="0"/>
      <w:marBottom w:val="0"/>
      <w:divBdr>
        <w:top w:val="none" w:sz="0" w:space="0" w:color="auto"/>
        <w:left w:val="none" w:sz="0" w:space="0" w:color="auto"/>
        <w:bottom w:val="none" w:sz="0" w:space="0" w:color="auto"/>
        <w:right w:val="none" w:sz="0" w:space="0" w:color="auto"/>
      </w:divBdr>
    </w:div>
    <w:div w:id="1491755225">
      <w:bodyDiv w:val="1"/>
      <w:marLeft w:val="0"/>
      <w:marRight w:val="0"/>
      <w:marTop w:val="0"/>
      <w:marBottom w:val="0"/>
      <w:divBdr>
        <w:top w:val="none" w:sz="0" w:space="0" w:color="auto"/>
        <w:left w:val="none" w:sz="0" w:space="0" w:color="auto"/>
        <w:bottom w:val="none" w:sz="0" w:space="0" w:color="auto"/>
        <w:right w:val="none" w:sz="0" w:space="0" w:color="auto"/>
      </w:divBdr>
      <w:divsChild>
        <w:div w:id="8147913">
          <w:marLeft w:val="0"/>
          <w:marRight w:val="0"/>
          <w:marTop w:val="0"/>
          <w:marBottom w:val="0"/>
          <w:divBdr>
            <w:top w:val="none" w:sz="0" w:space="0" w:color="auto"/>
            <w:left w:val="none" w:sz="0" w:space="0" w:color="auto"/>
            <w:bottom w:val="none" w:sz="0" w:space="0" w:color="auto"/>
            <w:right w:val="none" w:sz="0" w:space="0" w:color="auto"/>
          </w:divBdr>
          <w:divsChild>
            <w:div w:id="1845244097">
              <w:marLeft w:val="0"/>
              <w:marRight w:val="0"/>
              <w:marTop w:val="0"/>
              <w:marBottom w:val="0"/>
              <w:divBdr>
                <w:top w:val="none" w:sz="0" w:space="0" w:color="auto"/>
                <w:left w:val="none" w:sz="0" w:space="0" w:color="auto"/>
                <w:bottom w:val="none" w:sz="0" w:space="0" w:color="auto"/>
                <w:right w:val="none" w:sz="0" w:space="0" w:color="auto"/>
              </w:divBdr>
            </w:div>
          </w:divsChild>
        </w:div>
        <w:div w:id="14231984">
          <w:marLeft w:val="0"/>
          <w:marRight w:val="0"/>
          <w:marTop w:val="0"/>
          <w:marBottom w:val="0"/>
          <w:divBdr>
            <w:top w:val="none" w:sz="0" w:space="0" w:color="auto"/>
            <w:left w:val="none" w:sz="0" w:space="0" w:color="auto"/>
            <w:bottom w:val="none" w:sz="0" w:space="0" w:color="auto"/>
            <w:right w:val="none" w:sz="0" w:space="0" w:color="auto"/>
          </w:divBdr>
          <w:divsChild>
            <w:div w:id="2128547554">
              <w:marLeft w:val="0"/>
              <w:marRight w:val="0"/>
              <w:marTop w:val="0"/>
              <w:marBottom w:val="0"/>
              <w:divBdr>
                <w:top w:val="none" w:sz="0" w:space="0" w:color="auto"/>
                <w:left w:val="none" w:sz="0" w:space="0" w:color="auto"/>
                <w:bottom w:val="none" w:sz="0" w:space="0" w:color="auto"/>
                <w:right w:val="none" w:sz="0" w:space="0" w:color="auto"/>
              </w:divBdr>
            </w:div>
          </w:divsChild>
        </w:div>
        <w:div w:id="55058801">
          <w:marLeft w:val="0"/>
          <w:marRight w:val="0"/>
          <w:marTop w:val="0"/>
          <w:marBottom w:val="0"/>
          <w:divBdr>
            <w:top w:val="none" w:sz="0" w:space="0" w:color="auto"/>
            <w:left w:val="none" w:sz="0" w:space="0" w:color="auto"/>
            <w:bottom w:val="none" w:sz="0" w:space="0" w:color="auto"/>
            <w:right w:val="none" w:sz="0" w:space="0" w:color="auto"/>
          </w:divBdr>
          <w:divsChild>
            <w:div w:id="1876766920">
              <w:marLeft w:val="0"/>
              <w:marRight w:val="0"/>
              <w:marTop w:val="0"/>
              <w:marBottom w:val="0"/>
              <w:divBdr>
                <w:top w:val="none" w:sz="0" w:space="0" w:color="auto"/>
                <w:left w:val="none" w:sz="0" w:space="0" w:color="auto"/>
                <w:bottom w:val="none" w:sz="0" w:space="0" w:color="auto"/>
                <w:right w:val="none" w:sz="0" w:space="0" w:color="auto"/>
              </w:divBdr>
            </w:div>
          </w:divsChild>
        </w:div>
        <w:div w:id="72552330">
          <w:marLeft w:val="0"/>
          <w:marRight w:val="0"/>
          <w:marTop w:val="0"/>
          <w:marBottom w:val="0"/>
          <w:divBdr>
            <w:top w:val="none" w:sz="0" w:space="0" w:color="auto"/>
            <w:left w:val="none" w:sz="0" w:space="0" w:color="auto"/>
            <w:bottom w:val="none" w:sz="0" w:space="0" w:color="auto"/>
            <w:right w:val="none" w:sz="0" w:space="0" w:color="auto"/>
          </w:divBdr>
          <w:divsChild>
            <w:div w:id="841285832">
              <w:marLeft w:val="0"/>
              <w:marRight w:val="0"/>
              <w:marTop w:val="0"/>
              <w:marBottom w:val="0"/>
              <w:divBdr>
                <w:top w:val="none" w:sz="0" w:space="0" w:color="auto"/>
                <w:left w:val="none" w:sz="0" w:space="0" w:color="auto"/>
                <w:bottom w:val="none" w:sz="0" w:space="0" w:color="auto"/>
                <w:right w:val="none" w:sz="0" w:space="0" w:color="auto"/>
              </w:divBdr>
            </w:div>
          </w:divsChild>
        </w:div>
        <w:div w:id="77529135">
          <w:marLeft w:val="0"/>
          <w:marRight w:val="0"/>
          <w:marTop w:val="0"/>
          <w:marBottom w:val="0"/>
          <w:divBdr>
            <w:top w:val="none" w:sz="0" w:space="0" w:color="auto"/>
            <w:left w:val="none" w:sz="0" w:space="0" w:color="auto"/>
            <w:bottom w:val="none" w:sz="0" w:space="0" w:color="auto"/>
            <w:right w:val="none" w:sz="0" w:space="0" w:color="auto"/>
          </w:divBdr>
          <w:divsChild>
            <w:div w:id="14234991">
              <w:marLeft w:val="0"/>
              <w:marRight w:val="0"/>
              <w:marTop w:val="0"/>
              <w:marBottom w:val="0"/>
              <w:divBdr>
                <w:top w:val="none" w:sz="0" w:space="0" w:color="auto"/>
                <w:left w:val="none" w:sz="0" w:space="0" w:color="auto"/>
                <w:bottom w:val="none" w:sz="0" w:space="0" w:color="auto"/>
                <w:right w:val="none" w:sz="0" w:space="0" w:color="auto"/>
              </w:divBdr>
            </w:div>
          </w:divsChild>
        </w:div>
        <w:div w:id="213349119">
          <w:marLeft w:val="0"/>
          <w:marRight w:val="0"/>
          <w:marTop w:val="0"/>
          <w:marBottom w:val="0"/>
          <w:divBdr>
            <w:top w:val="none" w:sz="0" w:space="0" w:color="auto"/>
            <w:left w:val="none" w:sz="0" w:space="0" w:color="auto"/>
            <w:bottom w:val="none" w:sz="0" w:space="0" w:color="auto"/>
            <w:right w:val="none" w:sz="0" w:space="0" w:color="auto"/>
          </w:divBdr>
          <w:divsChild>
            <w:div w:id="1768116280">
              <w:marLeft w:val="0"/>
              <w:marRight w:val="0"/>
              <w:marTop w:val="0"/>
              <w:marBottom w:val="0"/>
              <w:divBdr>
                <w:top w:val="none" w:sz="0" w:space="0" w:color="auto"/>
                <w:left w:val="none" w:sz="0" w:space="0" w:color="auto"/>
                <w:bottom w:val="none" w:sz="0" w:space="0" w:color="auto"/>
                <w:right w:val="none" w:sz="0" w:space="0" w:color="auto"/>
              </w:divBdr>
            </w:div>
          </w:divsChild>
        </w:div>
        <w:div w:id="274598881">
          <w:marLeft w:val="0"/>
          <w:marRight w:val="0"/>
          <w:marTop w:val="0"/>
          <w:marBottom w:val="0"/>
          <w:divBdr>
            <w:top w:val="none" w:sz="0" w:space="0" w:color="auto"/>
            <w:left w:val="none" w:sz="0" w:space="0" w:color="auto"/>
            <w:bottom w:val="none" w:sz="0" w:space="0" w:color="auto"/>
            <w:right w:val="none" w:sz="0" w:space="0" w:color="auto"/>
          </w:divBdr>
          <w:divsChild>
            <w:div w:id="1739743199">
              <w:marLeft w:val="0"/>
              <w:marRight w:val="0"/>
              <w:marTop w:val="0"/>
              <w:marBottom w:val="0"/>
              <w:divBdr>
                <w:top w:val="none" w:sz="0" w:space="0" w:color="auto"/>
                <w:left w:val="none" w:sz="0" w:space="0" w:color="auto"/>
                <w:bottom w:val="none" w:sz="0" w:space="0" w:color="auto"/>
                <w:right w:val="none" w:sz="0" w:space="0" w:color="auto"/>
              </w:divBdr>
            </w:div>
          </w:divsChild>
        </w:div>
        <w:div w:id="292248765">
          <w:marLeft w:val="0"/>
          <w:marRight w:val="0"/>
          <w:marTop w:val="0"/>
          <w:marBottom w:val="0"/>
          <w:divBdr>
            <w:top w:val="none" w:sz="0" w:space="0" w:color="auto"/>
            <w:left w:val="none" w:sz="0" w:space="0" w:color="auto"/>
            <w:bottom w:val="none" w:sz="0" w:space="0" w:color="auto"/>
            <w:right w:val="none" w:sz="0" w:space="0" w:color="auto"/>
          </w:divBdr>
          <w:divsChild>
            <w:div w:id="359278245">
              <w:marLeft w:val="0"/>
              <w:marRight w:val="0"/>
              <w:marTop w:val="0"/>
              <w:marBottom w:val="0"/>
              <w:divBdr>
                <w:top w:val="none" w:sz="0" w:space="0" w:color="auto"/>
                <w:left w:val="none" w:sz="0" w:space="0" w:color="auto"/>
                <w:bottom w:val="none" w:sz="0" w:space="0" w:color="auto"/>
                <w:right w:val="none" w:sz="0" w:space="0" w:color="auto"/>
              </w:divBdr>
            </w:div>
          </w:divsChild>
        </w:div>
        <w:div w:id="412974906">
          <w:marLeft w:val="0"/>
          <w:marRight w:val="0"/>
          <w:marTop w:val="0"/>
          <w:marBottom w:val="0"/>
          <w:divBdr>
            <w:top w:val="none" w:sz="0" w:space="0" w:color="auto"/>
            <w:left w:val="none" w:sz="0" w:space="0" w:color="auto"/>
            <w:bottom w:val="none" w:sz="0" w:space="0" w:color="auto"/>
            <w:right w:val="none" w:sz="0" w:space="0" w:color="auto"/>
          </w:divBdr>
          <w:divsChild>
            <w:div w:id="1539973079">
              <w:marLeft w:val="0"/>
              <w:marRight w:val="0"/>
              <w:marTop w:val="0"/>
              <w:marBottom w:val="0"/>
              <w:divBdr>
                <w:top w:val="none" w:sz="0" w:space="0" w:color="auto"/>
                <w:left w:val="none" w:sz="0" w:space="0" w:color="auto"/>
                <w:bottom w:val="none" w:sz="0" w:space="0" w:color="auto"/>
                <w:right w:val="none" w:sz="0" w:space="0" w:color="auto"/>
              </w:divBdr>
            </w:div>
          </w:divsChild>
        </w:div>
        <w:div w:id="421952554">
          <w:marLeft w:val="0"/>
          <w:marRight w:val="0"/>
          <w:marTop w:val="0"/>
          <w:marBottom w:val="0"/>
          <w:divBdr>
            <w:top w:val="none" w:sz="0" w:space="0" w:color="auto"/>
            <w:left w:val="none" w:sz="0" w:space="0" w:color="auto"/>
            <w:bottom w:val="none" w:sz="0" w:space="0" w:color="auto"/>
            <w:right w:val="none" w:sz="0" w:space="0" w:color="auto"/>
          </w:divBdr>
          <w:divsChild>
            <w:div w:id="1744713552">
              <w:marLeft w:val="0"/>
              <w:marRight w:val="0"/>
              <w:marTop w:val="0"/>
              <w:marBottom w:val="0"/>
              <w:divBdr>
                <w:top w:val="none" w:sz="0" w:space="0" w:color="auto"/>
                <w:left w:val="none" w:sz="0" w:space="0" w:color="auto"/>
                <w:bottom w:val="none" w:sz="0" w:space="0" w:color="auto"/>
                <w:right w:val="none" w:sz="0" w:space="0" w:color="auto"/>
              </w:divBdr>
            </w:div>
          </w:divsChild>
        </w:div>
        <w:div w:id="449477317">
          <w:marLeft w:val="0"/>
          <w:marRight w:val="0"/>
          <w:marTop w:val="0"/>
          <w:marBottom w:val="0"/>
          <w:divBdr>
            <w:top w:val="none" w:sz="0" w:space="0" w:color="auto"/>
            <w:left w:val="none" w:sz="0" w:space="0" w:color="auto"/>
            <w:bottom w:val="none" w:sz="0" w:space="0" w:color="auto"/>
            <w:right w:val="none" w:sz="0" w:space="0" w:color="auto"/>
          </w:divBdr>
          <w:divsChild>
            <w:div w:id="1996956211">
              <w:marLeft w:val="0"/>
              <w:marRight w:val="0"/>
              <w:marTop w:val="0"/>
              <w:marBottom w:val="0"/>
              <w:divBdr>
                <w:top w:val="none" w:sz="0" w:space="0" w:color="auto"/>
                <w:left w:val="none" w:sz="0" w:space="0" w:color="auto"/>
                <w:bottom w:val="none" w:sz="0" w:space="0" w:color="auto"/>
                <w:right w:val="none" w:sz="0" w:space="0" w:color="auto"/>
              </w:divBdr>
            </w:div>
          </w:divsChild>
        </w:div>
        <w:div w:id="455755118">
          <w:marLeft w:val="0"/>
          <w:marRight w:val="0"/>
          <w:marTop w:val="0"/>
          <w:marBottom w:val="0"/>
          <w:divBdr>
            <w:top w:val="none" w:sz="0" w:space="0" w:color="auto"/>
            <w:left w:val="none" w:sz="0" w:space="0" w:color="auto"/>
            <w:bottom w:val="none" w:sz="0" w:space="0" w:color="auto"/>
            <w:right w:val="none" w:sz="0" w:space="0" w:color="auto"/>
          </w:divBdr>
          <w:divsChild>
            <w:div w:id="1453984115">
              <w:marLeft w:val="0"/>
              <w:marRight w:val="0"/>
              <w:marTop w:val="0"/>
              <w:marBottom w:val="0"/>
              <w:divBdr>
                <w:top w:val="none" w:sz="0" w:space="0" w:color="auto"/>
                <w:left w:val="none" w:sz="0" w:space="0" w:color="auto"/>
                <w:bottom w:val="none" w:sz="0" w:space="0" w:color="auto"/>
                <w:right w:val="none" w:sz="0" w:space="0" w:color="auto"/>
              </w:divBdr>
            </w:div>
          </w:divsChild>
        </w:div>
        <w:div w:id="623855610">
          <w:marLeft w:val="0"/>
          <w:marRight w:val="0"/>
          <w:marTop w:val="0"/>
          <w:marBottom w:val="0"/>
          <w:divBdr>
            <w:top w:val="none" w:sz="0" w:space="0" w:color="auto"/>
            <w:left w:val="none" w:sz="0" w:space="0" w:color="auto"/>
            <w:bottom w:val="none" w:sz="0" w:space="0" w:color="auto"/>
            <w:right w:val="none" w:sz="0" w:space="0" w:color="auto"/>
          </w:divBdr>
          <w:divsChild>
            <w:div w:id="251396457">
              <w:marLeft w:val="0"/>
              <w:marRight w:val="0"/>
              <w:marTop w:val="0"/>
              <w:marBottom w:val="0"/>
              <w:divBdr>
                <w:top w:val="none" w:sz="0" w:space="0" w:color="auto"/>
                <w:left w:val="none" w:sz="0" w:space="0" w:color="auto"/>
                <w:bottom w:val="none" w:sz="0" w:space="0" w:color="auto"/>
                <w:right w:val="none" w:sz="0" w:space="0" w:color="auto"/>
              </w:divBdr>
            </w:div>
          </w:divsChild>
        </w:div>
        <w:div w:id="670110297">
          <w:marLeft w:val="0"/>
          <w:marRight w:val="0"/>
          <w:marTop w:val="0"/>
          <w:marBottom w:val="0"/>
          <w:divBdr>
            <w:top w:val="none" w:sz="0" w:space="0" w:color="auto"/>
            <w:left w:val="none" w:sz="0" w:space="0" w:color="auto"/>
            <w:bottom w:val="none" w:sz="0" w:space="0" w:color="auto"/>
            <w:right w:val="none" w:sz="0" w:space="0" w:color="auto"/>
          </w:divBdr>
          <w:divsChild>
            <w:div w:id="576520994">
              <w:marLeft w:val="0"/>
              <w:marRight w:val="0"/>
              <w:marTop w:val="0"/>
              <w:marBottom w:val="0"/>
              <w:divBdr>
                <w:top w:val="none" w:sz="0" w:space="0" w:color="auto"/>
                <w:left w:val="none" w:sz="0" w:space="0" w:color="auto"/>
                <w:bottom w:val="none" w:sz="0" w:space="0" w:color="auto"/>
                <w:right w:val="none" w:sz="0" w:space="0" w:color="auto"/>
              </w:divBdr>
            </w:div>
          </w:divsChild>
        </w:div>
        <w:div w:id="706443979">
          <w:marLeft w:val="0"/>
          <w:marRight w:val="0"/>
          <w:marTop w:val="0"/>
          <w:marBottom w:val="0"/>
          <w:divBdr>
            <w:top w:val="none" w:sz="0" w:space="0" w:color="auto"/>
            <w:left w:val="none" w:sz="0" w:space="0" w:color="auto"/>
            <w:bottom w:val="none" w:sz="0" w:space="0" w:color="auto"/>
            <w:right w:val="none" w:sz="0" w:space="0" w:color="auto"/>
          </w:divBdr>
          <w:divsChild>
            <w:div w:id="1532184509">
              <w:marLeft w:val="0"/>
              <w:marRight w:val="0"/>
              <w:marTop w:val="0"/>
              <w:marBottom w:val="0"/>
              <w:divBdr>
                <w:top w:val="none" w:sz="0" w:space="0" w:color="auto"/>
                <w:left w:val="none" w:sz="0" w:space="0" w:color="auto"/>
                <w:bottom w:val="none" w:sz="0" w:space="0" w:color="auto"/>
                <w:right w:val="none" w:sz="0" w:space="0" w:color="auto"/>
              </w:divBdr>
            </w:div>
          </w:divsChild>
        </w:div>
        <w:div w:id="721055808">
          <w:marLeft w:val="0"/>
          <w:marRight w:val="0"/>
          <w:marTop w:val="0"/>
          <w:marBottom w:val="0"/>
          <w:divBdr>
            <w:top w:val="none" w:sz="0" w:space="0" w:color="auto"/>
            <w:left w:val="none" w:sz="0" w:space="0" w:color="auto"/>
            <w:bottom w:val="none" w:sz="0" w:space="0" w:color="auto"/>
            <w:right w:val="none" w:sz="0" w:space="0" w:color="auto"/>
          </w:divBdr>
          <w:divsChild>
            <w:div w:id="571736379">
              <w:marLeft w:val="0"/>
              <w:marRight w:val="0"/>
              <w:marTop w:val="0"/>
              <w:marBottom w:val="0"/>
              <w:divBdr>
                <w:top w:val="none" w:sz="0" w:space="0" w:color="auto"/>
                <w:left w:val="none" w:sz="0" w:space="0" w:color="auto"/>
                <w:bottom w:val="none" w:sz="0" w:space="0" w:color="auto"/>
                <w:right w:val="none" w:sz="0" w:space="0" w:color="auto"/>
              </w:divBdr>
            </w:div>
          </w:divsChild>
        </w:div>
        <w:div w:id="723212824">
          <w:marLeft w:val="0"/>
          <w:marRight w:val="0"/>
          <w:marTop w:val="0"/>
          <w:marBottom w:val="0"/>
          <w:divBdr>
            <w:top w:val="none" w:sz="0" w:space="0" w:color="auto"/>
            <w:left w:val="none" w:sz="0" w:space="0" w:color="auto"/>
            <w:bottom w:val="none" w:sz="0" w:space="0" w:color="auto"/>
            <w:right w:val="none" w:sz="0" w:space="0" w:color="auto"/>
          </w:divBdr>
          <w:divsChild>
            <w:div w:id="1814366219">
              <w:marLeft w:val="0"/>
              <w:marRight w:val="0"/>
              <w:marTop w:val="0"/>
              <w:marBottom w:val="0"/>
              <w:divBdr>
                <w:top w:val="none" w:sz="0" w:space="0" w:color="auto"/>
                <w:left w:val="none" w:sz="0" w:space="0" w:color="auto"/>
                <w:bottom w:val="none" w:sz="0" w:space="0" w:color="auto"/>
                <w:right w:val="none" w:sz="0" w:space="0" w:color="auto"/>
              </w:divBdr>
            </w:div>
          </w:divsChild>
        </w:div>
        <w:div w:id="762341576">
          <w:marLeft w:val="0"/>
          <w:marRight w:val="0"/>
          <w:marTop w:val="0"/>
          <w:marBottom w:val="0"/>
          <w:divBdr>
            <w:top w:val="none" w:sz="0" w:space="0" w:color="auto"/>
            <w:left w:val="none" w:sz="0" w:space="0" w:color="auto"/>
            <w:bottom w:val="none" w:sz="0" w:space="0" w:color="auto"/>
            <w:right w:val="none" w:sz="0" w:space="0" w:color="auto"/>
          </w:divBdr>
          <w:divsChild>
            <w:div w:id="1371300011">
              <w:marLeft w:val="0"/>
              <w:marRight w:val="0"/>
              <w:marTop w:val="0"/>
              <w:marBottom w:val="0"/>
              <w:divBdr>
                <w:top w:val="none" w:sz="0" w:space="0" w:color="auto"/>
                <w:left w:val="none" w:sz="0" w:space="0" w:color="auto"/>
                <w:bottom w:val="none" w:sz="0" w:space="0" w:color="auto"/>
                <w:right w:val="none" w:sz="0" w:space="0" w:color="auto"/>
              </w:divBdr>
            </w:div>
          </w:divsChild>
        </w:div>
        <w:div w:id="849027576">
          <w:marLeft w:val="0"/>
          <w:marRight w:val="0"/>
          <w:marTop w:val="0"/>
          <w:marBottom w:val="0"/>
          <w:divBdr>
            <w:top w:val="none" w:sz="0" w:space="0" w:color="auto"/>
            <w:left w:val="none" w:sz="0" w:space="0" w:color="auto"/>
            <w:bottom w:val="none" w:sz="0" w:space="0" w:color="auto"/>
            <w:right w:val="none" w:sz="0" w:space="0" w:color="auto"/>
          </w:divBdr>
          <w:divsChild>
            <w:div w:id="2062825490">
              <w:marLeft w:val="0"/>
              <w:marRight w:val="0"/>
              <w:marTop w:val="0"/>
              <w:marBottom w:val="0"/>
              <w:divBdr>
                <w:top w:val="none" w:sz="0" w:space="0" w:color="auto"/>
                <w:left w:val="none" w:sz="0" w:space="0" w:color="auto"/>
                <w:bottom w:val="none" w:sz="0" w:space="0" w:color="auto"/>
                <w:right w:val="none" w:sz="0" w:space="0" w:color="auto"/>
              </w:divBdr>
            </w:div>
          </w:divsChild>
        </w:div>
        <w:div w:id="863514147">
          <w:marLeft w:val="0"/>
          <w:marRight w:val="0"/>
          <w:marTop w:val="0"/>
          <w:marBottom w:val="0"/>
          <w:divBdr>
            <w:top w:val="none" w:sz="0" w:space="0" w:color="auto"/>
            <w:left w:val="none" w:sz="0" w:space="0" w:color="auto"/>
            <w:bottom w:val="none" w:sz="0" w:space="0" w:color="auto"/>
            <w:right w:val="none" w:sz="0" w:space="0" w:color="auto"/>
          </w:divBdr>
          <w:divsChild>
            <w:div w:id="170727420">
              <w:marLeft w:val="0"/>
              <w:marRight w:val="0"/>
              <w:marTop w:val="0"/>
              <w:marBottom w:val="0"/>
              <w:divBdr>
                <w:top w:val="none" w:sz="0" w:space="0" w:color="auto"/>
                <w:left w:val="none" w:sz="0" w:space="0" w:color="auto"/>
                <w:bottom w:val="none" w:sz="0" w:space="0" w:color="auto"/>
                <w:right w:val="none" w:sz="0" w:space="0" w:color="auto"/>
              </w:divBdr>
            </w:div>
          </w:divsChild>
        </w:div>
        <w:div w:id="889652319">
          <w:marLeft w:val="0"/>
          <w:marRight w:val="0"/>
          <w:marTop w:val="0"/>
          <w:marBottom w:val="0"/>
          <w:divBdr>
            <w:top w:val="none" w:sz="0" w:space="0" w:color="auto"/>
            <w:left w:val="none" w:sz="0" w:space="0" w:color="auto"/>
            <w:bottom w:val="none" w:sz="0" w:space="0" w:color="auto"/>
            <w:right w:val="none" w:sz="0" w:space="0" w:color="auto"/>
          </w:divBdr>
          <w:divsChild>
            <w:div w:id="1847012446">
              <w:marLeft w:val="0"/>
              <w:marRight w:val="0"/>
              <w:marTop w:val="0"/>
              <w:marBottom w:val="0"/>
              <w:divBdr>
                <w:top w:val="none" w:sz="0" w:space="0" w:color="auto"/>
                <w:left w:val="none" w:sz="0" w:space="0" w:color="auto"/>
                <w:bottom w:val="none" w:sz="0" w:space="0" w:color="auto"/>
                <w:right w:val="none" w:sz="0" w:space="0" w:color="auto"/>
              </w:divBdr>
            </w:div>
          </w:divsChild>
        </w:div>
        <w:div w:id="898706574">
          <w:marLeft w:val="0"/>
          <w:marRight w:val="0"/>
          <w:marTop w:val="0"/>
          <w:marBottom w:val="0"/>
          <w:divBdr>
            <w:top w:val="none" w:sz="0" w:space="0" w:color="auto"/>
            <w:left w:val="none" w:sz="0" w:space="0" w:color="auto"/>
            <w:bottom w:val="none" w:sz="0" w:space="0" w:color="auto"/>
            <w:right w:val="none" w:sz="0" w:space="0" w:color="auto"/>
          </w:divBdr>
          <w:divsChild>
            <w:div w:id="1224369063">
              <w:marLeft w:val="0"/>
              <w:marRight w:val="0"/>
              <w:marTop w:val="0"/>
              <w:marBottom w:val="0"/>
              <w:divBdr>
                <w:top w:val="none" w:sz="0" w:space="0" w:color="auto"/>
                <w:left w:val="none" w:sz="0" w:space="0" w:color="auto"/>
                <w:bottom w:val="none" w:sz="0" w:space="0" w:color="auto"/>
                <w:right w:val="none" w:sz="0" w:space="0" w:color="auto"/>
              </w:divBdr>
            </w:div>
          </w:divsChild>
        </w:div>
        <w:div w:id="916983900">
          <w:marLeft w:val="0"/>
          <w:marRight w:val="0"/>
          <w:marTop w:val="0"/>
          <w:marBottom w:val="0"/>
          <w:divBdr>
            <w:top w:val="none" w:sz="0" w:space="0" w:color="auto"/>
            <w:left w:val="none" w:sz="0" w:space="0" w:color="auto"/>
            <w:bottom w:val="none" w:sz="0" w:space="0" w:color="auto"/>
            <w:right w:val="none" w:sz="0" w:space="0" w:color="auto"/>
          </w:divBdr>
          <w:divsChild>
            <w:div w:id="1961379479">
              <w:marLeft w:val="0"/>
              <w:marRight w:val="0"/>
              <w:marTop w:val="0"/>
              <w:marBottom w:val="0"/>
              <w:divBdr>
                <w:top w:val="none" w:sz="0" w:space="0" w:color="auto"/>
                <w:left w:val="none" w:sz="0" w:space="0" w:color="auto"/>
                <w:bottom w:val="none" w:sz="0" w:space="0" w:color="auto"/>
                <w:right w:val="none" w:sz="0" w:space="0" w:color="auto"/>
              </w:divBdr>
            </w:div>
          </w:divsChild>
        </w:div>
        <w:div w:id="934551889">
          <w:marLeft w:val="0"/>
          <w:marRight w:val="0"/>
          <w:marTop w:val="0"/>
          <w:marBottom w:val="0"/>
          <w:divBdr>
            <w:top w:val="none" w:sz="0" w:space="0" w:color="auto"/>
            <w:left w:val="none" w:sz="0" w:space="0" w:color="auto"/>
            <w:bottom w:val="none" w:sz="0" w:space="0" w:color="auto"/>
            <w:right w:val="none" w:sz="0" w:space="0" w:color="auto"/>
          </w:divBdr>
          <w:divsChild>
            <w:div w:id="759373714">
              <w:marLeft w:val="0"/>
              <w:marRight w:val="0"/>
              <w:marTop w:val="0"/>
              <w:marBottom w:val="0"/>
              <w:divBdr>
                <w:top w:val="none" w:sz="0" w:space="0" w:color="auto"/>
                <w:left w:val="none" w:sz="0" w:space="0" w:color="auto"/>
                <w:bottom w:val="none" w:sz="0" w:space="0" w:color="auto"/>
                <w:right w:val="none" w:sz="0" w:space="0" w:color="auto"/>
              </w:divBdr>
            </w:div>
          </w:divsChild>
        </w:div>
        <w:div w:id="967123276">
          <w:marLeft w:val="0"/>
          <w:marRight w:val="0"/>
          <w:marTop w:val="0"/>
          <w:marBottom w:val="0"/>
          <w:divBdr>
            <w:top w:val="none" w:sz="0" w:space="0" w:color="auto"/>
            <w:left w:val="none" w:sz="0" w:space="0" w:color="auto"/>
            <w:bottom w:val="none" w:sz="0" w:space="0" w:color="auto"/>
            <w:right w:val="none" w:sz="0" w:space="0" w:color="auto"/>
          </w:divBdr>
          <w:divsChild>
            <w:div w:id="1956789007">
              <w:marLeft w:val="0"/>
              <w:marRight w:val="0"/>
              <w:marTop w:val="0"/>
              <w:marBottom w:val="0"/>
              <w:divBdr>
                <w:top w:val="none" w:sz="0" w:space="0" w:color="auto"/>
                <w:left w:val="none" w:sz="0" w:space="0" w:color="auto"/>
                <w:bottom w:val="none" w:sz="0" w:space="0" w:color="auto"/>
                <w:right w:val="none" w:sz="0" w:space="0" w:color="auto"/>
              </w:divBdr>
            </w:div>
          </w:divsChild>
        </w:div>
        <w:div w:id="1074626473">
          <w:marLeft w:val="0"/>
          <w:marRight w:val="0"/>
          <w:marTop w:val="0"/>
          <w:marBottom w:val="0"/>
          <w:divBdr>
            <w:top w:val="none" w:sz="0" w:space="0" w:color="auto"/>
            <w:left w:val="none" w:sz="0" w:space="0" w:color="auto"/>
            <w:bottom w:val="none" w:sz="0" w:space="0" w:color="auto"/>
            <w:right w:val="none" w:sz="0" w:space="0" w:color="auto"/>
          </w:divBdr>
          <w:divsChild>
            <w:div w:id="1488547726">
              <w:marLeft w:val="0"/>
              <w:marRight w:val="0"/>
              <w:marTop w:val="0"/>
              <w:marBottom w:val="0"/>
              <w:divBdr>
                <w:top w:val="none" w:sz="0" w:space="0" w:color="auto"/>
                <w:left w:val="none" w:sz="0" w:space="0" w:color="auto"/>
                <w:bottom w:val="none" w:sz="0" w:space="0" w:color="auto"/>
                <w:right w:val="none" w:sz="0" w:space="0" w:color="auto"/>
              </w:divBdr>
            </w:div>
          </w:divsChild>
        </w:div>
        <w:div w:id="1082989532">
          <w:marLeft w:val="0"/>
          <w:marRight w:val="0"/>
          <w:marTop w:val="0"/>
          <w:marBottom w:val="0"/>
          <w:divBdr>
            <w:top w:val="none" w:sz="0" w:space="0" w:color="auto"/>
            <w:left w:val="none" w:sz="0" w:space="0" w:color="auto"/>
            <w:bottom w:val="none" w:sz="0" w:space="0" w:color="auto"/>
            <w:right w:val="none" w:sz="0" w:space="0" w:color="auto"/>
          </w:divBdr>
          <w:divsChild>
            <w:div w:id="779103760">
              <w:marLeft w:val="0"/>
              <w:marRight w:val="0"/>
              <w:marTop w:val="0"/>
              <w:marBottom w:val="0"/>
              <w:divBdr>
                <w:top w:val="none" w:sz="0" w:space="0" w:color="auto"/>
                <w:left w:val="none" w:sz="0" w:space="0" w:color="auto"/>
                <w:bottom w:val="none" w:sz="0" w:space="0" w:color="auto"/>
                <w:right w:val="none" w:sz="0" w:space="0" w:color="auto"/>
              </w:divBdr>
            </w:div>
          </w:divsChild>
        </w:div>
        <w:div w:id="1087729231">
          <w:marLeft w:val="0"/>
          <w:marRight w:val="0"/>
          <w:marTop w:val="0"/>
          <w:marBottom w:val="0"/>
          <w:divBdr>
            <w:top w:val="none" w:sz="0" w:space="0" w:color="auto"/>
            <w:left w:val="none" w:sz="0" w:space="0" w:color="auto"/>
            <w:bottom w:val="none" w:sz="0" w:space="0" w:color="auto"/>
            <w:right w:val="none" w:sz="0" w:space="0" w:color="auto"/>
          </w:divBdr>
          <w:divsChild>
            <w:div w:id="627391020">
              <w:marLeft w:val="0"/>
              <w:marRight w:val="0"/>
              <w:marTop w:val="0"/>
              <w:marBottom w:val="0"/>
              <w:divBdr>
                <w:top w:val="none" w:sz="0" w:space="0" w:color="auto"/>
                <w:left w:val="none" w:sz="0" w:space="0" w:color="auto"/>
                <w:bottom w:val="none" w:sz="0" w:space="0" w:color="auto"/>
                <w:right w:val="none" w:sz="0" w:space="0" w:color="auto"/>
              </w:divBdr>
            </w:div>
          </w:divsChild>
        </w:div>
        <w:div w:id="1151019908">
          <w:marLeft w:val="0"/>
          <w:marRight w:val="0"/>
          <w:marTop w:val="0"/>
          <w:marBottom w:val="0"/>
          <w:divBdr>
            <w:top w:val="none" w:sz="0" w:space="0" w:color="auto"/>
            <w:left w:val="none" w:sz="0" w:space="0" w:color="auto"/>
            <w:bottom w:val="none" w:sz="0" w:space="0" w:color="auto"/>
            <w:right w:val="none" w:sz="0" w:space="0" w:color="auto"/>
          </w:divBdr>
          <w:divsChild>
            <w:div w:id="909732853">
              <w:marLeft w:val="0"/>
              <w:marRight w:val="0"/>
              <w:marTop w:val="0"/>
              <w:marBottom w:val="0"/>
              <w:divBdr>
                <w:top w:val="none" w:sz="0" w:space="0" w:color="auto"/>
                <w:left w:val="none" w:sz="0" w:space="0" w:color="auto"/>
                <w:bottom w:val="none" w:sz="0" w:space="0" w:color="auto"/>
                <w:right w:val="none" w:sz="0" w:space="0" w:color="auto"/>
              </w:divBdr>
            </w:div>
          </w:divsChild>
        </w:div>
        <w:div w:id="1158305724">
          <w:marLeft w:val="0"/>
          <w:marRight w:val="0"/>
          <w:marTop w:val="0"/>
          <w:marBottom w:val="0"/>
          <w:divBdr>
            <w:top w:val="none" w:sz="0" w:space="0" w:color="auto"/>
            <w:left w:val="none" w:sz="0" w:space="0" w:color="auto"/>
            <w:bottom w:val="none" w:sz="0" w:space="0" w:color="auto"/>
            <w:right w:val="none" w:sz="0" w:space="0" w:color="auto"/>
          </w:divBdr>
          <w:divsChild>
            <w:div w:id="441848004">
              <w:marLeft w:val="0"/>
              <w:marRight w:val="0"/>
              <w:marTop w:val="0"/>
              <w:marBottom w:val="0"/>
              <w:divBdr>
                <w:top w:val="none" w:sz="0" w:space="0" w:color="auto"/>
                <w:left w:val="none" w:sz="0" w:space="0" w:color="auto"/>
                <w:bottom w:val="none" w:sz="0" w:space="0" w:color="auto"/>
                <w:right w:val="none" w:sz="0" w:space="0" w:color="auto"/>
              </w:divBdr>
            </w:div>
          </w:divsChild>
        </w:div>
        <w:div w:id="1339309423">
          <w:marLeft w:val="0"/>
          <w:marRight w:val="0"/>
          <w:marTop w:val="0"/>
          <w:marBottom w:val="0"/>
          <w:divBdr>
            <w:top w:val="none" w:sz="0" w:space="0" w:color="auto"/>
            <w:left w:val="none" w:sz="0" w:space="0" w:color="auto"/>
            <w:bottom w:val="none" w:sz="0" w:space="0" w:color="auto"/>
            <w:right w:val="none" w:sz="0" w:space="0" w:color="auto"/>
          </w:divBdr>
          <w:divsChild>
            <w:div w:id="1581140729">
              <w:marLeft w:val="0"/>
              <w:marRight w:val="0"/>
              <w:marTop w:val="0"/>
              <w:marBottom w:val="0"/>
              <w:divBdr>
                <w:top w:val="none" w:sz="0" w:space="0" w:color="auto"/>
                <w:left w:val="none" w:sz="0" w:space="0" w:color="auto"/>
                <w:bottom w:val="none" w:sz="0" w:space="0" w:color="auto"/>
                <w:right w:val="none" w:sz="0" w:space="0" w:color="auto"/>
              </w:divBdr>
            </w:div>
          </w:divsChild>
        </w:div>
        <w:div w:id="1385368390">
          <w:marLeft w:val="0"/>
          <w:marRight w:val="0"/>
          <w:marTop w:val="0"/>
          <w:marBottom w:val="0"/>
          <w:divBdr>
            <w:top w:val="none" w:sz="0" w:space="0" w:color="auto"/>
            <w:left w:val="none" w:sz="0" w:space="0" w:color="auto"/>
            <w:bottom w:val="none" w:sz="0" w:space="0" w:color="auto"/>
            <w:right w:val="none" w:sz="0" w:space="0" w:color="auto"/>
          </w:divBdr>
          <w:divsChild>
            <w:div w:id="1135024482">
              <w:marLeft w:val="0"/>
              <w:marRight w:val="0"/>
              <w:marTop w:val="0"/>
              <w:marBottom w:val="0"/>
              <w:divBdr>
                <w:top w:val="none" w:sz="0" w:space="0" w:color="auto"/>
                <w:left w:val="none" w:sz="0" w:space="0" w:color="auto"/>
                <w:bottom w:val="none" w:sz="0" w:space="0" w:color="auto"/>
                <w:right w:val="none" w:sz="0" w:space="0" w:color="auto"/>
              </w:divBdr>
            </w:div>
          </w:divsChild>
        </w:div>
        <w:div w:id="1403137279">
          <w:marLeft w:val="0"/>
          <w:marRight w:val="0"/>
          <w:marTop w:val="0"/>
          <w:marBottom w:val="0"/>
          <w:divBdr>
            <w:top w:val="none" w:sz="0" w:space="0" w:color="auto"/>
            <w:left w:val="none" w:sz="0" w:space="0" w:color="auto"/>
            <w:bottom w:val="none" w:sz="0" w:space="0" w:color="auto"/>
            <w:right w:val="none" w:sz="0" w:space="0" w:color="auto"/>
          </w:divBdr>
          <w:divsChild>
            <w:div w:id="306134279">
              <w:marLeft w:val="0"/>
              <w:marRight w:val="0"/>
              <w:marTop w:val="0"/>
              <w:marBottom w:val="0"/>
              <w:divBdr>
                <w:top w:val="none" w:sz="0" w:space="0" w:color="auto"/>
                <w:left w:val="none" w:sz="0" w:space="0" w:color="auto"/>
                <w:bottom w:val="none" w:sz="0" w:space="0" w:color="auto"/>
                <w:right w:val="none" w:sz="0" w:space="0" w:color="auto"/>
              </w:divBdr>
            </w:div>
          </w:divsChild>
        </w:div>
        <w:div w:id="1490974422">
          <w:marLeft w:val="0"/>
          <w:marRight w:val="0"/>
          <w:marTop w:val="0"/>
          <w:marBottom w:val="0"/>
          <w:divBdr>
            <w:top w:val="none" w:sz="0" w:space="0" w:color="auto"/>
            <w:left w:val="none" w:sz="0" w:space="0" w:color="auto"/>
            <w:bottom w:val="none" w:sz="0" w:space="0" w:color="auto"/>
            <w:right w:val="none" w:sz="0" w:space="0" w:color="auto"/>
          </w:divBdr>
          <w:divsChild>
            <w:div w:id="1460149856">
              <w:marLeft w:val="0"/>
              <w:marRight w:val="0"/>
              <w:marTop w:val="0"/>
              <w:marBottom w:val="0"/>
              <w:divBdr>
                <w:top w:val="none" w:sz="0" w:space="0" w:color="auto"/>
                <w:left w:val="none" w:sz="0" w:space="0" w:color="auto"/>
                <w:bottom w:val="none" w:sz="0" w:space="0" w:color="auto"/>
                <w:right w:val="none" w:sz="0" w:space="0" w:color="auto"/>
              </w:divBdr>
            </w:div>
          </w:divsChild>
        </w:div>
        <w:div w:id="1502702270">
          <w:marLeft w:val="0"/>
          <w:marRight w:val="0"/>
          <w:marTop w:val="0"/>
          <w:marBottom w:val="0"/>
          <w:divBdr>
            <w:top w:val="none" w:sz="0" w:space="0" w:color="auto"/>
            <w:left w:val="none" w:sz="0" w:space="0" w:color="auto"/>
            <w:bottom w:val="none" w:sz="0" w:space="0" w:color="auto"/>
            <w:right w:val="none" w:sz="0" w:space="0" w:color="auto"/>
          </w:divBdr>
          <w:divsChild>
            <w:div w:id="764808348">
              <w:marLeft w:val="0"/>
              <w:marRight w:val="0"/>
              <w:marTop w:val="0"/>
              <w:marBottom w:val="0"/>
              <w:divBdr>
                <w:top w:val="none" w:sz="0" w:space="0" w:color="auto"/>
                <w:left w:val="none" w:sz="0" w:space="0" w:color="auto"/>
                <w:bottom w:val="none" w:sz="0" w:space="0" w:color="auto"/>
                <w:right w:val="none" w:sz="0" w:space="0" w:color="auto"/>
              </w:divBdr>
            </w:div>
          </w:divsChild>
        </w:div>
        <w:div w:id="1610089119">
          <w:marLeft w:val="0"/>
          <w:marRight w:val="0"/>
          <w:marTop w:val="0"/>
          <w:marBottom w:val="0"/>
          <w:divBdr>
            <w:top w:val="none" w:sz="0" w:space="0" w:color="auto"/>
            <w:left w:val="none" w:sz="0" w:space="0" w:color="auto"/>
            <w:bottom w:val="none" w:sz="0" w:space="0" w:color="auto"/>
            <w:right w:val="none" w:sz="0" w:space="0" w:color="auto"/>
          </w:divBdr>
          <w:divsChild>
            <w:div w:id="539705277">
              <w:marLeft w:val="0"/>
              <w:marRight w:val="0"/>
              <w:marTop w:val="0"/>
              <w:marBottom w:val="0"/>
              <w:divBdr>
                <w:top w:val="none" w:sz="0" w:space="0" w:color="auto"/>
                <w:left w:val="none" w:sz="0" w:space="0" w:color="auto"/>
                <w:bottom w:val="none" w:sz="0" w:space="0" w:color="auto"/>
                <w:right w:val="none" w:sz="0" w:space="0" w:color="auto"/>
              </w:divBdr>
            </w:div>
          </w:divsChild>
        </w:div>
        <w:div w:id="1625386535">
          <w:marLeft w:val="0"/>
          <w:marRight w:val="0"/>
          <w:marTop w:val="0"/>
          <w:marBottom w:val="0"/>
          <w:divBdr>
            <w:top w:val="none" w:sz="0" w:space="0" w:color="auto"/>
            <w:left w:val="none" w:sz="0" w:space="0" w:color="auto"/>
            <w:bottom w:val="none" w:sz="0" w:space="0" w:color="auto"/>
            <w:right w:val="none" w:sz="0" w:space="0" w:color="auto"/>
          </w:divBdr>
          <w:divsChild>
            <w:div w:id="1397244738">
              <w:marLeft w:val="0"/>
              <w:marRight w:val="0"/>
              <w:marTop w:val="0"/>
              <w:marBottom w:val="0"/>
              <w:divBdr>
                <w:top w:val="none" w:sz="0" w:space="0" w:color="auto"/>
                <w:left w:val="none" w:sz="0" w:space="0" w:color="auto"/>
                <w:bottom w:val="none" w:sz="0" w:space="0" w:color="auto"/>
                <w:right w:val="none" w:sz="0" w:space="0" w:color="auto"/>
              </w:divBdr>
            </w:div>
          </w:divsChild>
        </w:div>
        <w:div w:id="1658413072">
          <w:marLeft w:val="0"/>
          <w:marRight w:val="0"/>
          <w:marTop w:val="0"/>
          <w:marBottom w:val="0"/>
          <w:divBdr>
            <w:top w:val="none" w:sz="0" w:space="0" w:color="auto"/>
            <w:left w:val="none" w:sz="0" w:space="0" w:color="auto"/>
            <w:bottom w:val="none" w:sz="0" w:space="0" w:color="auto"/>
            <w:right w:val="none" w:sz="0" w:space="0" w:color="auto"/>
          </w:divBdr>
          <w:divsChild>
            <w:div w:id="2089188590">
              <w:marLeft w:val="0"/>
              <w:marRight w:val="0"/>
              <w:marTop w:val="0"/>
              <w:marBottom w:val="0"/>
              <w:divBdr>
                <w:top w:val="none" w:sz="0" w:space="0" w:color="auto"/>
                <w:left w:val="none" w:sz="0" w:space="0" w:color="auto"/>
                <w:bottom w:val="none" w:sz="0" w:space="0" w:color="auto"/>
                <w:right w:val="none" w:sz="0" w:space="0" w:color="auto"/>
              </w:divBdr>
            </w:div>
          </w:divsChild>
        </w:div>
        <w:div w:id="1673534100">
          <w:marLeft w:val="0"/>
          <w:marRight w:val="0"/>
          <w:marTop w:val="0"/>
          <w:marBottom w:val="0"/>
          <w:divBdr>
            <w:top w:val="none" w:sz="0" w:space="0" w:color="auto"/>
            <w:left w:val="none" w:sz="0" w:space="0" w:color="auto"/>
            <w:bottom w:val="none" w:sz="0" w:space="0" w:color="auto"/>
            <w:right w:val="none" w:sz="0" w:space="0" w:color="auto"/>
          </w:divBdr>
          <w:divsChild>
            <w:div w:id="943683148">
              <w:marLeft w:val="0"/>
              <w:marRight w:val="0"/>
              <w:marTop w:val="0"/>
              <w:marBottom w:val="0"/>
              <w:divBdr>
                <w:top w:val="none" w:sz="0" w:space="0" w:color="auto"/>
                <w:left w:val="none" w:sz="0" w:space="0" w:color="auto"/>
                <w:bottom w:val="none" w:sz="0" w:space="0" w:color="auto"/>
                <w:right w:val="none" w:sz="0" w:space="0" w:color="auto"/>
              </w:divBdr>
            </w:div>
          </w:divsChild>
        </w:div>
        <w:div w:id="1714765832">
          <w:marLeft w:val="0"/>
          <w:marRight w:val="0"/>
          <w:marTop w:val="0"/>
          <w:marBottom w:val="0"/>
          <w:divBdr>
            <w:top w:val="none" w:sz="0" w:space="0" w:color="auto"/>
            <w:left w:val="none" w:sz="0" w:space="0" w:color="auto"/>
            <w:bottom w:val="none" w:sz="0" w:space="0" w:color="auto"/>
            <w:right w:val="none" w:sz="0" w:space="0" w:color="auto"/>
          </w:divBdr>
          <w:divsChild>
            <w:div w:id="2095390771">
              <w:marLeft w:val="0"/>
              <w:marRight w:val="0"/>
              <w:marTop w:val="0"/>
              <w:marBottom w:val="0"/>
              <w:divBdr>
                <w:top w:val="none" w:sz="0" w:space="0" w:color="auto"/>
                <w:left w:val="none" w:sz="0" w:space="0" w:color="auto"/>
                <w:bottom w:val="none" w:sz="0" w:space="0" w:color="auto"/>
                <w:right w:val="none" w:sz="0" w:space="0" w:color="auto"/>
              </w:divBdr>
            </w:div>
          </w:divsChild>
        </w:div>
        <w:div w:id="1751854701">
          <w:marLeft w:val="0"/>
          <w:marRight w:val="0"/>
          <w:marTop w:val="0"/>
          <w:marBottom w:val="0"/>
          <w:divBdr>
            <w:top w:val="none" w:sz="0" w:space="0" w:color="auto"/>
            <w:left w:val="none" w:sz="0" w:space="0" w:color="auto"/>
            <w:bottom w:val="none" w:sz="0" w:space="0" w:color="auto"/>
            <w:right w:val="none" w:sz="0" w:space="0" w:color="auto"/>
          </w:divBdr>
          <w:divsChild>
            <w:div w:id="911541905">
              <w:marLeft w:val="0"/>
              <w:marRight w:val="0"/>
              <w:marTop w:val="0"/>
              <w:marBottom w:val="0"/>
              <w:divBdr>
                <w:top w:val="none" w:sz="0" w:space="0" w:color="auto"/>
                <w:left w:val="none" w:sz="0" w:space="0" w:color="auto"/>
                <w:bottom w:val="none" w:sz="0" w:space="0" w:color="auto"/>
                <w:right w:val="none" w:sz="0" w:space="0" w:color="auto"/>
              </w:divBdr>
            </w:div>
          </w:divsChild>
        </w:div>
        <w:div w:id="1857886022">
          <w:marLeft w:val="0"/>
          <w:marRight w:val="0"/>
          <w:marTop w:val="0"/>
          <w:marBottom w:val="0"/>
          <w:divBdr>
            <w:top w:val="none" w:sz="0" w:space="0" w:color="auto"/>
            <w:left w:val="none" w:sz="0" w:space="0" w:color="auto"/>
            <w:bottom w:val="none" w:sz="0" w:space="0" w:color="auto"/>
            <w:right w:val="none" w:sz="0" w:space="0" w:color="auto"/>
          </w:divBdr>
          <w:divsChild>
            <w:div w:id="1482231161">
              <w:marLeft w:val="0"/>
              <w:marRight w:val="0"/>
              <w:marTop w:val="0"/>
              <w:marBottom w:val="0"/>
              <w:divBdr>
                <w:top w:val="none" w:sz="0" w:space="0" w:color="auto"/>
                <w:left w:val="none" w:sz="0" w:space="0" w:color="auto"/>
                <w:bottom w:val="none" w:sz="0" w:space="0" w:color="auto"/>
                <w:right w:val="none" w:sz="0" w:space="0" w:color="auto"/>
              </w:divBdr>
            </w:div>
          </w:divsChild>
        </w:div>
        <w:div w:id="1949048668">
          <w:marLeft w:val="0"/>
          <w:marRight w:val="0"/>
          <w:marTop w:val="0"/>
          <w:marBottom w:val="0"/>
          <w:divBdr>
            <w:top w:val="none" w:sz="0" w:space="0" w:color="auto"/>
            <w:left w:val="none" w:sz="0" w:space="0" w:color="auto"/>
            <w:bottom w:val="none" w:sz="0" w:space="0" w:color="auto"/>
            <w:right w:val="none" w:sz="0" w:space="0" w:color="auto"/>
          </w:divBdr>
          <w:divsChild>
            <w:div w:id="164907176">
              <w:marLeft w:val="0"/>
              <w:marRight w:val="0"/>
              <w:marTop w:val="0"/>
              <w:marBottom w:val="0"/>
              <w:divBdr>
                <w:top w:val="none" w:sz="0" w:space="0" w:color="auto"/>
                <w:left w:val="none" w:sz="0" w:space="0" w:color="auto"/>
                <w:bottom w:val="none" w:sz="0" w:space="0" w:color="auto"/>
                <w:right w:val="none" w:sz="0" w:space="0" w:color="auto"/>
              </w:divBdr>
            </w:div>
          </w:divsChild>
        </w:div>
        <w:div w:id="2008704142">
          <w:marLeft w:val="0"/>
          <w:marRight w:val="0"/>
          <w:marTop w:val="0"/>
          <w:marBottom w:val="0"/>
          <w:divBdr>
            <w:top w:val="none" w:sz="0" w:space="0" w:color="auto"/>
            <w:left w:val="none" w:sz="0" w:space="0" w:color="auto"/>
            <w:bottom w:val="none" w:sz="0" w:space="0" w:color="auto"/>
            <w:right w:val="none" w:sz="0" w:space="0" w:color="auto"/>
          </w:divBdr>
          <w:divsChild>
            <w:div w:id="768813986">
              <w:marLeft w:val="0"/>
              <w:marRight w:val="0"/>
              <w:marTop w:val="0"/>
              <w:marBottom w:val="0"/>
              <w:divBdr>
                <w:top w:val="none" w:sz="0" w:space="0" w:color="auto"/>
                <w:left w:val="none" w:sz="0" w:space="0" w:color="auto"/>
                <w:bottom w:val="none" w:sz="0" w:space="0" w:color="auto"/>
                <w:right w:val="none" w:sz="0" w:space="0" w:color="auto"/>
              </w:divBdr>
            </w:div>
          </w:divsChild>
        </w:div>
        <w:div w:id="2022975570">
          <w:marLeft w:val="0"/>
          <w:marRight w:val="0"/>
          <w:marTop w:val="0"/>
          <w:marBottom w:val="0"/>
          <w:divBdr>
            <w:top w:val="none" w:sz="0" w:space="0" w:color="auto"/>
            <w:left w:val="none" w:sz="0" w:space="0" w:color="auto"/>
            <w:bottom w:val="none" w:sz="0" w:space="0" w:color="auto"/>
            <w:right w:val="none" w:sz="0" w:space="0" w:color="auto"/>
          </w:divBdr>
          <w:divsChild>
            <w:div w:id="1144464419">
              <w:marLeft w:val="0"/>
              <w:marRight w:val="0"/>
              <w:marTop w:val="0"/>
              <w:marBottom w:val="0"/>
              <w:divBdr>
                <w:top w:val="none" w:sz="0" w:space="0" w:color="auto"/>
                <w:left w:val="none" w:sz="0" w:space="0" w:color="auto"/>
                <w:bottom w:val="none" w:sz="0" w:space="0" w:color="auto"/>
                <w:right w:val="none" w:sz="0" w:space="0" w:color="auto"/>
              </w:divBdr>
            </w:div>
          </w:divsChild>
        </w:div>
        <w:div w:id="2050448135">
          <w:marLeft w:val="0"/>
          <w:marRight w:val="0"/>
          <w:marTop w:val="0"/>
          <w:marBottom w:val="0"/>
          <w:divBdr>
            <w:top w:val="none" w:sz="0" w:space="0" w:color="auto"/>
            <w:left w:val="none" w:sz="0" w:space="0" w:color="auto"/>
            <w:bottom w:val="none" w:sz="0" w:space="0" w:color="auto"/>
            <w:right w:val="none" w:sz="0" w:space="0" w:color="auto"/>
          </w:divBdr>
          <w:divsChild>
            <w:div w:id="1489709963">
              <w:marLeft w:val="0"/>
              <w:marRight w:val="0"/>
              <w:marTop w:val="0"/>
              <w:marBottom w:val="0"/>
              <w:divBdr>
                <w:top w:val="none" w:sz="0" w:space="0" w:color="auto"/>
                <w:left w:val="none" w:sz="0" w:space="0" w:color="auto"/>
                <w:bottom w:val="none" w:sz="0" w:space="0" w:color="auto"/>
                <w:right w:val="none" w:sz="0" w:space="0" w:color="auto"/>
              </w:divBdr>
            </w:div>
          </w:divsChild>
        </w:div>
        <w:div w:id="2097552072">
          <w:marLeft w:val="0"/>
          <w:marRight w:val="0"/>
          <w:marTop w:val="0"/>
          <w:marBottom w:val="0"/>
          <w:divBdr>
            <w:top w:val="none" w:sz="0" w:space="0" w:color="auto"/>
            <w:left w:val="none" w:sz="0" w:space="0" w:color="auto"/>
            <w:bottom w:val="none" w:sz="0" w:space="0" w:color="auto"/>
            <w:right w:val="none" w:sz="0" w:space="0" w:color="auto"/>
          </w:divBdr>
          <w:divsChild>
            <w:div w:id="1624069479">
              <w:marLeft w:val="0"/>
              <w:marRight w:val="0"/>
              <w:marTop w:val="0"/>
              <w:marBottom w:val="0"/>
              <w:divBdr>
                <w:top w:val="none" w:sz="0" w:space="0" w:color="auto"/>
                <w:left w:val="none" w:sz="0" w:space="0" w:color="auto"/>
                <w:bottom w:val="none" w:sz="0" w:space="0" w:color="auto"/>
                <w:right w:val="none" w:sz="0" w:space="0" w:color="auto"/>
              </w:divBdr>
            </w:div>
          </w:divsChild>
        </w:div>
        <w:div w:id="2117942766">
          <w:marLeft w:val="0"/>
          <w:marRight w:val="0"/>
          <w:marTop w:val="0"/>
          <w:marBottom w:val="0"/>
          <w:divBdr>
            <w:top w:val="none" w:sz="0" w:space="0" w:color="auto"/>
            <w:left w:val="none" w:sz="0" w:space="0" w:color="auto"/>
            <w:bottom w:val="none" w:sz="0" w:space="0" w:color="auto"/>
            <w:right w:val="none" w:sz="0" w:space="0" w:color="auto"/>
          </w:divBdr>
          <w:divsChild>
            <w:div w:id="1802531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763454">
      <w:bodyDiv w:val="1"/>
      <w:marLeft w:val="0"/>
      <w:marRight w:val="0"/>
      <w:marTop w:val="0"/>
      <w:marBottom w:val="0"/>
      <w:divBdr>
        <w:top w:val="none" w:sz="0" w:space="0" w:color="auto"/>
        <w:left w:val="none" w:sz="0" w:space="0" w:color="auto"/>
        <w:bottom w:val="none" w:sz="0" w:space="0" w:color="auto"/>
        <w:right w:val="none" w:sz="0" w:space="0" w:color="auto"/>
      </w:divBdr>
    </w:div>
    <w:div w:id="1572615963">
      <w:bodyDiv w:val="1"/>
      <w:marLeft w:val="0"/>
      <w:marRight w:val="0"/>
      <w:marTop w:val="0"/>
      <w:marBottom w:val="0"/>
      <w:divBdr>
        <w:top w:val="none" w:sz="0" w:space="0" w:color="auto"/>
        <w:left w:val="none" w:sz="0" w:space="0" w:color="auto"/>
        <w:bottom w:val="none" w:sz="0" w:space="0" w:color="auto"/>
        <w:right w:val="none" w:sz="0" w:space="0" w:color="auto"/>
      </w:divBdr>
      <w:divsChild>
        <w:div w:id="658535565">
          <w:marLeft w:val="0"/>
          <w:marRight w:val="0"/>
          <w:marTop w:val="0"/>
          <w:marBottom w:val="0"/>
          <w:divBdr>
            <w:top w:val="none" w:sz="0" w:space="0" w:color="auto"/>
            <w:left w:val="none" w:sz="0" w:space="0" w:color="auto"/>
            <w:bottom w:val="none" w:sz="0" w:space="0" w:color="auto"/>
            <w:right w:val="none" w:sz="0" w:space="0" w:color="auto"/>
          </w:divBdr>
        </w:div>
        <w:div w:id="1206984234">
          <w:marLeft w:val="0"/>
          <w:marRight w:val="0"/>
          <w:marTop w:val="0"/>
          <w:marBottom w:val="0"/>
          <w:divBdr>
            <w:top w:val="none" w:sz="0" w:space="0" w:color="auto"/>
            <w:left w:val="none" w:sz="0" w:space="0" w:color="auto"/>
            <w:bottom w:val="none" w:sz="0" w:space="0" w:color="auto"/>
            <w:right w:val="none" w:sz="0" w:space="0" w:color="auto"/>
          </w:divBdr>
        </w:div>
        <w:div w:id="1262179263">
          <w:marLeft w:val="0"/>
          <w:marRight w:val="0"/>
          <w:marTop w:val="0"/>
          <w:marBottom w:val="0"/>
          <w:divBdr>
            <w:top w:val="none" w:sz="0" w:space="0" w:color="auto"/>
            <w:left w:val="none" w:sz="0" w:space="0" w:color="auto"/>
            <w:bottom w:val="none" w:sz="0" w:space="0" w:color="auto"/>
            <w:right w:val="none" w:sz="0" w:space="0" w:color="auto"/>
          </w:divBdr>
        </w:div>
        <w:div w:id="1779107211">
          <w:marLeft w:val="0"/>
          <w:marRight w:val="0"/>
          <w:marTop w:val="0"/>
          <w:marBottom w:val="0"/>
          <w:divBdr>
            <w:top w:val="none" w:sz="0" w:space="0" w:color="auto"/>
            <w:left w:val="none" w:sz="0" w:space="0" w:color="auto"/>
            <w:bottom w:val="none" w:sz="0" w:space="0" w:color="auto"/>
            <w:right w:val="none" w:sz="0" w:space="0" w:color="auto"/>
          </w:divBdr>
        </w:div>
        <w:div w:id="2142141062">
          <w:marLeft w:val="0"/>
          <w:marRight w:val="0"/>
          <w:marTop w:val="0"/>
          <w:marBottom w:val="0"/>
          <w:divBdr>
            <w:top w:val="none" w:sz="0" w:space="0" w:color="auto"/>
            <w:left w:val="none" w:sz="0" w:space="0" w:color="auto"/>
            <w:bottom w:val="none" w:sz="0" w:space="0" w:color="auto"/>
            <w:right w:val="none" w:sz="0" w:space="0" w:color="auto"/>
          </w:divBdr>
        </w:div>
      </w:divsChild>
    </w:div>
    <w:div w:id="1581065941">
      <w:marLeft w:val="0"/>
      <w:marRight w:val="0"/>
      <w:marTop w:val="0"/>
      <w:marBottom w:val="0"/>
      <w:divBdr>
        <w:top w:val="none" w:sz="0" w:space="0" w:color="auto"/>
        <w:left w:val="none" w:sz="0" w:space="0" w:color="auto"/>
        <w:bottom w:val="none" w:sz="0" w:space="0" w:color="auto"/>
        <w:right w:val="none" w:sz="0" w:space="0" w:color="auto"/>
      </w:divBdr>
    </w:div>
    <w:div w:id="1586188010">
      <w:bodyDiv w:val="1"/>
      <w:marLeft w:val="0"/>
      <w:marRight w:val="0"/>
      <w:marTop w:val="0"/>
      <w:marBottom w:val="0"/>
      <w:divBdr>
        <w:top w:val="none" w:sz="0" w:space="0" w:color="auto"/>
        <w:left w:val="none" w:sz="0" w:space="0" w:color="auto"/>
        <w:bottom w:val="none" w:sz="0" w:space="0" w:color="auto"/>
        <w:right w:val="none" w:sz="0" w:space="0" w:color="auto"/>
      </w:divBdr>
      <w:divsChild>
        <w:div w:id="402332917">
          <w:marLeft w:val="0"/>
          <w:marRight w:val="0"/>
          <w:marTop w:val="0"/>
          <w:marBottom w:val="0"/>
          <w:divBdr>
            <w:top w:val="none" w:sz="0" w:space="0" w:color="auto"/>
            <w:left w:val="none" w:sz="0" w:space="0" w:color="auto"/>
            <w:bottom w:val="none" w:sz="0" w:space="0" w:color="auto"/>
            <w:right w:val="none" w:sz="0" w:space="0" w:color="auto"/>
          </w:divBdr>
        </w:div>
        <w:div w:id="436297129">
          <w:marLeft w:val="0"/>
          <w:marRight w:val="0"/>
          <w:marTop w:val="0"/>
          <w:marBottom w:val="0"/>
          <w:divBdr>
            <w:top w:val="none" w:sz="0" w:space="0" w:color="auto"/>
            <w:left w:val="none" w:sz="0" w:space="0" w:color="auto"/>
            <w:bottom w:val="none" w:sz="0" w:space="0" w:color="auto"/>
            <w:right w:val="none" w:sz="0" w:space="0" w:color="auto"/>
          </w:divBdr>
        </w:div>
        <w:div w:id="448359767">
          <w:marLeft w:val="0"/>
          <w:marRight w:val="0"/>
          <w:marTop w:val="0"/>
          <w:marBottom w:val="0"/>
          <w:divBdr>
            <w:top w:val="none" w:sz="0" w:space="0" w:color="auto"/>
            <w:left w:val="none" w:sz="0" w:space="0" w:color="auto"/>
            <w:bottom w:val="none" w:sz="0" w:space="0" w:color="auto"/>
            <w:right w:val="none" w:sz="0" w:space="0" w:color="auto"/>
          </w:divBdr>
        </w:div>
        <w:div w:id="462961762">
          <w:marLeft w:val="0"/>
          <w:marRight w:val="0"/>
          <w:marTop w:val="0"/>
          <w:marBottom w:val="0"/>
          <w:divBdr>
            <w:top w:val="none" w:sz="0" w:space="0" w:color="auto"/>
            <w:left w:val="none" w:sz="0" w:space="0" w:color="auto"/>
            <w:bottom w:val="none" w:sz="0" w:space="0" w:color="auto"/>
            <w:right w:val="none" w:sz="0" w:space="0" w:color="auto"/>
          </w:divBdr>
        </w:div>
        <w:div w:id="481695511">
          <w:marLeft w:val="0"/>
          <w:marRight w:val="0"/>
          <w:marTop w:val="0"/>
          <w:marBottom w:val="0"/>
          <w:divBdr>
            <w:top w:val="none" w:sz="0" w:space="0" w:color="auto"/>
            <w:left w:val="none" w:sz="0" w:space="0" w:color="auto"/>
            <w:bottom w:val="none" w:sz="0" w:space="0" w:color="auto"/>
            <w:right w:val="none" w:sz="0" w:space="0" w:color="auto"/>
          </w:divBdr>
        </w:div>
        <w:div w:id="529146213">
          <w:marLeft w:val="0"/>
          <w:marRight w:val="0"/>
          <w:marTop w:val="0"/>
          <w:marBottom w:val="0"/>
          <w:divBdr>
            <w:top w:val="none" w:sz="0" w:space="0" w:color="auto"/>
            <w:left w:val="none" w:sz="0" w:space="0" w:color="auto"/>
            <w:bottom w:val="none" w:sz="0" w:space="0" w:color="auto"/>
            <w:right w:val="none" w:sz="0" w:space="0" w:color="auto"/>
          </w:divBdr>
        </w:div>
        <w:div w:id="587345761">
          <w:marLeft w:val="0"/>
          <w:marRight w:val="0"/>
          <w:marTop w:val="0"/>
          <w:marBottom w:val="0"/>
          <w:divBdr>
            <w:top w:val="none" w:sz="0" w:space="0" w:color="auto"/>
            <w:left w:val="none" w:sz="0" w:space="0" w:color="auto"/>
            <w:bottom w:val="none" w:sz="0" w:space="0" w:color="auto"/>
            <w:right w:val="none" w:sz="0" w:space="0" w:color="auto"/>
          </w:divBdr>
        </w:div>
        <w:div w:id="639700002">
          <w:marLeft w:val="0"/>
          <w:marRight w:val="0"/>
          <w:marTop w:val="0"/>
          <w:marBottom w:val="0"/>
          <w:divBdr>
            <w:top w:val="none" w:sz="0" w:space="0" w:color="auto"/>
            <w:left w:val="none" w:sz="0" w:space="0" w:color="auto"/>
            <w:bottom w:val="none" w:sz="0" w:space="0" w:color="auto"/>
            <w:right w:val="none" w:sz="0" w:space="0" w:color="auto"/>
          </w:divBdr>
        </w:div>
        <w:div w:id="749232022">
          <w:marLeft w:val="0"/>
          <w:marRight w:val="0"/>
          <w:marTop w:val="0"/>
          <w:marBottom w:val="0"/>
          <w:divBdr>
            <w:top w:val="none" w:sz="0" w:space="0" w:color="auto"/>
            <w:left w:val="none" w:sz="0" w:space="0" w:color="auto"/>
            <w:bottom w:val="none" w:sz="0" w:space="0" w:color="auto"/>
            <w:right w:val="none" w:sz="0" w:space="0" w:color="auto"/>
          </w:divBdr>
        </w:div>
        <w:div w:id="749542213">
          <w:marLeft w:val="0"/>
          <w:marRight w:val="0"/>
          <w:marTop w:val="0"/>
          <w:marBottom w:val="0"/>
          <w:divBdr>
            <w:top w:val="none" w:sz="0" w:space="0" w:color="auto"/>
            <w:left w:val="none" w:sz="0" w:space="0" w:color="auto"/>
            <w:bottom w:val="none" w:sz="0" w:space="0" w:color="auto"/>
            <w:right w:val="none" w:sz="0" w:space="0" w:color="auto"/>
          </w:divBdr>
        </w:div>
        <w:div w:id="769812959">
          <w:marLeft w:val="0"/>
          <w:marRight w:val="0"/>
          <w:marTop w:val="0"/>
          <w:marBottom w:val="0"/>
          <w:divBdr>
            <w:top w:val="none" w:sz="0" w:space="0" w:color="auto"/>
            <w:left w:val="none" w:sz="0" w:space="0" w:color="auto"/>
            <w:bottom w:val="none" w:sz="0" w:space="0" w:color="auto"/>
            <w:right w:val="none" w:sz="0" w:space="0" w:color="auto"/>
          </w:divBdr>
        </w:div>
        <w:div w:id="843396082">
          <w:marLeft w:val="0"/>
          <w:marRight w:val="0"/>
          <w:marTop w:val="0"/>
          <w:marBottom w:val="0"/>
          <w:divBdr>
            <w:top w:val="none" w:sz="0" w:space="0" w:color="auto"/>
            <w:left w:val="none" w:sz="0" w:space="0" w:color="auto"/>
            <w:bottom w:val="none" w:sz="0" w:space="0" w:color="auto"/>
            <w:right w:val="none" w:sz="0" w:space="0" w:color="auto"/>
          </w:divBdr>
        </w:div>
        <w:div w:id="874847719">
          <w:marLeft w:val="0"/>
          <w:marRight w:val="0"/>
          <w:marTop w:val="0"/>
          <w:marBottom w:val="0"/>
          <w:divBdr>
            <w:top w:val="none" w:sz="0" w:space="0" w:color="auto"/>
            <w:left w:val="none" w:sz="0" w:space="0" w:color="auto"/>
            <w:bottom w:val="none" w:sz="0" w:space="0" w:color="auto"/>
            <w:right w:val="none" w:sz="0" w:space="0" w:color="auto"/>
          </w:divBdr>
        </w:div>
        <w:div w:id="897402173">
          <w:marLeft w:val="0"/>
          <w:marRight w:val="0"/>
          <w:marTop w:val="0"/>
          <w:marBottom w:val="0"/>
          <w:divBdr>
            <w:top w:val="none" w:sz="0" w:space="0" w:color="auto"/>
            <w:left w:val="none" w:sz="0" w:space="0" w:color="auto"/>
            <w:bottom w:val="none" w:sz="0" w:space="0" w:color="auto"/>
            <w:right w:val="none" w:sz="0" w:space="0" w:color="auto"/>
          </w:divBdr>
        </w:div>
        <w:div w:id="910121505">
          <w:marLeft w:val="0"/>
          <w:marRight w:val="0"/>
          <w:marTop w:val="0"/>
          <w:marBottom w:val="0"/>
          <w:divBdr>
            <w:top w:val="none" w:sz="0" w:space="0" w:color="auto"/>
            <w:left w:val="none" w:sz="0" w:space="0" w:color="auto"/>
            <w:bottom w:val="none" w:sz="0" w:space="0" w:color="auto"/>
            <w:right w:val="none" w:sz="0" w:space="0" w:color="auto"/>
          </w:divBdr>
        </w:div>
        <w:div w:id="924611242">
          <w:marLeft w:val="0"/>
          <w:marRight w:val="0"/>
          <w:marTop w:val="0"/>
          <w:marBottom w:val="0"/>
          <w:divBdr>
            <w:top w:val="none" w:sz="0" w:space="0" w:color="auto"/>
            <w:left w:val="none" w:sz="0" w:space="0" w:color="auto"/>
            <w:bottom w:val="none" w:sz="0" w:space="0" w:color="auto"/>
            <w:right w:val="none" w:sz="0" w:space="0" w:color="auto"/>
          </w:divBdr>
        </w:div>
        <w:div w:id="927275980">
          <w:marLeft w:val="0"/>
          <w:marRight w:val="0"/>
          <w:marTop w:val="0"/>
          <w:marBottom w:val="0"/>
          <w:divBdr>
            <w:top w:val="none" w:sz="0" w:space="0" w:color="auto"/>
            <w:left w:val="none" w:sz="0" w:space="0" w:color="auto"/>
            <w:bottom w:val="none" w:sz="0" w:space="0" w:color="auto"/>
            <w:right w:val="none" w:sz="0" w:space="0" w:color="auto"/>
          </w:divBdr>
        </w:div>
        <w:div w:id="1001354452">
          <w:marLeft w:val="0"/>
          <w:marRight w:val="0"/>
          <w:marTop w:val="0"/>
          <w:marBottom w:val="0"/>
          <w:divBdr>
            <w:top w:val="none" w:sz="0" w:space="0" w:color="auto"/>
            <w:left w:val="none" w:sz="0" w:space="0" w:color="auto"/>
            <w:bottom w:val="none" w:sz="0" w:space="0" w:color="auto"/>
            <w:right w:val="none" w:sz="0" w:space="0" w:color="auto"/>
          </w:divBdr>
        </w:div>
        <w:div w:id="1002776370">
          <w:marLeft w:val="0"/>
          <w:marRight w:val="0"/>
          <w:marTop w:val="0"/>
          <w:marBottom w:val="0"/>
          <w:divBdr>
            <w:top w:val="none" w:sz="0" w:space="0" w:color="auto"/>
            <w:left w:val="none" w:sz="0" w:space="0" w:color="auto"/>
            <w:bottom w:val="none" w:sz="0" w:space="0" w:color="auto"/>
            <w:right w:val="none" w:sz="0" w:space="0" w:color="auto"/>
          </w:divBdr>
        </w:div>
        <w:div w:id="1315793276">
          <w:marLeft w:val="0"/>
          <w:marRight w:val="0"/>
          <w:marTop w:val="0"/>
          <w:marBottom w:val="0"/>
          <w:divBdr>
            <w:top w:val="none" w:sz="0" w:space="0" w:color="auto"/>
            <w:left w:val="none" w:sz="0" w:space="0" w:color="auto"/>
            <w:bottom w:val="none" w:sz="0" w:space="0" w:color="auto"/>
            <w:right w:val="none" w:sz="0" w:space="0" w:color="auto"/>
          </w:divBdr>
        </w:div>
        <w:div w:id="1359282709">
          <w:marLeft w:val="0"/>
          <w:marRight w:val="0"/>
          <w:marTop w:val="0"/>
          <w:marBottom w:val="0"/>
          <w:divBdr>
            <w:top w:val="none" w:sz="0" w:space="0" w:color="auto"/>
            <w:left w:val="none" w:sz="0" w:space="0" w:color="auto"/>
            <w:bottom w:val="none" w:sz="0" w:space="0" w:color="auto"/>
            <w:right w:val="none" w:sz="0" w:space="0" w:color="auto"/>
          </w:divBdr>
        </w:div>
        <w:div w:id="1390953436">
          <w:marLeft w:val="0"/>
          <w:marRight w:val="0"/>
          <w:marTop w:val="0"/>
          <w:marBottom w:val="0"/>
          <w:divBdr>
            <w:top w:val="none" w:sz="0" w:space="0" w:color="auto"/>
            <w:left w:val="none" w:sz="0" w:space="0" w:color="auto"/>
            <w:bottom w:val="none" w:sz="0" w:space="0" w:color="auto"/>
            <w:right w:val="none" w:sz="0" w:space="0" w:color="auto"/>
          </w:divBdr>
        </w:div>
        <w:div w:id="1391420164">
          <w:marLeft w:val="0"/>
          <w:marRight w:val="0"/>
          <w:marTop w:val="0"/>
          <w:marBottom w:val="0"/>
          <w:divBdr>
            <w:top w:val="none" w:sz="0" w:space="0" w:color="auto"/>
            <w:left w:val="none" w:sz="0" w:space="0" w:color="auto"/>
            <w:bottom w:val="none" w:sz="0" w:space="0" w:color="auto"/>
            <w:right w:val="none" w:sz="0" w:space="0" w:color="auto"/>
          </w:divBdr>
        </w:div>
        <w:div w:id="1486042766">
          <w:marLeft w:val="0"/>
          <w:marRight w:val="0"/>
          <w:marTop w:val="0"/>
          <w:marBottom w:val="0"/>
          <w:divBdr>
            <w:top w:val="none" w:sz="0" w:space="0" w:color="auto"/>
            <w:left w:val="none" w:sz="0" w:space="0" w:color="auto"/>
            <w:bottom w:val="none" w:sz="0" w:space="0" w:color="auto"/>
            <w:right w:val="none" w:sz="0" w:space="0" w:color="auto"/>
          </w:divBdr>
        </w:div>
        <w:div w:id="1492019023">
          <w:marLeft w:val="0"/>
          <w:marRight w:val="0"/>
          <w:marTop w:val="0"/>
          <w:marBottom w:val="0"/>
          <w:divBdr>
            <w:top w:val="none" w:sz="0" w:space="0" w:color="auto"/>
            <w:left w:val="none" w:sz="0" w:space="0" w:color="auto"/>
            <w:bottom w:val="none" w:sz="0" w:space="0" w:color="auto"/>
            <w:right w:val="none" w:sz="0" w:space="0" w:color="auto"/>
          </w:divBdr>
        </w:div>
        <w:div w:id="1497304641">
          <w:marLeft w:val="0"/>
          <w:marRight w:val="0"/>
          <w:marTop w:val="0"/>
          <w:marBottom w:val="0"/>
          <w:divBdr>
            <w:top w:val="none" w:sz="0" w:space="0" w:color="auto"/>
            <w:left w:val="none" w:sz="0" w:space="0" w:color="auto"/>
            <w:bottom w:val="none" w:sz="0" w:space="0" w:color="auto"/>
            <w:right w:val="none" w:sz="0" w:space="0" w:color="auto"/>
          </w:divBdr>
        </w:div>
        <w:div w:id="1524902510">
          <w:marLeft w:val="0"/>
          <w:marRight w:val="0"/>
          <w:marTop w:val="0"/>
          <w:marBottom w:val="0"/>
          <w:divBdr>
            <w:top w:val="none" w:sz="0" w:space="0" w:color="auto"/>
            <w:left w:val="none" w:sz="0" w:space="0" w:color="auto"/>
            <w:bottom w:val="none" w:sz="0" w:space="0" w:color="auto"/>
            <w:right w:val="none" w:sz="0" w:space="0" w:color="auto"/>
          </w:divBdr>
        </w:div>
        <w:div w:id="1533570596">
          <w:marLeft w:val="0"/>
          <w:marRight w:val="0"/>
          <w:marTop w:val="0"/>
          <w:marBottom w:val="0"/>
          <w:divBdr>
            <w:top w:val="none" w:sz="0" w:space="0" w:color="auto"/>
            <w:left w:val="none" w:sz="0" w:space="0" w:color="auto"/>
            <w:bottom w:val="none" w:sz="0" w:space="0" w:color="auto"/>
            <w:right w:val="none" w:sz="0" w:space="0" w:color="auto"/>
          </w:divBdr>
        </w:div>
        <w:div w:id="1556703110">
          <w:marLeft w:val="0"/>
          <w:marRight w:val="0"/>
          <w:marTop w:val="0"/>
          <w:marBottom w:val="0"/>
          <w:divBdr>
            <w:top w:val="none" w:sz="0" w:space="0" w:color="auto"/>
            <w:left w:val="none" w:sz="0" w:space="0" w:color="auto"/>
            <w:bottom w:val="none" w:sz="0" w:space="0" w:color="auto"/>
            <w:right w:val="none" w:sz="0" w:space="0" w:color="auto"/>
          </w:divBdr>
        </w:div>
        <w:div w:id="1557469143">
          <w:marLeft w:val="0"/>
          <w:marRight w:val="0"/>
          <w:marTop w:val="0"/>
          <w:marBottom w:val="0"/>
          <w:divBdr>
            <w:top w:val="none" w:sz="0" w:space="0" w:color="auto"/>
            <w:left w:val="none" w:sz="0" w:space="0" w:color="auto"/>
            <w:bottom w:val="none" w:sz="0" w:space="0" w:color="auto"/>
            <w:right w:val="none" w:sz="0" w:space="0" w:color="auto"/>
          </w:divBdr>
        </w:div>
        <w:div w:id="1582913541">
          <w:marLeft w:val="0"/>
          <w:marRight w:val="0"/>
          <w:marTop w:val="0"/>
          <w:marBottom w:val="0"/>
          <w:divBdr>
            <w:top w:val="none" w:sz="0" w:space="0" w:color="auto"/>
            <w:left w:val="none" w:sz="0" w:space="0" w:color="auto"/>
            <w:bottom w:val="none" w:sz="0" w:space="0" w:color="auto"/>
            <w:right w:val="none" w:sz="0" w:space="0" w:color="auto"/>
          </w:divBdr>
        </w:div>
        <w:div w:id="1735351408">
          <w:marLeft w:val="0"/>
          <w:marRight w:val="0"/>
          <w:marTop w:val="0"/>
          <w:marBottom w:val="0"/>
          <w:divBdr>
            <w:top w:val="none" w:sz="0" w:space="0" w:color="auto"/>
            <w:left w:val="none" w:sz="0" w:space="0" w:color="auto"/>
            <w:bottom w:val="none" w:sz="0" w:space="0" w:color="auto"/>
            <w:right w:val="none" w:sz="0" w:space="0" w:color="auto"/>
          </w:divBdr>
        </w:div>
        <w:div w:id="1750035215">
          <w:marLeft w:val="0"/>
          <w:marRight w:val="0"/>
          <w:marTop w:val="0"/>
          <w:marBottom w:val="0"/>
          <w:divBdr>
            <w:top w:val="none" w:sz="0" w:space="0" w:color="auto"/>
            <w:left w:val="none" w:sz="0" w:space="0" w:color="auto"/>
            <w:bottom w:val="none" w:sz="0" w:space="0" w:color="auto"/>
            <w:right w:val="none" w:sz="0" w:space="0" w:color="auto"/>
          </w:divBdr>
        </w:div>
        <w:div w:id="1762943042">
          <w:marLeft w:val="0"/>
          <w:marRight w:val="0"/>
          <w:marTop w:val="0"/>
          <w:marBottom w:val="0"/>
          <w:divBdr>
            <w:top w:val="none" w:sz="0" w:space="0" w:color="auto"/>
            <w:left w:val="none" w:sz="0" w:space="0" w:color="auto"/>
            <w:bottom w:val="none" w:sz="0" w:space="0" w:color="auto"/>
            <w:right w:val="none" w:sz="0" w:space="0" w:color="auto"/>
          </w:divBdr>
        </w:div>
        <w:div w:id="1807550250">
          <w:marLeft w:val="0"/>
          <w:marRight w:val="0"/>
          <w:marTop w:val="0"/>
          <w:marBottom w:val="0"/>
          <w:divBdr>
            <w:top w:val="none" w:sz="0" w:space="0" w:color="auto"/>
            <w:left w:val="none" w:sz="0" w:space="0" w:color="auto"/>
            <w:bottom w:val="none" w:sz="0" w:space="0" w:color="auto"/>
            <w:right w:val="none" w:sz="0" w:space="0" w:color="auto"/>
          </w:divBdr>
        </w:div>
        <w:div w:id="1808355285">
          <w:marLeft w:val="0"/>
          <w:marRight w:val="0"/>
          <w:marTop w:val="0"/>
          <w:marBottom w:val="0"/>
          <w:divBdr>
            <w:top w:val="none" w:sz="0" w:space="0" w:color="auto"/>
            <w:left w:val="none" w:sz="0" w:space="0" w:color="auto"/>
            <w:bottom w:val="none" w:sz="0" w:space="0" w:color="auto"/>
            <w:right w:val="none" w:sz="0" w:space="0" w:color="auto"/>
          </w:divBdr>
        </w:div>
        <w:div w:id="1832132965">
          <w:marLeft w:val="0"/>
          <w:marRight w:val="0"/>
          <w:marTop w:val="0"/>
          <w:marBottom w:val="0"/>
          <w:divBdr>
            <w:top w:val="none" w:sz="0" w:space="0" w:color="auto"/>
            <w:left w:val="none" w:sz="0" w:space="0" w:color="auto"/>
            <w:bottom w:val="none" w:sz="0" w:space="0" w:color="auto"/>
            <w:right w:val="none" w:sz="0" w:space="0" w:color="auto"/>
          </w:divBdr>
        </w:div>
        <w:div w:id="1855804725">
          <w:marLeft w:val="0"/>
          <w:marRight w:val="0"/>
          <w:marTop w:val="0"/>
          <w:marBottom w:val="0"/>
          <w:divBdr>
            <w:top w:val="none" w:sz="0" w:space="0" w:color="auto"/>
            <w:left w:val="none" w:sz="0" w:space="0" w:color="auto"/>
            <w:bottom w:val="none" w:sz="0" w:space="0" w:color="auto"/>
            <w:right w:val="none" w:sz="0" w:space="0" w:color="auto"/>
          </w:divBdr>
        </w:div>
        <w:div w:id="1871214273">
          <w:marLeft w:val="0"/>
          <w:marRight w:val="0"/>
          <w:marTop w:val="0"/>
          <w:marBottom w:val="0"/>
          <w:divBdr>
            <w:top w:val="none" w:sz="0" w:space="0" w:color="auto"/>
            <w:left w:val="none" w:sz="0" w:space="0" w:color="auto"/>
            <w:bottom w:val="none" w:sz="0" w:space="0" w:color="auto"/>
            <w:right w:val="none" w:sz="0" w:space="0" w:color="auto"/>
          </w:divBdr>
        </w:div>
        <w:div w:id="1896043436">
          <w:marLeft w:val="0"/>
          <w:marRight w:val="0"/>
          <w:marTop w:val="0"/>
          <w:marBottom w:val="0"/>
          <w:divBdr>
            <w:top w:val="none" w:sz="0" w:space="0" w:color="auto"/>
            <w:left w:val="none" w:sz="0" w:space="0" w:color="auto"/>
            <w:bottom w:val="none" w:sz="0" w:space="0" w:color="auto"/>
            <w:right w:val="none" w:sz="0" w:space="0" w:color="auto"/>
          </w:divBdr>
        </w:div>
        <w:div w:id="1904946615">
          <w:marLeft w:val="0"/>
          <w:marRight w:val="0"/>
          <w:marTop w:val="0"/>
          <w:marBottom w:val="0"/>
          <w:divBdr>
            <w:top w:val="none" w:sz="0" w:space="0" w:color="auto"/>
            <w:left w:val="none" w:sz="0" w:space="0" w:color="auto"/>
            <w:bottom w:val="none" w:sz="0" w:space="0" w:color="auto"/>
            <w:right w:val="none" w:sz="0" w:space="0" w:color="auto"/>
          </w:divBdr>
        </w:div>
        <w:div w:id="1931887058">
          <w:marLeft w:val="0"/>
          <w:marRight w:val="0"/>
          <w:marTop w:val="0"/>
          <w:marBottom w:val="0"/>
          <w:divBdr>
            <w:top w:val="none" w:sz="0" w:space="0" w:color="auto"/>
            <w:left w:val="none" w:sz="0" w:space="0" w:color="auto"/>
            <w:bottom w:val="none" w:sz="0" w:space="0" w:color="auto"/>
            <w:right w:val="none" w:sz="0" w:space="0" w:color="auto"/>
          </w:divBdr>
        </w:div>
        <w:div w:id="1960186442">
          <w:marLeft w:val="0"/>
          <w:marRight w:val="0"/>
          <w:marTop w:val="0"/>
          <w:marBottom w:val="0"/>
          <w:divBdr>
            <w:top w:val="none" w:sz="0" w:space="0" w:color="auto"/>
            <w:left w:val="none" w:sz="0" w:space="0" w:color="auto"/>
            <w:bottom w:val="none" w:sz="0" w:space="0" w:color="auto"/>
            <w:right w:val="none" w:sz="0" w:space="0" w:color="auto"/>
          </w:divBdr>
        </w:div>
        <w:div w:id="2041319908">
          <w:marLeft w:val="0"/>
          <w:marRight w:val="0"/>
          <w:marTop w:val="0"/>
          <w:marBottom w:val="0"/>
          <w:divBdr>
            <w:top w:val="none" w:sz="0" w:space="0" w:color="auto"/>
            <w:left w:val="none" w:sz="0" w:space="0" w:color="auto"/>
            <w:bottom w:val="none" w:sz="0" w:space="0" w:color="auto"/>
            <w:right w:val="none" w:sz="0" w:space="0" w:color="auto"/>
          </w:divBdr>
        </w:div>
        <w:div w:id="2046519983">
          <w:marLeft w:val="0"/>
          <w:marRight w:val="0"/>
          <w:marTop w:val="0"/>
          <w:marBottom w:val="0"/>
          <w:divBdr>
            <w:top w:val="none" w:sz="0" w:space="0" w:color="auto"/>
            <w:left w:val="none" w:sz="0" w:space="0" w:color="auto"/>
            <w:bottom w:val="none" w:sz="0" w:space="0" w:color="auto"/>
            <w:right w:val="none" w:sz="0" w:space="0" w:color="auto"/>
          </w:divBdr>
        </w:div>
        <w:div w:id="2054112679">
          <w:marLeft w:val="0"/>
          <w:marRight w:val="0"/>
          <w:marTop w:val="0"/>
          <w:marBottom w:val="0"/>
          <w:divBdr>
            <w:top w:val="none" w:sz="0" w:space="0" w:color="auto"/>
            <w:left w:val="none" w:sz="0" w:space="0" w:color="auto"/>
            <w:bottom w:val="none" w:sz="0" w:space="0" w:color="auto"/>
            <w:right w:val="none" w:sz="0" w:space="0" w:color="auto"/>
          </w:divBdr>
        </w:div>
        <w:div w:id="2116629750">
          <w:marLeft w:val="0"/>
          <w:marRight w:val="0"/>
          <w:marTop w:val="0"/>
          <w:marBottom w:val="0"/>
          <w:divBdr>
            <w:top w:val="none" w:sz="0" w:space="0" w:color="auto"/>
            <w:left w:val="none" w:sz="0" w:space="0" w:color="auto"/>
            <w:bottom w:val="none" w:sz="0" w:space="0" w:color="auto"/>
            <w:right w:val="none" w:sz="0" w:space="0" w:color="auto"/>
          </w:divBdr>
        </w:div>
        <w:div w:id="2128506784">
          <w:marLeft w:val="0"/>
          <w:marRight w:val="0"/>
          <w:marTop w:val="0"/>
          <w:marBottom w:val="0"/>
          <w:divBdr>
            <w:top w:val="none" w:sz="0" w:space="0" w:color="auto"/>
            <w:left w:val="none" w:sz="0" w:space="0" w:color="auto"/>
            <w:bottom w:val="none" w:sz="0" w:space="0" w:color="auto"/>
            <w:right w:val="none" w:sz="0" w:space="0" w:color="auto"/>
          </w:divBdr>
        </w:div>
      </w:divsChild>
    </w:div>
    <w:div w:id="1670716933">
      <w:bodyDiv w:val="1"/>
      <w:marLeft w:val="0"/>
      <w:marRight w:val="0"/>
      <w:marTop w:val="0"/>
      <w:marBottom w:val="0"/>
      <w:divBdr>
        <w:top w:val="none" w:sz="0" w:space="0" w:color="auto"/>
        <w:left w:val="none" w:sz="0" w:space="0" w:color="auto"/>
        <w:bottom w:val="none" w:sz="0" w:space="0" w:color="auto"/>
        <w:right w:val="none" w:sz="0" w:space="0" w:color="auto"/>
      </w:divBdr>
      <w:divsChild>
        <w:div w:id="138764557">
          <w:marLeft w:val="0"/>
          <w:marRight w:val="0"/>
          <w:marTop w:val="0"/>
          <w:marBottom w:val="0"/>
          <w:divBdr>
            <w:top w:val="none" w:sz="0" w:space="0" w:color="auto"/>
            <w:left w:val="none" w:sz="0" w:space="0" w:color="auto"/>
            <w:bottom w:val="none" w:sz="0" w:space="0" w:color="auto"/>
            <w:right w:val="none" w:sz="0" w:space="0" w:color="auto"/>
          </w:divBdr>
          <w:divsChild>
            <w:div w:id="420033033">
              <w:marLeft w:val="0"/>
              <w:marRight w:val="0"/>
              <w:marTop w:val="0"/>
              <w:marBottom w:val="0"/>
              <w:divBdr>
                <w:top w:val="none" w:sz="0" w:space="0" w:color="auto"/>
                <w:left w:val="none" w:sz="0" w:space="0" w:color="auto"/>
                <w:bottom w:val="none" w:sz="0" w:space="0" w:color="auto"/>
                <w:right w:val="none" w:sz="0" w:space="0" w:color="auto"/>
              </w:divBdr>
            </w:div>
          </w:divsChild>
        </w:div>
        <w:div w:id="250742147">
          <w:marLeft w:val="0"/>
          <w:marRight w:val="0"/>
          <w:marTop w:val="0"/>
          <w:marBottom w:val="0"/>
          <w:divBdr>
            <w:top w:val="none" w:sz="0" w:space="0" w:color="auto"/>
            <w:left w:val="none" w:sz="0" w:space="0" w:color="auto"/>
            <w:bottom w:val="none" w:sz="0" w:space="0" w:color="auto"/>
            <w:right w:val="none" w:sz="0" w:space="0" w:color="auto"/>
          </w:divBdr>
          <w:divsChild>
            <w:div w:id="760685948">
              <w:marLeft w:val="0"/>
              <w:marRight w:val="0"/>
              <w:marTop w:val="0"/>
              <w:marBottom w:val="0"/>
              <w:divBdr>
                <w:top w:val="none" w:sz="0" w:space="0" w:color="auto"/>
                <w:left w:val="none" w:sz="0" w:space="0" w:color="auto"/>
                <w:bottom w:val="none" w:sz="0" w:space="0" w:color="auto"/>
                <w:right w:val="none" w:sz="0" w:space="0" w:color="auto"/>
              </w:divBdr>
            </w:div>
          </w:divsChild>
        </w:div>
        <w:div w:id="253249076">
          <w:marLeft w:val="0"/>
          <w:marRight w:val="0"/>
          <w:marTop w:val="0"/>
          <w:marBottom w:val="0"/>
          <w:divBdr>
            <w:top w:val="none" w:sz="0" w:space="0" w:color="auto"/>
            <w:left w:val="none" w:sz="0" w:space="0" w:color="auto"/>
            <w:bottom w:val="none" w:sz="0" w:space="0" w:color="auto"/>
            <w:right w:val="none" w:sz="0" w:space="0" w:color="auto"/>
          </w:divBdr>
          <w:divsChild>
            <w:div w:id="878976359">
              <w:marLeft w:val="0"/>
              <w:marRight w:val="0"/>
              <w:marTop w:val="0"/>
              <w:marBottom w:val="0"/>
              <w:divBdr>
                <w:top w:val="none" w:sz="0" w:space="0" w:color="auto"/>
                <w:left w:val="none" w:sz="0" w:space="0" w:color="auto"/>
                <w:bottom w:val="none" w:sz="0" w:space="0" w:color="auto"/>
                <w:right w:val="none" w:sz="0" w:space="0" w:color="auto"/>
              </w:divBdr>
            </w:div>
          </w:divsChild>
        </w:div>
        <w:div w:id="274873511">
          <w:marLeft w:val="0"/>
          <w:marRight w:val="0"/>
          <w:marTop w:val="0"/>
          <w:marBottom w:val="0"/>
          <w:divBdr>
            <w:top w:val="none" w:sz="0" w:space="0" w:color="auto"/>
            <w:left w:val="none" w:sz="0" w:space="0" w:color="auto"/>
            <w:bottom w:val="none" w:sz="0" w:space="0" w:color="auto"/>
            <w:right w:val="none" w:sz="0" w:space="0" w:color="auto"/>
          </w:divBdr>
          <w:divsChild>
            <w:div w:id="254287578">
              <w:marLeft w:val="0"/>
              <w:marRight w:val="0"/>
              <w:marTop w:val="0"/>
              <w:marBottom w:val="0"/>
              <w:divBdr>
                <w:top w:val="none" w:sz="0" w:space="0" w:color="auto"/>
                <w:left w:val="none" w:sz="0" w:space="0" w:color="auto"/>
                <w:bottom w:val="none" w:sz="0" w:space="0" w:color="auto"/>
                <w:right w:val="none" w:sz="0" w:space="0" w:color="auto"/>
              </w:divBdr>
            </w:div>
          </w:divsChild>
        </w:div>
        <w:div w:id="304621837">
          <w:marLeft w:val="0"/>
          <w:marRight w:val="0"/>
          <w:marTop w:val="0"/>
          <w:marBottom w:val="0"/>
          <w:divBdr>
            <w:top w:val="none" w:sz="0" w:space="0" w:color="auto"/>
            <w:left w:val="none" w:sz="0" w:space="0" w:color="auto"/>
            <w:bottom w:val="none" w:sz="0" w:space="0" w:color="auto"/>
            <w:right w:val="none" w:sz="0" w:space="0" w:color="auto"/>
          </w:divBdr>
          <w:divsChild>
            <w:div w:id="1677882126">
              <w:marLeft w:val="0"/>
              <w:marRight w:val="0"/>
              <w:marTop w:val="0"/>
              <w:marBottom w:val="0"/>
              <w:divBdr>
                <w:top w:val="none" w:sz="0" w:space="0" w:color="auto"/>
                <w:left w:val="none" w:sz="0" w:space="0" w:color="auto"/>
                <w:bottom w:val="none" w:sz="0" w:space="0" w:color="auto"/>
                <w:right w:val="none" w:sz="0" w:space="0" w:color="auto"/>
              </w:divBdr>
            </w:div>
          </w:divsChild>
        </w:div>
        <w:div w:id="311568294">
          <w:marLeft w:val="0"/>
          <w:marRight w:val="0"/>
          <w:marTop w:val="0"/>
          <w:marBottom w:val="0"/>
          <w:divBdr>
            <w:top w:val="none" w:sz="0" w:space="0" w:color="auto"/>
            <w:left w:val="none" w:sz="0" w:space="0" w:color="auto"/>
            <w:bottom w:val="none" w:sz="0" w:space="0" w:color="auto"/>
            <w:right w:val="none" w:sz="0" w:space="0" w:color="auto"/>
          </w:divBdr>
          <w:divsChild>
            <w:div w:id="1031683897">
              <w:marLeft w:val="0"/>
              <w:marRight w:val="0"/>
              <w:marTop w:val="0"/>
              <w:marBottom w:val="0"/>
              <w:divBdr>
                <w:top w:val="none" w:sz="0" w:space="0" w:color="auto"/>
                <w:left w:val="none" w:sz="0" w:space="0" w:color="auto"/>
                <w:bottom w:val="none" w:sz="0" w:space="0" w:color="auto"/>
                <w:right w:val="none" w:sz="0" w:space="0" w:color="auto"/>
              </w:divBdr>
            </w:div>
          </w:divsChild>
        </w:div>
        <w:div w:id="313069705">
          <w:marLeft w:val="0"/>
          <w:marRight w:val="0"/>
          <w:marTop w:val="0"/>
          <w:marBottom w:val="0"/>
          <w:divBdr>
            <w:top w:val="none" w:sz="0" w:space="0" w:color="auto"/>
            <w:left w:val="none" w:sz="0" w:space="0" w:color="auto"/>
            <w:bottom w:val="none" w:sz="0" w:space="0" w:color="auto"/>
            <w:right w:val="none" w:sz="0" w:space="0" w:color="auto"/>
          </w:divBdr>
          <w:divsChild>
            <w:div w:id="1569725235">
              <w:marLeft w:val="0"/>
              <w:marRight w:val="0"/>
              <w:marTop w:val="0"/>
              <w:marBottom w:val="0"/>
              <w:divBdr>
                <w:top w:val="none" w:sz="0" w:space="0" w:color="auto"/>
                <w:left w:val="none" w:sz="0" w:space="0" w:color="auto"/>
                <w:bottom w:val="none" w:sz="0" w:space="0" w:color="auto"/>
                <w:right w:val="none" w:sz="0" w:space="0" w:color="auto"/>
              </w:divBdr>
            </w:div>
          </w:divsChild>
        </w:div>
        <w:div w:id="321786233">
          <w:marLeft w:val="0"/>
          <w:marRight w:val="0"/>
          <w:marTop w:val="0"/>
          <w:marBottom w:val="0"/>
          <w:divBdr>
            <w:top w:val="none" w:sz="0" w:space="0" w:color="auto"/>
            <w:left w:val="none" w:sz="0" w:space="0" w:color="auto"/>
            <w:bottom w:val="none" w:sz="0" w:space="0" w:color="auto"/>
            <w:right w:val="none" w:sz="0" w:space="0" w:color="auto"/>
          </w:divBdr>
          <w:divsChild>
            <w:div w:id="1524898788">
              <w:marLeft w:val="0"/>
              <w:marRight w:val="0"/>
              <w:marTop w:val="0"/>
              <w:marBottom w:val="0"/>
              <w:divBdr>
                <w:top w:val="none" w:sz="0" w:space="0" w:color="auto"/>
                <w:left w:val="none" w:sz="0" w:space="0" w:color="auto"/>
                <w:bottom w:val="none" w:sz="0" w:space="0" w:color="auto"/>
                <w:right w:val="none" w:sz="0" w:space="0" w:color="auto"/>
              </w:divBdr>
            </w:div>
          </w:divsChild>
        </w:div>
        <w:div w:id="377515520">
          <w:marLeft w:val="0"/>
          <w:marRight w:val="0"/>
          <w:marTop w:val="0"/>
          <w:marBottom w:val="0"/>
          <w:divBdr>
            <w:top w:val="none" w:sz="0" w:space="0" w:color="auto"/>
            <w:left w:val="none" w:sz="0" w:space="0" w:color="auto"/>
            <w:bottom w:val="none" w:sz="0" w:space="0" w:color="auto"/>
            <w:right w:val="none" w:sz="0" w:space="0" w:color="auto"/>
          </w:divBdr>
          <w:divsChild>
            <w:div w:id="1136337239">
              <w:marLeft w:val="0"/>
              <w:marRight w:val="0"/>
              <w:marTop w:val="0"/>
              <w:marBottom w:val="0"/>
              <w:divBdr>
                <w:top w:val="none" w:sz="0" w:space="0" w:color="auto"/>
                <w:left w:val="none" w:sz="0" w:space="0" w:color="auto"/>
                <w:bottom w:val="none" w:sz="0" w:space="0" w:color="auto"/>
                <w:right w:val="none" w:sz="0" w:space="0" w:color="auto"/>
              </w:divBdr>
            </w:div>
          </w:divsChild>
        </w:div>
        <w:div w:id="383526550">
          <w:marLeft w:val="0"/>
          <w:marRight w:val="0"/>
          <w:marTop w:val="0"/>
          <w:marBottom w:val="0"/>
          <w:divBdr>
            <w:top w:val="none" w:sz="0" w:space="0" w:color="auto"/>
            <w:left w:val="none" w:sz="0" w:space="0" w:color="auto"/>
            <w:bottom w:val="none" w:sz="0" w:space="0" w:color="auto"/>
            <w:right w:val="none" w:sz="0" w:space="0" w:color="auto"/>
          </w:divBdr>
          <w:divsChild>
            <w:div w:id="2018264800">
              <w:marLeft w:val="0"/>
              <w:marRight w:val="0"/>
              <w:marTop w:val="0"/>
              <w:marBottom w:val="0"/>
              <w:divBdr>
                <w:top w:val="none" w:sz="0" w:space="0" w:color="auto"/>
                <w:left w:val="none" w:sz="0" w:space="0" w:color="auto"/>
                <w:bottom w:val="none" w:sz="0" w:space="0" w:color="auto"/>
                <w:right w:val="none" w:sz="0" w:space="0" w:color="auto"/>
              </w:divBdr>
            </w:div>
          </w:divsChild>
        </w:div>
        <w:div w:id="408770371">
          <w:marLeft w:val="0"/>
          <w:marRight w:val="0"/>
          <w:marTop w:val="0"/>
          <w:marBottom w:val="0"/>
          <w:divBdr>
            <w:top w:val="none" w:sz="0" w:space="0" w:color="auto"/>
            <w:left w:val="none" w:sz="0" w:space="0" w:color="auto"/>
            <w:bottom w:val="none" w:sz="0" w:space="0" w:color="auto"/>
            <w:right w:val="none" w:sz="0" w:space="0" w:color="auto"/>
          </w:divBdr>
          <w:divsChild>
            <w:div w:id="1228682221">
              <w:marLeft w:val="0"/>
              <w:marRight w:val="0"/>
              <w:marTop w:val="0"/>
              <w:marBottom w:val="0"/>
              <w:divBdr>
                <w:top w:val="none" w:sz="0" w:space="0" w:color="auto"/>
                <w:left w:val="none" w:sz="0" w:space="0" w:color="auto"/>
                <w:bottom w:val="none" w:sz="0" w:space="0" w:color="auto"/>
                <w:right w:val="none" w:sz="0" w:space="0" w:color="auto"/>
              </w:divBdr>
            </w:div>
          </w:divsChild>
        </w:div>
        <w:div w:id="416441597">
          <w:marLeft w:val="0"/>
          <w:marRight w:val="0"/>
          <w:marTop w:val="0"/>
          <w:marBottom w:val="0"/>
          <w:divBdr>
            <w:top w:val="none" w:sz="0" w:space="0" w:color="auto"/>
            <w:left w:val="none" w:sz="0" w:space="0" w:color="auto"/>
            <w:bottom w:val="none" w:sz="0" w:space="0" w:color="auto"/>
            <w:right w:val="none" w:sz="0" w:space="0" w:color="auto"/>
          </w:divBdr>
          <w:divsChild>
            <w:div w:id="1098983557">
              <w:marLeft w:val="0"/>
              <w:marRight w:val="0"/>
              <w:marTop w:val="0"/>
              <w:marBottom w:val="0"/>
              <w:divBdr>
                <w:top w:val="none" w:sz="0" w:space="0" w:color="auto"/>
                <w:left w:val="none" w:sz="0" w:space="0" w:color="auto"/>
                <w:bottom w:val="none" w:sz="0" w:space="0" w:color="auto"/>
                <w:right w:val="none" w:sz="0" w:space="0" w:color="auto"/>
              </w:divBdr>
            </w:div>
          </w:divsChild>
        </w:div>
        <w:div w:id="420374500">
          <w:marLeft w:val="0"/>
          <w:marRight w:val="0"/>
          <w:marTop w:val="0"/>
          <w:marBottom w:val="0"/>
          <w:divBdr>
            <w:top w:val="none" w:sz="0" w:space="0" w:color="auto"/>
            <w:left w:val="none" w:sz="0" w:space="0" w:color="auto"/>
            <w:bottom w:val="none" w:sz="0" w:space="0" w:color="auto"/>
            <w:right w:val="none" w:sz="0" w:space="0" w:color="auto"/>
          </w:divBdr>
          <w:divsChild>
            <w:div w:id="604384500">
              <w:marLeft w:val="0"/>
              <w:marRight w:val="0"/>
              <w:marTop w:val="0"/>
              <w:marBottom w:val="0"/>
              <w:divBdr>
                <w:top w:val="none" w:sz="0" w:space="0" w:color="auto"/>
                <w:left w:val="none" w:sz="0" w:space="0" w:color="auto"/>
                <w:bottom w:val="none" w:sz="0" w:space="0" w:color="auto"/>
                <w:right w:val="none" w:sz="0" w:space="0" w:color="auto"/>
              </w:divBdr>
            </w:div>
          </w:divsChild>
        </w:div>
        <w:div w:id="452989236">
          <w:marLeft w:val="0"/>
          <w:marRight w:val="0"/>
          <w:marTop w:val="0"/>
          <w:marBottom w:val="0"/>
          <w:divBdr>
            <w:top w:val="none" w:sz="0" w:space="0" w:color="auto"/>
            <w:left w:val="none" w:sz="0" w:space="0" w:color="auto"/>
            <w:bottom w:val="none" w:sz="0" w:space="0" w:color="auto"/>
            <w:right w:val="none" w:sz="0" w:space="0" w:color="auto"/>
          </w:divBdr>
          <w:divsChild>
            <w:div w:id="414087707">
              <w:marLeft w:val="0"/>
              <w:marRight w:val="0"/>
              <w:marTop w:val="0"/>
              <w:marBottom w:val="0"/>
              <w:divBdr>
                <w:top w:val="none" w:sz="0" w:space="0" w:color="auto"/>
                <w:left w:val="none" w:sz="0" w:space="0" w:color="auto"/>
                <w:bottom w:val="none" w:sz="0" w:space="0" w:color="auto"/>
                <w:right w:val="none" w:sz="0" w:space="0" w:color="auto"/>
              </w:divBdr>
            </w:div>
          </w:divsChild>
        </w:div>
        <w:div w:id="473252130">
          <w:marLeft w:val="0"/>
          <w:marRight w:val="0"/>
          <w:marTop w:val="0"/>
          <w:marBottom w:val="0"/>
          <w:divBdr>
            <w:top w:val="none" w:sz="0" w:space="0" w:color="auto"/>
            <w:left w:val="none" w:sz="0" w:space="0" w:color="auto"/>
            <w:bottom w:val="none" w:sz="0" w:space="0" w:color="auto"/>
            <w:right w:val="none" w:sz="0" w:space="0" w:color="auto"/>
          </w:divBdr>
          <w:divsChild>
            <w:div w:id="462314406">
              <w:marLeft w:val="0"/>
              <w:marRight w:val="0"/>
              <w:marTop w:val="0"/>
              <w:marBottom w:val="0"/>
              <w:divBdr>
                <w:top w:val="none" w:sz="0" w:space="0" w:color="auto"/>
                <w:left w:val="none" w:sz="0" w:space="0" w:color="auto"/>
                <w:bottom w:val="none" w:sz="0" w:space="0" w:color="auto"/>
                <w:right w:val="none" w:sz="0" w:space="0" w:color="auto"/>
              </w:divBdr>
            </w:div>
          </w:divsChild>
        </w:div>
        <w:div w:id="511334502">
          <w:marLeft w:val="0"/>
          <w:marRight w:val="0"/>
          <w:marTop w:val="0"/>
          <w:marBottom w:val="0"/>
          <w:divBdr>
            <w:top w:val="none" w:sz="0" w:space="0" w:color="auto"/>
            <w:left w:val="none" w:sz="0" w:space="0" w:color="auto"/>
            <w:bottom w:val="none" w:sz="0" w:space="0" w:color="auto"/>
            <w:right w:val="none" w:sz="0" w:space="0" w:color="auto"/>
          </w:divBdr>
          <w:divsChild>
            <w:div w:id="1371031995">
              <w:marLeft w:val="0"/>
              <w:marRight w:val="0"/>
              <w:marTop w:val="0"/>
              <w:marBottom w:val="0"/>
              <w:divBdr>
                <w:top w:val="none" w:sz="0" w:space="0" w:color="auto"/>
                <w:left w:val="none" w:sz="0" w:space="0" w:color="auto"/>
                <w:bottom w:val="none" w:sz="0" w:space="0" w:color="auto"/>
                <w:right w:val="none" w:sz="0" w:space="0" w:color="auto"/>
              </w:divBdr>
            </w:div>
          </w:divsChild>
        </w:div>
        <w:div w:id="519978159">
          <w:marLeft w:val="0"/>
          <w:marRight w:val="0"/>
          <w:marTop w:val="0"/>
          <w:marBottom w:val="0"/>
          <w:divBdr>
            <w:top w:val="none" w:sz="0" w:space="0" w:color="auto"/>
            <w:left w:val="none" w:sz="0" w:space="0" w:color="auto"/>
            <w:bottom w:val="none" w:sz="0" w:space="0" w:color="auto"/>
            <w:right w:val="none" w:sz="0" w:space="0" w:color="auto"/>
          </w:divBdr>
          <w:divsChild>
            <w:div w:id="1390031830">
              <w:marLeft w:val="0"/>
              <w:marRight w:val="0"/>
              <w:marTop w:val="0"/>
              <w:marBottom w:val="0"/>
              <w:divBdr>
                <w:top w:val="none" w:sz="0" w:space="0" w:color="auto"/>
                <w:left w:val="none" w:sz="0" w:space="0" w:color="auto"/>
                <w:bottom w:val="none" w:sz="0" w:space="0" w:color="auto"/>
                <w:right w:val="none" w:sz="0" w:space="0" w:color="auto"/>
              </w:divBdr>
            </w:div>
          </w:divsChild>
        </w:div>
        <w:div w:id="545681710">
          <w:marLeft w:val="0"/>
          <w:marRight w:val="0"/>
          <w:marTop w:val="0"/>
          <w:marBottom w:val="0"/>
          <w:divBdr>
            <w:top w:val="none" w:sz="0" w:space="0" w:color="auto"/>
            <w:left w:val="none" w:sz="0" w:space="0" w:color="auto"/>
            <w:bottom w:val="none" w:sz="0" w:space="0" w:color="auto"/>
            <w:right w:val="none" w:sz="0" w:space="0" w:color="auto"/>
          </w:divBdr>
          <w:divsChild>
            <w:div w:id="1054233974">
              <w:marLeft w:val="0"/>
              <w:marRight w:val="0"/>
              <w:marTop w:val="0"/>
              <w:marBottom w:val="0"/>
              <w:divBdr>
                <w:top w:val="none" w:sz="0" w:space="0" w:color="auto"/>
                <w:left w:val="none" w:sz="0" w:space="0" w:color="auto"/>
                <w:bottom w:val="none" w:sz="0" w:space="0" w:color="auto"/>
                <w:right w:val="none" w:sz="0" w:space="0" w:color="auto"/>
              </w:divBdr>
            </w:div>
          </w:divsChild>
        </w:div>
        <w:div w:id="621347809">
          <w:marLeft w:val="0"/>
          <w:marRight w:val="0"/>
          <w:marTop w:val="0"/>
          <w:marBottom w:val="0"/>
          <w:divBdr>
            <w:top w:val="none" w:sz="0" w:space="0" w:color="auto"/>
            <w:left w:val="none" w:sz="0" w:space="0" w:color="auto"/>
            <w:bottom w:val="none" w:sz="0" w:space="0" w:color="auto"/>
            <w:right w:val="none" w:sz="0" w:space="0" w:color="auto"/>
          </w:divBdr>
          <w:divsChild>
            <w:div w:id="2000501692">
              <w:marLeft w:val="0"/>
              <w:marRight w:val="0"/>
              <w:marTop w:val="0"/>
              <w:marBottom w:val="0"/>
              <w:divBdr>
                <w:top w:val="none" w:sz="0" w:space="0" w:color="auto"/>
                <w:left w:val="none" w:sz="0" w:space="0" w:color="auto"/>
                <w:bottom w:val="none" w:sz="0" w:space="0" w:color="auto"/>
                <w:right w:val="none" w:sz="0" w:space="0" w:color="auto"/>
              </w:divBdr>
            </w:div>
          </w:divsChild>
        </w:div>
        <w:div w:id="667950823">
          <w:marLeft w:val="0"/>
          <w:marRight w:val="0"/>
          <w:marTop w:val="0"/>
          <w:marBottom w:val="0"/>
          <w:divBdr>
            <w:top w:val="none" w:sz="0" w:space="0" w:color="auto"/>
            <w:left w:val="none" w:sz="0" w:space="0" w:color="auto"/>
            <w:bottom w:val="none" w:sz="0" w:space="0" w:color="auto"/>
            <w:right w:val="none" w:sz="0" w:space="0" w:color="auto"/>
          </w:divBdr>
          <w:divsChild>
            <w:div w:id="1898977336">
              <w:marLeft w:val="0"/>
              <w:marRight w:val="0"/>
              <w:marTop w:val="0"/>
              <w:marBottom w:val="0"/>
              <w:divBdr>
                <w:top w:val="none" w:sz="0" w:space="0" w:color="auto"/>
                <w:left w:val="none" w:sz="0" w:space="0" w:color="auto"/>
                <w:bottom w:val="none" w:sz="0" w:space="0" w:color="auto"/>
                <w:right w:val="none" w:sz="0" w:space="0" w:color="auto"/>
              </w:divBdr>
            </w:div>
          </w:divsChild>
        </w:div>
        <w:div w:id="723524922">
          <w:marLeft w:val="0"/>
          <w:marRight w:val="0"/>
          <w:marTop w:val="0"/>
          <w:marBottom w:val="0"/>
          <w:divBdr>
            <w:top w:val="none" w:sz="0" w:space="0" w:color="auto"/>
            <w:left w:val="none" w:sz="0" w:space="0" w:color="auto"/>
            <w:bottom w:val="none" w:sz="0" w:space="0" w:color="auto"/>
            <w:right w:val="none" w:sz="0" w:space="0" w:color="auto"/>
          </w:divBdr>
          <w:divsChild>
            <w:div w:id="1530531679">
              <w:marLeft w:val="0"/>
              <w:marRight w:val="0"/>
              <w:marTop w:val="0"/>
              <w:marBottom w:val="0"/>
              <w:divBdr>
                <w:top w:val="none" w:sz="0" w:space="0" w:color="auto"/>
                <w:left w:val="none" w:sz="0" w:space="0" w:color="auto"/>
                <w:bottom w:val="none" w:sz="0" w:space="0" w:color="auto"/>
                <w:right w:val="none" w:sz="0" w:space="0" w:color="auto"/>
              </w:divBdr>
            </w:div>
          </w:divsChild>
        </w:div>
        <w:div w:id="805898801">
          <w:marLeft w:val="0"/>
          <w:marRight w:val="0"/>
          <w:marTop w:val="0"/>
          <w:marBottom w:val="0"/>
          <w:divBdr>
            <w:top w:val="none" w:sz="0" w:space="0" w:color="auto"/>
            <w:left w:val="none" w:sz="0" w:space="0" w:color="auto"/>
            <w:bottom w:val="none" w:sz="0" w:space="0" w:color="auto"/>
            <w:right w:val="none" w:sz="0" w:space="0" w:color="auto"/>
          </w:divBdr>
          <w:divsChild>
            <w:div w:id="145827040">
              <w:marLeft w:val="0"/>
              <w:marRight w:val="0"/>
              <w:marTop w:val="0"/>
              <w:marBottom w:val="0"/>
              <w:divBdr>
                <w:top w:val="none" w:sz="0" w:space="0" w:color="auto"/>
                <w:left w:val="none" w:sz="0" w:space="0" w:color="auto"/>
                <w:bottom w:val="none" w:sz="0" w:space="0" w:color="auto"/>
                <w:right w:val="none" w:sz="0" w:space="0" w:color="auto"/>
              </w:divBdr>
            </w:div>
            <w:div w:id="226764301">
              <w:marLeft w:val="0"/>
              <w:marRight w:val="0"/>
              <w:marTop w:val="0"/>
              <w:marBottom w:val="0"/>
              <w:divBdr>
                <w:top w:val="none" w:sz="0" w:space="0" w:color="auto"/>
                <w:left w:val="none" w:sz="0" w:space="0" w:color="auto"/>
                <w:bottom w:val="none" w:sz="0" w:space="0" w:color="auto"/>
                <w:right w:val="none" w:sz="0" w:space="0" w:color="auto"/>
              </w:divBdr>
            </w:div>
            <w:div w:id="686059825">
              <w:marLeft w:val="0"/>
              <w:marRight w:val="0"/>
              <w:marTop w:val="0"/>
              <w:marBottom w:val="0"/>
              <w:divBdr>
                <w:top w:val="none" w:sz="0" w:space="0" w:color="auto"/>
                <w:left w:val="none" w:sz="0" w:space="0" w:color="auto"/>
                <w:bottom w:val="none" w:sz="0" w:space="0" w:color="auto"/>
                <w:right w:val="none" w:sz="0" w:space="0" w:color="auto"/>
              </w:divBdr>
            </w:div>
            <w:div w:id="866142020">
              <w:marLeft w:val="0"/>
              <w:marRight w:val="0"/>
              <w:marTop w:val="0"/>
              <w:marBottom w:val="0"/>
              <w:divBdr>
                <w:top w:val="none" w:sz="0" w:space="0" w:color="auto"/>
                <w:left w:val="none" w:sz="0" w:space="0" w:color="auto"/>
                <w:bottom w:val="none" w:sz="0" w:space="0" w:color="auto"/>
                <w:right w:val="none" w:sz="0" w:space="0" w:color="auto"/>
              </w:divBdr>
            </w:div>
            <w:div w:id="1513060353">
              <w:marLeft w:val="0"/>
              <w:marRight w:val="0"/>
              <w:marTop w:val="0"/>
              <w:marBottom w:val="0"/>
              <w:divBdr>
                <w:top w:val="none" w:sz="0" w:space="0" w:color="auto"/>
                <w:left w:val="none" w:sz="0" w:space="0" w:color="auto"/>
                <w:bottom w:val="none" w:sz="0" w:space="0" w:color="auto"/>
                <w:right w:val="none" w:sz="0" w:space="0" w:color="auto"/>
              </w:divBdr>
            </w:div>
            <w:div w:id="2075155125">
              <w:marLeft w:val="0"/>
              <w:marRight w:val="0"/>
              <w:marTop w:val="0"/>
              <w:marBottom w:val="0"/>
              <w:divBdr>
                <w:top w:val="none" w:sz="0" w:space="0" w:color="auto"/>
                <w:left w:val="none" w:sz="0" w:space="0" w:color="auto"/>
                <w:bottom w:val="none" w:sz="0" w:space="0" w:color="auto"/>
                <w:right w:val="none" w:sz="0" w:space="0" w:color="auto"/>
              </w:divBdr>
            </w:div>
          </w:divsChild>
        </w:div>
        <w:div w:id="826937426">
          <w:marLeft w:val="0"/>
          <w:marRight w:val="0"/>
          <w:marTop w:val="0"/>
          <w:marBottom w:val="0"/>
          <w:divBdr>
            <w:top w:val="none" w:sz="0" w:space="0" w:color="auto"/>
            <w:left w:val="none" w:sz="0" w:space="0" w:color="auto"/>
            <w:bottom w:val="none" w:sz="0" w:space="0" w:color="auto"/>
            <w:right w:val="none" w:sz="0" w:space="0" w:color="auto"/>
          </w:divBdr>
          <w:divsChild>
            <w:div w:id="1235434124">
              <w:marLeft w:val="0"/>
              <w:marRight w:val="0"/>
              <w:marTop w:val="0"/>
              <w:marBottom w:val="0"/>
              <w:divBdr>
                <w:top w:val="none" w:sz="0" w:space="0" w:color="auto"/>
                <w:left w:val="none" w:sz="0" w:space="0" w:color="auto"/>
                <w:bottom w:val="none" w:sz="0" w:space="0" w:color="auto"/>
                <w:right w:val="none" w:sz="0" w:space="0" w:color="auto"/>
              </w:divBdr>
            </w:div>
          </w:divsChild>
        </w:div>
        <w:div w:id="852306712">
          <w:marLeft w:val="0"/>
          <w:marRight w:val="0"/>
          <w:marTop w:val="0"/>
          <w:marBottom w:val="0"/>
          <w:divBdr>
            <w:top w:val="none" w:sz="0" w:space="0" w:color="auto"/>
            <w:left w:val="none" w:sz="0" w:space="0" w:color="auto"/>
            <w:bottom w:val="none" w:sz="0" w:space="0" w:color="auto"/>
            <w:right w:val="none" w:sz="0" w:space="0" w:color="auto"/>
          </w:divBdr>
          <w:divsChild>
            <w:div w:id="1418399102">
              <w:marLeft w:val="0"/>
              <w:marRight w:val="0"/>
              <w:marTop w:val="0"/>
              <w:marBottom w:val="0"/>
              <w:divBdr>
                <w:top w:val="none" w:sz="0" w:space="0" w:color="auto"/>
                <w:left w:val="none" w:sz="0" w:space="0" w:color="auto"/>
                <w:bottom w:val="none" w:sz="0" w:space="0" w:color="auto"/>
                <w:right w:val="none" w:sz="0" w:space="0" w:color="auto"/>
              </w:divBdr>
            </w:div>
          </w:divsChild>
        </w:div>
        <w:div w:id="1029642978">
          <w:marLeft w:val="0"/>
          <w:marRight w:val="0"/>
          <w:marTop w:val="0"/>
          <w:marBottom w:val="0"/>
          <w:divBdr>
            <w:top w:val="none" w:sz="0" w:space="0" w:color="auto"/>
            <w:left w:val="none" w:sz="0" w:space="0" w:color="auto"/>
            <w:bottom w:val="none" w:sz="0" w:space="0" w:color="auto"/>
            <w:right w:val="none" w:sz="0" w:space="0" w:color="auto"/>
          </w:divBdr>
          <w:divsChild>
            <w:div w:id="2051495717">
              <w:marLeft w:val="0"/>
              <w:marRight w:val="0"/>
              <w:marTop w:val="0"/>
              <w:marBottom w:val="0"/>
              <w:divBdr>
                <w:top w:val="none" w:sz="0" w:space="0" w:color="auto"/>
                <w:left w:val="none" w:sz="0" w:space="0" w:color="auto"/>
                <w:bottom w:val="none" w:sz="0" w:space="0" w:color="auto"/>
                <w:right w:val="none" w:sz="0" w:space="0" w:color="auto"/>
              </w:divBdr>
            </w:div>
          </w:divsChild>
        </w:div>
        <w:div w:id="1034387413">
          <w:marLeft w:val="0"/>
          <w:marRight w:val="0"/>
          <w:marTop w:val="0"/>
          <w:marBottom w:val="0"/>
          <w:divBdr>
            <w:top w:val="none" w:sz="0" w:space="0" w:color="auto"/>
            <w:left w:val="none" w:sz="0" w:space="0" w:color="auto"/>
            <w:bottom w:val="none" w:sz="0" w:space="0" w:color="auto"/>
            <w:right w:val="none" w:sz="0" w:space="0" w:color="auto"/>
          </w:divBdr>
          <w:divsChild>
            <w:div w:id="442572483">
              <w:marLeft w:val="0"/>
              <w:marRight w:val="0"/>
              <w:marTop w:val="0"/>
              <w:marBottom w:val="0"/>
              <w:divBdr>
                <w:top w:val="none" w:sz="0" w:space="0" w:color="auto"/>
                <w:left w:val="none" w:sz="0" w:space="0" w:color="auto"/>
                <w:bottom w:val="none" w:sz="0" w:space="0" w:color="auto"/>
                <w:right w:val="none" w:sz="0" w:space="0" w:color="auto"/>
              </w:divBdr>
            </w:div>
          </w:divsChild>
        </w:div>
        <w:div w:id="1093092202">
          <w:marLeft w:val="0"/>
          <w:marRight w:val="0"/>
          <w:marTop w:val="0"/>
          <w:marBottom w:val="0"/>
          <w:divBdr>
            <w:top w:val="none" w:sz="0" w:space="0" w:color="auto"/>
            <w:left w:val="none" w:sz="0" w:space="0" w:color="auto"/>
            <w:bottom w:val="none" w:sz="0" w:space="0" w:color="auto"/>
            <w:right w:val="none" w:sz="0" w:space="0" w:color="auto"/>
          </w:divBdr>
          <w:divsChild>
            <w:div w:id="984941413">
              <w:marLeft w:val="0"/>
              <w:marRight w:val="0"/>
              <w:marTop w:val="0"/>
              <w:marBottom w:val="0"/>
              <w:divBdr>
                <w:top w:val="none" w:sz="0" w:space="0" w:color="auto"/>
                <w:left w:val="none" w:sz="0" w:space="0" w:color="auto"/>
                <w:bottom w:val="none" w:sz="0" w:space="0" w:color="auto"/>
                <w:right w:val="none" w:sz="0" w:space="0" w:color="auto"/>
              </w:divBdr>
            </w:div>
          </w:divsChild>
        </w:div>
        <w:div w:id="1105855112">
          <w:marLeft w:val="0"/>
          <w:marRight w:val="0"/>
          <w:marTop w:val="0"/>
          <w:marBottom w:val="0"/>
          <w:divBdr>
            <w:top w:val="none" w:sz="0" w:space="0" w:color="auto"/>
            <w:left w:val="none" w:sz="0" w:space="0" w:color="auto"/>
            <w:bottom w:val="none" w:sz="0" w:space="0" w:color="auto"/>
            <w:right w:val="none" w:sz="0" w:space="0" w:color="auto"/>
          </w:divBdr>
          <w:divsChild>
            <w:div w:id="1492523008">
              <w:marLeft w:val="0"/>
              <w:marRight w:val="0"/>
              <w:marTop w:val="0"/>
              <w:marBottom w:val="0"/>
              <w:divBdr>
                <w:top w:val="none" w:sz="0" w:space="0" w:color="auto"/>
                <w:left w:val="none" w:sz="0" w:space="0" w:color="auto"/>
                <w:bottom w:val="none" w:sz="0" w:space="0" w:color="auto"/>
                <w:right w:val="none" w:sz="0" w:space="0" w:color="auto"/>
              </w:divBdr>
            </w:div>
          </w:divsChild>
        </w:div>
        <w:div w:id="1131872260">
          <w:marLeft w:val="0"/>
          <w:marRight w:val="0"/>
          <w:marTop w:val="0"/>
          <w:marBottom w:val="0"/>
          <w:divBdr>
            <w:top w:val="none" w:sz="0" w:space="0" w:color="auto"/>
            <w:left w:val="none" w:sz="0" w:space="0" w:color="auto"/>
            <w:bottom w:val="none" w:sz="0" w:space="0" w:color="auto"/>
            <w:right w:val="none" w:sz="0" w:space="0" w:color="auto"/>
          </w:divBdr>
          <w:divsChild>
            <w:div w:id="1777947128">
              <w:marLeft w:val="0"/>
              <w:marRight w:val="0"/>
              <w:marTop w:val="0"/>
              <w:marBottom w:val="0"/>
              <w:divBdr>
                <w:top w:val="none" w:sz="0" w:space="0" w:color="auto"/>
                <w:left w:val="none" w:sz="0" w:space="0" w:color="auto"/>
                <w:bottom w:val="none" w:sz="0" w:space="0" w:color="auto"/>
                <w:right w:val="none" w:sz="0" w:space="0" w:color="auto"/>
              </w:divBdr>
            </w:div>
          </w:divsChild>
        </w:div>
        <w:div w:id="1171456798">
          <w:marLeft w:val="0"/>
          <w:marRight w:val="0"/>
          <w:marTop w:val="0"/>
          <w:marBottom w:val="0"/>
          <w:divBdr>
            <w:top w:val="none" w:sz="0" w:space="0" w:color="auto"/>
            <w:left w:val="none" w:sz="0" w:space="0" w:color="auto"/>
            <w:bottom w:val="none" w:sz="0" w:space="0" w:color="auto"/>
            <w:right w:val="none" w:sz="0" w:space="0" w:color="auto"/>
          </w:divBdr>
          <w:divsChild>
            <w:div w:id="1516920393">
              <w:marLeft w:val="0"/>
              <w:marRight w:val="0"/>
              <w:marTop w:val="0"/>
              <w:marBottom w:val="0"/>
              <w:divBdr>
                <w:top w:val="none" w:sz="0" w:space="0" w:color="auto"/>
                <w:left w:val="none" w:sz="0" w:space="0" w:color="auto"/>
                <w:bottom w:val="none" w:sz="0" w:space="0" w:color="auto"/>
                <w:right w:val="none" w:sz="0" w:space="0" w:color="auto"/>
              </w:divBdr>
            </w:div>
          </w:divsChild>
        </w:div>
        <w:div w:id="1200699545">
          <w:marLeft w:val="0"/>
          <w:marRight w:val="0"/>
          <w:marTop w:val="0"/>
          <w:marBottom w:val="0"/>
          <w:divBdr>
            <w:top w:val="none" w:sz="0" w:space="0" w:color="auto"/>
            <w:left w:val="none" w:sz="0" w:space="0" w:color="auto"/>
            <w:bottom w:val="none" w:sz="0" w:space="0" w:color="auto"/>
            <w:right w:val="none" w:sz="0" w:space="0" w:color="auto"/>
          </w:divBdr>
          <w:divsChild>
            <w:div w:id="1703553412">
              <w:marLeft w:val="0"/>
              <w:marRight w:val="0"/>
              <w:marTop w:val="0"/>
              <w:marBottom w:val="0"/>
              <w:divBdr>
                <w:top w:val="none" w:sz="0" w:space="0" w:color="auto"/>
                <w:left w:val="none" w:sz="0" w:space="0" w:color="auto"/>
                <w:bottom w:val="none" w:sz="0" w:space="0" w:color="auto"/>
                <w:right w:val="none" w:sz="0" w:space="0" w:color="auto"/>
              </w:divBdr>
            </w:div>
          </w:divsChild>
        </w:div>
        <w:div w:id="1204442700">
          <w:marLeft w:val="0"/>
          <w:marRight w:val="0"/>
          <w:marTop w:val="0"/>
          <w:marBottom w:val="0"/>
          <w:divBdr>
            <w:top w:val="none" w:sz="0" w:space="0" w:color="auto"/>
            <w:left w:val="none" w:sz="0" w:space="0" w:color="auto"/>
            <w:bottom w:val="none" w:sz="0" w:space="0" w:color="auto"/>
            <w:right w:val="none" w:sz="0" w:space="0" w:color="auto"/>
          </w:divBdr>
          <w:divsChild>
            <w:div w:id="1443956064">
              <w:marLeft w:val="0"/>
              <w:marRight w:val="0"/>
              <w:marTop w:val="0"/>
              <w:marBottom w:val="0"/>
              <w:divBdr>
                <w:top w:val="none" w:sz="0" w:space="0" w:color="auto"/>
                <w:left w:val="none" w:sz="0" w:space="0" w:color="auto"/>
                <w:bottom w:val="none" w:sz="0" w:space="0" w:color="auto"/>
                <w:right w:val="none" w:sz="0" w:space="0" w:color="auto"/>
              </w:divBdr>
            </w:div>
          </w:divsChild>
        </w:div>
        <w:div w:id="1318411930">
          <w:marLeft w:val="0"/>
          <w:marRight w:val="0"/>
          <w:marTop w:val="0"/>
          <w:marBottom w:val="0"/>
          <w:divBdr>
            <w:top w:val="none" w:sz="0" w:space="0" w:color="auto"/>
            <w:left w:val="none" w:sz="0" w:space="0" w:color="auto"/>
            <w:bottom w:val="none" w:sz="0" w:space="0" w:color="auto"/>
            <w:right w:val="none" w:sz="0" w:space="0" w:color="auto"/>
          </w:divBdr>
          <w:divsChild>
            <w:div w:id="1697728823">
              <w:marLeft w:val="0"/>
              <w:marRight w:val="0"/>
              <w:marTop w:val="0"/>
              <w:marBottom w:val="0"/>
              <w:divBdr>
                <w:top w:val="none" w:sz="0" w:space="0" w:color="auto"/>
                <w:left w:val="none" w:sz="0" w:space="0" w:color="auto"/>
                <w:bottom w:val="none" w:sz="0" w:space="0" w:color="auto"/>
                <w:right w:val="none" w:sz="0" w:space="0" w:color="auto"/>
              </w:divBdr>
            </w:div>
          </w:divsChild>
        </w:div>
        <w:div w:id="1358459458">
          <w:marLeft w:val="0"/>
          <w:marRight w:val="0"/>
          <w:marTop w:val="0"/>
          <w:marBottom w:val="0"/>
          <w:divBdr>
            <w:top w:val="none" w:sz="0" w:space="0" w:color="auto"/>
            <w:left w:val="none" w:sz="0" w:space="0" w:color="auto"/>
            <w:bottom w:val="none" w:sz="0" w:space="0" w:color="auto"/>
            <w:right w:val="none" w:sz="0" w:space="0" w:color="auto"/>
          </w:divBdr>
          <w:divsChild>
            <w:div w:id="1492255326">
              <w:marLeft w:val="0"/>
              <w:marRight w:val="0"/>
              <w:marTop w:val="0"/>
              <w:marBottom w:val="0"/>
              <w:divBdr>
                <w:top w:val="none" w:sz="0" w:space="0" w:color="auto"/>
                <w:left w:val="none" w:sz="0" w:space="0" w:color="auto"/>
                <w:bottom w:val="none" w:sz="0" w:space="0" w:color="auto"/>
                <w:right w:val="none" w:sz="0" w:space="0" w:color="auto"/>
              </w:divBdr>
            </w:div>
          </w:divsChild>
        </w:div>
        <w:div w:id="1480612451">
          <w:marLeft w:val="0"/>
          <w:marRight w:val="0"/>
          <w:marTop w:val="0"/>
          <w:marBottom w:val="0"/>
          <w:divBdr>
            <w:top w:val="none" w:sz="0" w:space="0" w:color="auto"/>
            <w:left w:val="none" w:sz="0" w:space="0" w:color="auto"/>
            <w:bottom w:val="none" w:sz="0" w:space="0" w:color="auto"/>
            <w:right w:val="none" w:sz="0" w:space="0" w:color="auto"/>
          </w:divBdr>
          <w:divsChild>
            <w:div w:id="1668749222">
              <w:marLeft w:val="0"/>
              <w:marRight w:val="0"/>
              <w:marTop w:val="0"/>
              <w:marBottom w:val="0"/>
              <w:divBdr>
                <w:top w:val="none" w:sz="0" w:space="0" w:color="auto"/>
                <w:left w:val="none" w:sz="0" w:space="0" w:color="auto"/>
                <w:bottom w:val="none" w:sz="0" w:space="0" w:color="auto"/>
                <w:right w:val="none" w:sz="0" w:space="0" w:color="auto"/>
              </w:divBdr>
            </w:div>
          </w:divsChild>
        </w:div>
        <w:div w:id="1639071279">
          <w:marLeft w:val="0"/>
          <w:marRight w:val="0"/>
          <w:marTop w:val="0"/>
          <w:marBottom w:val="0"/>
          <w:divBdr>
            <w:top w:val="none" w:sz="0" w:space="0" w:color="auto"/>
            <w:left w:val="none" w:sz="0" w:space="0" w:color="auto"/>
            <w:bottom w:val="none" w:sz="0" w:space="0" w:color="auto"/>
            <w:right w:val="none" w:sz="0" w:space="0" w:color="auto"/>
          </w:divBdr>
          <w:divsChild>
            <w:div w:id="227805227">
              <w:marLeft w:val="0"/>
              <w:marRight w:val="0"/>
              <w:marTop w:val="0"/>
              <w:marBottom w:val="0"/>
              <w:divBdr>
                <w:top w:val="none" w:sz="0" w:space="0" w:color="auto"/>
                <w:left w:val="none" w:sz="0" w:space="0" w:color="auto"/>
                <w:bottom w:val="none" w:sz="0" w:space="0" w:color="auto"/>
                <w:right w:val="none" w:sz="0" w:space="0" w:color="auto"/>
              </w:divBdr>
            </w:div>
          </w:divsChild>
        </w:div>
        <w:div w:id="1736734444">
          <w:marLeft w:val="0"/>
          <w:marRight w:val="0"/>
          <w:marTop w:val="0"/>
          <w:marBottom w:val="0"/>
          <w:divBdr>
            <w:top w:val="none" w:sz="0" w:space="0" w:color="auto"/>
            <w:left w:val="none" w:sz="0" w:space="0" w:color="auto"/>
            <w:bottom w:val="none" w:sz="0" w:space="0" w:color="auto"/>
            <w:right w:val="none" w:sz="0" w:space="0" w:color="auto"/>
          </w:divBdr>
          <w:divsChild>
            <w:div w:id="764423424">
              <w:marLeft w:val="0"/>
              <w:marRight w:val="0"/>
              <w:marTop w:val="0"/>
              <w:marBottom w:val="0"/>
              <w:divBdr>
                <w:top w:val="none" w:sz="0" w:space="0" w:color="auto"/>
                <w:left w:val="none" w:sz="0" w:space="0" w:color="auto"/>
                <w:bottom w:val="none" w:sz="0" w:space="0" w:color="auto"/>
                <w:right w:val="none" w:sz="0" w:space="0" w:color="auto"/>
              </w:divBdr>
            </w:div>
          </w:divsChild>
        </w:div>
        <w:div w:id="1765108648">
          <w:marLeft w:val="0"/>
          <w:marRight w:val="0"/>
          <w:marTop w:val="0"/>
          <w:marBottom w:val="0"/>
          <w:divBdr>
            <w:top w:val="none" w:sz="0" w:space="0" w:color="auto"/>
            <w:left w:val="none" w:sz="0" w:space="0" w:color="auto"/>
            <w:bottom w:val="none" w:sz="0" w:space="0" w:color="auto"/>
            <w:right w:val="none" w:sz="0" w:space="0" w:color="auto"/>
          </w:divBdr>
          <w:divsChild>
            <w:div w:id="1840385151">
              <w:marLeft w:val="0"/>
              <w:marRight w:val="0"/>
              <w:marTop w:val="0"/>
              <w:marBottom w:val="0"/>
              <w:divBdr>
                <w:top w:val="none" w:sz="0" w:space="0" w:color="auto"/>
                <w:left w:val="none" w:sz="0" w:space="0" w:color="auto"/>
                <w:bottom w:val="none" w:sz="0" w:space="0" w:color="auto"/>
                <w:right w:val="none" w:sz="0" w:space="0" w:color="auto"/>
              </w:divBdr>
            </w:div>
          </w:divsChild>
        </w:div>
        <w:div w:id="1861972008">
          <w:marLeft w:val="0"/>
          <w:marRight w:val="0"/>
          <w:marTop w:val="0"/>
          <w:marBottom w:val="0"/>
          <w:divBdr>
            <w:top w:val="none" w:sz="0" w:space="0" w:color="auto"/>
            <w:left w:val="none" w:sz="0" w:space="0" w:color="auto"/>
            <w:bottom w:val="none" w:sz="0" w:space="0" w:color="auto"/>
            <w:right w:val="none" w:sz="0" w:space="0" w:color="auto"/>
          </w:divBdr>
          <w:divsChild>
            <w:div w:id="548884492">
              <w:marLeft w:val="0"/>
              <w:marRight w:val="0"/>
              <w:marTop w:val="0"/>
              <w:marBottom w:val="0"/>
              <w:divBdr>
                <w:top w:val="none" w:sz="0" w:space="0" w:color="auto"/>
                <w:left w:val="none" w:sz="0" w:space="0" w:color="auto"/>
                <w:bottom w:val="none" w:sz="0" w:space="0" w:color="auto"/>
                <w:right w:val="none" w:sz="0" w:space="0" w:color="auto"/>
              </w:divBdr>
            </w:div>
            <w:div w:id="1389526159">
              <w:marLeft w:val="0"/>
              <w:marRight w:val="0"/>
              <w:marTop w:val="0"/>
              <w:marBottom w:val="0"/>
              <w:divBdr>
                <w:top w:val="none" w:sz="0" w:space="0" w:color="auto"/>
                <w:left w:val="none" w:sz="0" w:space="0" w:color="auto"/>
                <w:bottom w:val="none" w:sz="0" w:space="0" w:color="auto"/>
                <w:right w:val="none" w:sz="0" w:space="0" w:color="auto"/>
              </w:divBdr>
            </w:div>
          </w:divsChild>
        </w:div>
        <w:div w:id="1995596199">
          <w:marLeft w:val="0"/>
          <w:marRight w:val="0"/>
          <w:marTop w:val="0"/>
          <w:marBottom w:val="0"/>
          <w:divBdr>
            <w:top w:val="none" w:sz="0" w:space="0" w:color="auto"/>
            <w:left w:val="none" w:sz="0" w:space="0" w:color="auto"/>
            <w:bottom w:val="none" w:sz="0" w:space="0" w:color="auto"/>
            <w:right w:val="none" w:sz="0" w:space="0" w:color="auto"/>
          </w:divBdr>
          <w:divsChild>
            <w:div w:id="1243875111">
              <w:marLeft w:val="0"/>
              <w:marRight w:val="0"/>
              <w:marTop w:val="0"/>
              <w:marBottom w:val="0"/>
              <w:divBdr>
                <w:top w:val="none" w:sz="0" w:space="0" w:color="auto"/>
                <w:left w:val="none" w:sz="0" w:space="0" w:color="auto"/>
                <w:bottom w:val="none" w:sz="0" w:space="0" w:color="auto"/>
                <w:right w:val="none" w:sz="0" w:space="0" w:color="auto"/>
              </w:divBdr>
            </w:div>
          </w:divsChild>
        </w:div>
        <w:div w:id="1997609757">
          <w:marLeft w:val="0"/>
          <w:marRight w:val="0"/>
          <w:marTop w:val="0"/>
          <w:marBottom w:val="0"/>
          <w:divBdr>
            <w:top w:val="none" w:sz="0" w:space="0" w:color="auto"/>
            <w:left w:val="none" w:sz="0" w:space="0" w:color="auto"/>
            <w:bottom w:val="none" w:sz="0" w:space="0" w:color="auto"/>
            <w:right w:val="none" w:sz="0" w:space="0" w:color="auto"/>
          </w:divBdr>
          <w:divsChild>
            <w:div w:id="1103650649">
              <w:marLeft w:val="0"/>
              <w:marRight w:val="0"/>
              <w:marTop w:val="0"/>
              <w:marBottom w:val="0"/>
              <w:divBdr>
                <w:top w:val="none" w:sz="0" w:space="0" w:color="auto"/>
                <w:left w:val="none" w:sz="0" w:space="0" w:color="auto"/>
                <w:bottom w:val="none" w:sz="0" w:space="0" w:color="auto"/>
                <w:right w:val="none" w:sz="0" w:space="0" w:color="auto"/>
              </w:divBdr>
            </w:div>
          </w:divsChild>
        </w:div>
        <w:div w:id="2011786812">
          <w:marLeft w:val="0"/>
          <w:marRight w:val="0"/>
          <w:marTop w:val="0"/>
          <w:marBottom w:val="0"/>
          <w:divBdr>
            <w:top w:val="none" w:sz="0" w:space="0" w:color="auto"/>
            <w:left w:val="none" w:sz="0" w:space="0" w:color="auto"/>
            <w:bottom w:val="none" w:sz="0" w:space="0" w:color="auto"/>
            <w:right w:val="none" w:sz="0" w:space="0" w:color="auto"/>
          </w:divBdr>
          <w:divsChild>
            <w:div w:id="732508196">
              <w:marLeft w:val="0"/>
              <w:marRight w:val="0"/>
              <w:marTop w:val="0"/>
              <w:marBottom w:val="0"/>
              <w:divBdr>
                <w:top w:val="none" w:sz="0" w:space="0" w:color="auto"/>
                <w:left w:val="none" w:sz="0" w:space="0" w:color="auto"/>
                <w:bottom w:val="none" w:sz="0" w:space="0" w:color="auto"/>
                <w:right w:val="none" w:sz="0" w:space="0" w:color="auto"/>
              </w:divBdr>
            </w:div>
          </w:divsChild>
        </w:div>
        <w:div w:id="2048991536">
          <w:marLeft w:val="0"/>
          <w:marRight w:val="0"/>
          <w:marTop w:val="0"/>
          <w:marBottom w:val="0"/>
          <w:divBdr>
            <w:top w:val="none" w:sz="0" w:space="0" w:color="auto"/>
            <w:left w:val="none" w:sz="0" w:space="0" w:color="auto"/>
            <w:bottom w:val="none" w:sz="0" w:space="0" w:color="auto"/>
            <w:right w:val="none" w:sz="0" w:space="0" w:color="auto"/>
          </w:divBdr>
          <w:divsChild>
            <w:div w:id="564991297">
              <w:marLeft w:val="0"/>
              <w:marRight w:val="0"/>
              <w:marTop w:val="0"/>
              <w:marBottom w:val="0"/>
              <w:divBdr>
                <w:top w:val="none" w:sz="0" w:space="0" w:color="auto"/>
                <w:left w:val="none" w:sz="0" w:space="0" w:color="auto"/>
                <w:bottom w:val="none" w:sz="0" w:space="0" w:color="auto"/>
                <w:right w:val="none" w:sz="0" w:space="0" w:color="auto"/>
              </w:divBdr>
            </w:div>
          </w:divsChild>
        </w:div>
        <w:div w:id="2097361443">
          <w:marLeft w:val="0"/>
          <w:marRight w:val="0"/>
          <w:marTop w:val="0"/>
          <w:marBottom w:val="0"/>
          <w:divBdr>
            <w:top w:val="none" w:sz="0" w:space="0" w:color="auto"/>
            <w:left w:val="none" w:sz="0" w:space="0" w:color="auto"/>
            <w:bottom w:val="none" w:sz="0" w:space="0" w:color="auto"/>
            <w:right w:val="none" w:sz="0" w:space="0" w:color="auto"/>
          </w:divBdr>
          <w:divsChild>
            <w:div w:id="1365210227">
              <w:marLeft w:val="0"/>
              <w:marRight w:val="0"/>
              <w:marTop w:val="0"/>
              <w:marBottom w:val="0"/>
              <w:divBdr>
                <w:top w:val="none" w:sz="0" w:space="0" w:color="auto"/>
                <w:left w:val="none" w:sz="0" w:space="0" w:color="auto"/>
                <w:bottom w:val="none" w:sz="0" w:space="0" w:color="auto"/>
                <w:right w:val="none" w:sz="0" w:space="0" w:color="auto"/>
              </w:divBdr>
            </w:div>
          </w:divsChild>
        </w:div>
        <w:div w:id="2141725630">
          <w:marLeft w:val="0"/>
          <w:marRight w:val="0"/>
          <w:marTop w:val="0"/>
          <w:marBottom w:val="0"/>
          <w:divBdr>
            <w:top w:val="none" w:sz="0" w:space="0" w:color="auto"/>
            <w:left w:val="none" w:sz="0" w:space="0" w:color="auto"/>
            <w:bottom w:val="none" w:sz="0" w:space="0" w:color="auto"/>
            <w:right w:val="none" w:sz="0" w:space="0" w:color="auto"/>
          </w:divBdr>
          <w:divsChild>
            <w:div w:id="56606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833042">
      <w:bodyDiv w:val="1"/>
      <w:marLeft w:val="0"/>
      <w:marRight w:val="0"/>
      <w:marTop w:val="0"/>
      <w:marBottom w:val="0"/>
      <w:divBdr>
        <w:top w:val="none" w:sz="0" w:space="0" w:color="auto"/>
        <w:left w:val="none" w:sz="0" w:space="0" w:color="auto"/>
        <w:bottom w:val="none" w:sz="0" w:space="0" w:color="auto"/>
        <w:right w:val="none" w:sz="0" w:space="0" w:color="auto"/>
      </w:divBdr>
    </w:div>
    <w:div w:id="1711682110">
      <w:bodyDiv w:val="1"/>
      <w:marLeft w:val="0"/>
      <w:marRight w:val="0"/>
      <w:marTop w:val="0"/>
      <w:marBottom w:val="0"/>
      <w:divBdr>
        <w:top w:val="none" w:sz="0" w:space="0" w:color="auto"/>
        <w:left w:val="none" w:sz="0" w:space="0" w:color="auto"/>
        <w:bottom w:val="none" w:sz="0" w:space="0" w:color="auto"/>
        <w:right w:val="none" w:sz="0" w:space="0" w:color="auto"/>
      </w:divBdr>
    </w:div>
    <w:div w:id="1714698454">
      <w:bodyDiv w:val="1"/>
      <w:marLeft w:val="0"/>
      <w:marRight w:val="0"/>
      <w:marTop w:val="0"/>
      <w:marBottom w:val="0"/>
      <w:divBdr>
        <w:top w:val="none" w:sz="0" w:space="0" w:color="auto"/>
        <w:left w:val="none" w:sz="0" w:space="0" w:color="auto"/>
        <w:bottom w:val="none" w:sz="0" w:space="0" w:color="auto"/>
        <w:right w:val="none" w:sz="0" w:space="0" w:color="auto"/>
      </w:divBdr>
    </w:div>
    <w:div w:id="1721248351">
      <w:bodyDiv w:val="1"/>
      <w:marLeft w:val="0"/>
      <w:marRight w:val="0"/>
      <w:marTop w:val="0"/>
      <w:marBottom w:val="0"/>
      <w:divBdr>
        <w:top w:val="none" w:sz="0" w:space="0" w:color="auto"/>
        <w:left w:val="none" w:sz="0" w:space="0" w:color="auto"/>
        <w:bottom w:val="none" w:sz="0" w:space="0" w:color="auto"/>
        <w:right w:val="none" w:sz="0" w:space="0" w:color="auto"/>
      </w:divBdr>
      <w:divsChild>
        <w:div w:id="850753776">
          <w:marLeft w:val="0"/>
          <w:marRight w:val="0"/>
          <w:marTop w:val="0"/>
          <w:marBottom w:val="0"/>
          <w:divBdr>
            <w:top w:val="none" w:sz="0" w:space="0" w:color="auto"/>
            <w:left w:val="none" w:sz="0" w:space="0" w:color="auto"/>
            <w:bottom w:val="none" w:sz="0" w:space="0" w:color="auto"/>
            <w:right w:val="none" w:sz="0" w:space="0" w:color="auto"/>
          </w:divBdr>
          <w:divsChild>
            <w:div w:id="1955550772">
              <w:marLeft w:val="0"/>
              <w:marRight w:val="0"/>
              <w:marTop w:val="0"/>
              <w:marBottom w:val="0"/>
              <w:divBdr>
                <w:top w:val="none" w:sz="0" w:space="0" w:color="auto"/>
                <w:left w:val="none" w:sz="0" w:space="0" w:color="auto"/>
                <w:bottom w:val="none" w:sz="0" w:space="0" w:color="auto"/>
                <w:right w:val="none" w:sz="0" w:space="0" w:color="auto"/>
              </w:divBdr>
            </w:div>
          </w:divsChild>
        </w:div>
        <w:div w:id="1054505045">
          <w:marLeft w:val="0"/>
          <w:marRight w:val="0"/>
          <w:marTop w:val="0"/>
          <w:marBottom w:val="0"/>
          <w:divBdr>
            <w:top w:val="none" w:sz="0" w:space="0" w:color="auto"/>
            <w:left w:val="none" w:sz="0" w:space="0" w:color="auto"/>
            <w:bottom w:val="none" w:sz="0" w:space="0" w:color="auto"/>
            <w:right w:val="none" w:sz="0" w:space="0" w:color="auto"/>
          </w:divBdr>
          <w:divsChild>
            <w:div w:id="560214646">
              <w:marLeft w:val="0"/>
              <w:marRight w:val="0"/>
              <w:marTop w:val="0"/>
              <w:marBottom w:val="0"/>
              <w:divBdr>
                <w:top w:val="none" w:sz="0" w:space="0" w:color="auto"/>
                <w:left w:val="none" w:sz="0" w:space="0" w:color="auto"/>
                <w:bottom w:val="none" w:sz="0" w:space="0" w:color="auto"/>
                <w:right w:val="none" w:sz="0" w:space="0" w:color="auto"/>
              </w:divBdr>
            </w:div>
            <w:div w:id="745146826">
              <w:marLeft w:val="0"/>
              <w:marRight w:val="0"/>
              <w:marTop w:val="0"/>
              <w:marBottom w:val="0"/>
              <w:divBdr>
                <w:top w:val="none" w:sz="0" w:space="0" w:color="auto"/>
                <w:left w:val="none" w:sz="0" w:space="0" w:color="auto"/>
                <w:bottom w:val="none" w:sz="0" w:space="0" w:color="auto"/>
                <w:right w:val="none" w:sz="0" w:space="0" w:color="auto"/>
              </w:divBdr>
            </w:div>
            <w:div w:id="1316570608">
              <w:marLeft w:val="0"/>
              <w:marRight w:val="0"/>
              <w:marTop w:val="0"/>
              <w:marBottom w:val="0"/>
              <w:divBdr>
                <w:top w:val="none" w:sz="0" w:space="0" w:color="auto"/>
                <w:left w:val="none" w:sz="0" w:space="0" w:color="auto"/>
                <w:bottom w:val="none" w:sz="0" w:space="0" w:color="auto"/>
                <w:right w:val="none" w:sz="0" w:space="0" w:color="auto"/>
              </w:divBdr>
            </w:div>
            <w:div w:id="180932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319722">
      <w:bodyDiv w:val="1"/>
      <w:marLeft w:val="0"/>
      <w:marRight w:val="0"/>
      <w:marTop w:val="0"/>
      <w:marBottom w:val="0"/>
      <w:divBdr>
        <w:top w:val="none" w:sz="0" w:space="0" w:color="auto"/>
        <w:left w:val="none" w:sz="0" w:space="0" w:color="auto"/>
        <w:bottom w:val="none" w:sz="0" w:space="0" w:color="auto"/>
        <w:right w:val="none" w:sz="0" w:space="0" w:color="auto"/>
      </w:divBdr>
      <w:divsChild>
        <w:div w:id="20397069">
          <w:marLeft w:val="0"/>
          <w:marRight w:val="0"/>
          <w:marTop w:val="0"/>
          <w:marBottom w:val="0"/>
          <w:divBdr>
            <w:top w:val="none" w:sz="0" w:space="0" w:color="auto"/>
            <w:left w:val="none" w:sz="0" w:space="0" w:color="auto"/>
            <w:bottom w:val="none" w:sz="0" w:space="0" w:color="auto"/>
            <w:right w:val="none" w:sz="0" w:space="0" w:color="auto"/>
          </w:divBdr>
          <w:divsChild>
            <w:div w:id="908881327">
              <w:marLeft w:val="0"/>
              <w:marRight w:val="0"/>
              <w:marTop w:val="0"/>
              <w:marBottom w:val="0"/>
              <w:divBdr>
                <w:top w:val="none" w:sz="0" w:space="0" w:color="auto"/>
                <w:left w:val="none" w:sz="0" w:space="0" w:color="auto"/>
                <w:bottom w:val="none" w:sz="0" w:space="0" w:color="auto"/>
                <w:right w:val="none" w:sz="0" w:space="0" w:color="auto"/>
              </w:divBdr>
            </w:div>
          </w:divsChild>
        </w:div>
        <w:div w:id="83304244">
          <w:marLeft w:val="0"/>
          <w:marRight w:val="0"/>
          <w:marTop w:val="0"/>
          <w:marBottom w:val="0"/>
          <w:divBdr>
            <w:top w:val="none" w:sz="0" w:space="0" w:color="auto"/>
            <w:left w:val="none" w:sz="0" w:space="0" w:color="auto"/>
            <w:bottom w:val="none" w:sz="0" w:space="0" w:color="auto"/>
            <w:right w:val="none" w:sz="0" w:space="0" w:color="auto"/>
          </w:divBdr>
          <w:divsChild>
            <w:div w:id="1840776806">
              <w:marLeft w:val="0"/>
              <w:marRight w:val="0"/>
              <w:marTop w:val="0"/>
              <w:marBottom w:val="0"/>
              <w:divBdr>
                <w:top w:val="none" w:sz="0" w:space="0" w:color="auto"/>
                <w:left w:val="none" w:sz="0" w:space="0" w:color="auto"/>
                <w:bottom w:val="none" w:sz="0" w:space="0" w:color="auto"/>
                <w:right w:val="none" w:sz="0" w:space="0" w:color="auto"/>
              </w:divBdr>
            </w:div>
          </w:divsChild>
        </w:div>
        <w:div w:id="100877614">
          <w:marLeft w:val="0"/>
          <w:marRight w:val="0"/>
          <w:marTop w:val="0"/>
          <w:marBottom w:val="0"/>
          <w:divBdr>
            <w:top w:val="none" w:sz="0" w:space="0" w:color="auto"/>
            <w:left w:val="none" w:sz="0" w:space="0" w:color="auto"/>
            <w:bottom w:val="none" w:sz="0" w:space="0" w:color="auto"/>
            <w:right w:val="none" w:sz="0" w:space="0" w:color="auto"/>
          </w:divBdr>
          <w:divsChild>
            <w:div w:id="916598944">
              <w:marLeft w:val="0"/>
              <w:marRight w:val="0"/>
              <w:marTop w:val="0"/>
              <w:marBottom w:val="0"/>
              <w:divBdr>
                <w:top w:val="none" w:sz="0" w:space="0" w:color="auto"/>
                <w:left w:val="none" w:sz="0" w:space="0" w:color="auto"/>
                <w:bottom w:val="none" w:sz="0" w:space="0" w:color="auto"/>
                <w:right w:val="none" w:sz="0" w:space="0" w:color="auto"/>
              </w:divBdr>
            </w:div>
          </w:divsChild>
        </w:div>
        <w:div w:id="109981223">
          <w:marLeft w:val="0"/>
          <w:marRight w:val="0"/>
          <w:marTop w:val="0"/>
          <w:marBottom w:val="0"/>
          <w:divBdr>
            <w:top w:val="none" w:sz="0" w:space="0" w:color="auto"/>
            <w:left w:val="none" w:sz="0" w:space="0" w:color="auto"/>
            <w:bottom w:val="none" w:sz="0" w:space="0" w:color="auto"/>
            <w:right w:val="none" w:sz="0" w:space="0" w:color="auto"/>
          </w:divBdr>
          <w:divsChild>
            <w:div w:id="666396936">
              <w:marLeft w:val="0"/>
              <w:marRight w:val="0"/>
              <w:marTop w:val="0"/>
              <w:marBottom w:val="0"/>
              <w:divBdr>
                <w:top w:val="none" w:sz="0" w:space="0" w:color="auto"/>
                <w:left w:val="none" w:sz="0" w:space="0" w:color="auto"/>
                <w:bottom w:val="none" w:sz="0" w:space="0" w:color="auto"/>
                <w:right w:val="none" w:sz="0" w:space="0" w:color="auto"/>
              </w:divBdr>
            </w:div>
          </w:divsChild>
        </w:div>
        <w:div w:id="149833134">
          <w:marLeft w:val="0"/>
          <w:marRight w:val="0"/>
          <w:marTop w:val="0"/>
          <w:marBottom w:val="0"/>
          <w:divBdr>
            <w:top w:val="none" w:sz="0" w:space="0" w:color="auto"/>
            <w:left w:val="none" w:sz="0" w:space="0" w:color="auto"/>
            <w:bottom w:val="none" w:sz="0" w:space="0" w:color="auto"/>
            <w:right w:val="none" w:sz="0" w:space="0" w:color="auto"/>
          </w:divBdr>
          <w:divsChild>
            <w:div w:id="1873151417">
              <w:marLeft w:val="0"/>
              <w:marRight w:val="0"/>
              <w:marTop w:val="0"/>
              <w:marBottom w:val="0"/>
              <w:divBdr>
                <w:top w:val="none" w:sz="0" w:space="0" w:color="auto"/>
                <w:left w:val="none" w:sz="0" w:space="0" w:color="auto"/>
                <w:bottom w:val="none" w:sz="0" w:space="0" w:color="auto"/>
                <w:right w:val="none" w:sz="0" w:space="0" w:color="auto"/>
              </w:divBdr>
            </w:div>
          </w:divsChild>
        </w:div>
        <w:div w:id="170149975">
          <w:marLeft w:val="0"/>
          <w:marRight w:val="0"/>
          <w:marTop w:val="0"/>
          <w:marBottom w:val="0"/>
          <w:divBdr>
            <w:top w:val="none" w:sz="0" w:space="0" w:color="auto"/>
            <w:left w:val="none" w:sz="0" w:space="0" w:color="auto"/>
            <w:bottom w:val="none" w:sz="0" w:space="0" w:color="auto"/>
            <w:right w:val="none" w:sz="0" w:space="0" w:color="auto"/>
          </w:divBdr>
          <w:divsChild>
            <w:div w:id="1732343503">
              <w:marLeft w:val="0"/>
              <w:marRight w:val="0"/>
              <w:marTop w:val="0"/>
              <w:marBottom w:val="0"/>
              <w:divBdr>
                <w:top w:val="none" w:sz="0" w:space="0" w:color="auto"/>
                <w:left w:val="none" w:sz="0" w:space="0" w:color="auto"/>
                <w:bottom w:val="none" w:sz="0" w:space="0" w:color="auto"/>
                <w:right w:val="none" w:sz="0" w:space="0" w:color="auto"/>
              </w:divBdr>
            </w:div>
          </w:divsChild>
        </w:div>
        <w:div w:id="180780824">
          <w:marLeft w:val="0"/>
          <w:marRight w:val="0"/>
          <w:marTop w:val="0"/>
          <w:marBottom w:val="0"/>
          <w:divBdr>
            <w:top w:val="none" w:sz="0" w:space="0" w:color="auto"/>
            <w:left w:val="none" w:sz="0" w:space="0" w:color="auto"/>
            <w:bottom w:val="none" w:sz="0" w:space="0" w:color="auto"/>
            <w:right w:val="none" w:sz="0" w:space="0" w:color="auto"/>
          </w:divBdr>
          <w:divsChild>
            <w:div w:id="1584798488">
              <w:marLeft w:val="0"/>
              <w:marRight w:val="0"/>
              <w:marTop w:val="0"/>
              <w:marBottom w:val="0"/>
              <w:divBdr>
                <w:top w:val="none" w:sz="0" w:space="0" w:color="auto"/>
                <w:left w:val="none" w:sz="0" w:space="0" w:color="auto"/>
                <w:bottom w:val="none" w:sz="0" w:space="0" w:color="auto"/>
                <w:right w:val="none" w:sz="0" w:space="0" w:color="auto"/>
              </w:divBdr>
            </w:div>
          </w:divsChild>
        </w:div>
        <w:div w:id="195972257">
          <w:marLeft w:val="0"/>
          <w:marRight w:val="0"/>
          <w:marTop w:val="0"/>
          <w:marBottom w:val="0"/>
          <w:divBdr>
            <w:top w:val="none" w:sz="0" w:space="0" w:color="auto"/>
            <w:left w:val="none" w:sz="0" w:space="0" w:color="auto"/>
            <w:bottom w:val="none" w:sz="0" w:space="0" w:color="auto"/>
            <w:right w:val="none" w:sz="0" w:space="0" w:color="auto"/>
          </w:divBdr>
          <w:divsChild>
            <w:div w:id="777336159">
              <w:marLeft w:val="0"/>
              <w:marRight w:val="0"/>
              <w:marTop w:val="0"/>
              <w:marBottom w:val="0"/>
              <w:divBdr>
                <w:top w:val="none" w:sz="0" w:space="0" w:color="auto"/>
                <w:left w:val="none" w:sz="0" w:space="0" w:color="auto"/>
                <w:bottom w:val="none" w:sz="0" w:space="0" w:color="auto"/>
                <w:right w:val="none" w:sz="0" w:space="0" w:color="auto"/>
              </w:divBdr>
            </w:div>
          </w:divsChild>
        </w:div>
        <w:div w:id="216859929">
          <w:marLeft w:val="0"/>
          <w:marRight w:val="0"/>
          <w:marTop w:val="0"/>
          <w:marBottom w:val="0"/>
          <w:divBdr>
            <w:top w:val="none" w:sz="0" w:space="0" w:color="auto"/>
            <w:left w:val="none" w:sz="0" w:space="0" w:color="auto"/>
            <w:bottom w:val="none" w:sz="0" w:space="0" w:color="auto"/>
            <w:right w:val="none" w:sz="0" w:space="0" w:color="auto"/>
          </w:divBdr>
          <w:divsChild>
            <w:div w:id="582491899">
              <w:marLeft w:val="0"/>
              <w:marRight w:val="0"/>
              <w:marTop w:val="0"/>
              <w:marBottom w:val="0"/>
              <w:divBdr>
                <w:top w:val="none" w:sz="0" w:space="0" w:color="auto"/>
                <w:left w:val="none" w:sz="0" w:space="0" w:color="auto"/>
                <w:bottom w:val="none" w:sz="0" w:space="0" w:color="auto"/>
                <w:right w:val="none" w:sz="0" w:space="0" w:color="auto"/>
              </w:divBdr>
            </w:div>
          </w:divsChild>
        </w:div>
        <w:div w:id="243610617">
          <w:marLeft w:val="0"/>
          <w:marRight w:val="0"/>
          <w:marTop w:val="0"/>
          <w:marBottom w:val="0"/>
          <w:divBdr>
            <w:top w:val="none" w:sz="0" w:space="0" w:color="auto"/>
            <w:left w:val="none" w:sz="0" w:space="0" w:color="auto"/>
            <w:bottom w:val="none" w:sz="0" w:space="0" w:color="auto"/>
            <w:right w:val="none" w:sz="0" w:space="0" w:color="auto"/>
          </w:divBdr>
          <w:divsChild>
            <w:div w:id="559631102">
              <w:marLeft w:val="0"/>
              <w:marRight w:val="0"/>
              <w:marTop w:val="0"/>
              <w:marBottom w:val="0"/>
              <w:divBdr>
                <w:top w:val="none" w:sz="0" w:space="0" w:color="auto"/>
                <w:left w:val="none" w:sz="0" w:space="0" w:color="auto"/>
                <w:bottom w:val="none" w:sz="0" w:space="0" w:color="auto"/>
                <w:right w:val="none" w:sz="0" w:space="0" w:color="auto"/>
              </w:divBdr>
            </w:div>
          </w:divsChild>
        </w:div>
        <w:div w:id="285233266">
          <w:marLeft w:val="0"/>
          <w:marRight w:val="0"/>
          <w:marTop w:val="0"/>
          <w:marBottom w:val="0"/>
          <w:divBdr>
            <w:top w:val="none" w:sz="0" w:space="0" w:color="auto"/>
            <w:left w:val="none" w:sz="0" w:space="0" w:color="auto"/>
            <w:bottom w:val="none" w:sz="0" w:space="0" w:color="auto"/>
            <w:right w:val="none" w:sz="0" w:space="0" w:color="auto"/>
          </w:divBdr>
          <w:divsChild>
            <w:div w:id="1571040066">
              <w:marLeft w:val="0"/>
              <w:marRight w:val="0"/>
              <w:marTop w:val="0"/>
              <w:marBottom w:val="0"/>
              <w:divBdr>
                <w:top w:val="none" w:sz="0" w:space="0" w:color="auto"/>
                <w:left w:val="none" w:sz="0" w:space="0" w:color="auto"/>
                <w:bottom w:val="none" w:sz="0" w:space="0" w:color="auto"/>
                <w:right w:val="none" w:sz="0" w:space="0" w:color="auto"/>
              </w:divBdr>
            </w:div>
          </w:divsChild>
        </w:div>
        <w:div w:id="325984543">
          <w:marLeft w:val="0"/>
          <w:marRight w:val="0"/>
          <w:marTop w:val="0"/>
          <w:marBottom w:val="0"/>
          <w:divBdr>
            <w:top w:val="none" w:sz="0" w:space="0" w:color="auto"/>
            <w:left w:val="none" w:sz="0" w:space="0" w:color="auto"/>
            <w:bottom w:val="none" w:sz="0" w:space="0" w:color="auto"/>
            <w:right w:val="none" w:sz="0" w:space="0" w:color="auto"/>
          </w:divBdr>
          <w:divsChild>
            <w:div w:id="607079620">
              <w:marLeft w:val="0"/>
              <w:marRight w:val="0"/>
              <w:marTop w:val="0"/>
              <w:marBottom w:val="0"/>
              <w:divBdr>
                <w:top w:val="none" w:sz="0" w:space="0" w:color="auto"/>
                <w:left w:val="none" w:sz="0" w:space="0" w:color="auto"/>
                <w:bottom w:val="none" w:sz="0" w:space="0" w:color="auto"/>
                <w:right w:val="none" w:sz="0" w:space="0" w:color="auto"/>
              </w:divBdr>
            </w:div>
          </w:divsChild>
        </w:div>
        <w:div w:id="384066882">
          <w:marLeft w:val="0"/>
          <w:marRight w:val="0"/>
          <w:marTop w:val="0"/>
          <w:marBottom w:val="0"/>
          <w:divBdr>
            <w:top w:val="none" w:sz="0" w:space="0" w:color="auto"/>
            <w:left w:val="none" w:sz="0" w:space="0" w:color="auto"/>
            <w:bottom w:val="none" w:sz="0" w:space="0" w:color="auto"/>
            <w:right w:val="none" w:sz="0" w:space="0" w:color="auto"/>
          </w:divBdr>
          <w:divsChild>
            <w:div w:id="1451122809">
              <w:marLeft w:val="0"/>
              <w:marRight w:val="0"/>
              <w:marTop w:val="0"/>
              <w:marBottom w:val="0"/>
              <w:divBdr>
                <w:top w:val="none" w:sz="0" w:space="0" w:color="auto"/>
                <w:left w:val="none" w:sz="0" w:space="0" w:color="auto"/>
                <w:bottom w:val="none" w:sz="0" w:space="0" w:color="auto"/>
                <w:right w:val="none" w:sz="0" w:space="0" w:color="auto"/>
              </w:divBdr>
            </w:div>
          </w:divsChild>
        </w:div>
        <w:div w:id="394937556">
          <w:marLeft w:val="0"/>
          <w:marRight w:val="0"/>
          <w:marTop w:val="0"/>
          <w:marBottom w:val="0"/>
          <w:divBdr>
            <w:top w:val="none" w:sz="0" w:space="0" w:color="auto"/>
            <w:left w:val="none" w:sz="0" w:space="0" w:color="auto"/>
            <w:bottom w:val="none" w:sz="0" w:space="0" w:color="auto"/>
            <w:right w:val="none" w:sz="0" w:space="0" w:color="auto"/>
          </w:divBdr>
          <w:divsChild>
            <w:div w:id="830826831">
              <w:marLeft w:val="0"/>
              <w:marRight w:val="0"/>
              <w:marTop w:val="0"/>
              <w:marBottom w:val="0"/>
              <w:divBdr>
                <w:top w:val="none" w:sz="0" w:space="0" w:color="auto"/>
                <w:left w:val="none" w:sz="0" w:space="0" w:color="auto"/>
                <w:bottom w:val="none" w:sz="0" w:space="0" w:color="auto"/>
                <w:right w:val="none" w:sz="0" w:space="0" w:color="auto"/>
              </w:divBdr>
            </w:div>
          </w:divsChild>
        </w:div>
        <w:div w:id="547450969">
          <w:marLeft w:val="0"/>
          <w:marRight w:val="0"/>
          <w:marTop w:val="0"/>
          <w:marBottom w:val="0"/>
          <w:divBdr>
            <w:top w:val="none" w:sz="0" w:space="0" w:color="auto"/>
            <w:left w:val="none" w:sz="0" w:space="0" w:color="auto"/>
            <w:bottom w:val="none" w:sz="0" w:space="0" w:color="auto"/>
            <w:right w:val="none" w:sz="0" w:space="0" w:color="auto"/>
          </w:divBdr>
          <w:divsChild>
            <w:div w:id="1091389476">
              <w:marLeft w:val="0"/>
              <w:marRight w:val="0"/>
              <w:marTop w:val="0"/>
              <w:marBottom w:val="0"/>
              <w:divBdr>
                <w:top w:val="none" w:sz="0" w:space="0" w:color="auto"/>
                <w:left w:val="none" w:sz="0" w:space="0" w:color="auto"/>
                <w:bottom w:val="none" w:sz="0" w:space="0" w:color="auto"/>
                <w:right w:val="none" w:sz="0" w:space="0" w:color="auto"/>
              </w:divBdr>
            </w:div>
          </w:divsChild>
        </w:div>
        <w:div w:id="577516616">
          <w:marLeft w:val="0"/>
          <w:marRight w:val="0"/>
          <w:marTop w:val="0"/>
          <w:marBottom w:val="0"/>
          <w:divBdr>
            <w:top w:val="none" w:sz="0" w:space="0" w:color="auto"/>
            <w:left w:val="none" w:sz="0" w:space="0" w:color="auto"/>
            <w:bottom w:val="none" w:sz="0" w:space="0" w:color="auto"/>
            <w:right w:val="none" w:sz="0" w:space="0" w:color="auto"/>
          </w:divBdr>
          <w:divsChild>
            <w:div w:id="1619412547">
              <w:marLeft w:val="0"/>
              <w:marRight w:val="0"/>
              <w:marTop w:val="0"/>
              <w:marBottom w:val="0"/>
              <w:divBdr>
                <w:top w:val="none" w:sz="0" w:space="0" w:color="auto"/>
                <w:left w:val="none" w:sz="0" w:space="0" w:color="auto"/>
                <w:bottom w:val="none" w:sz="0" w:space="0" w:color="auto"/>
                <w:right w:val="none" w:sz="0" w:space="0" w:color="auto"/>
              </w:divBdr>
            </w:div>
          </w:divsChild>
        </w:div>
        <w:div w:id="589201010">
          <w:marLeft w:val="0"/>
          <w:marRight w:val="0"/>
          <w:marTop w:val="0"/>
          <w:marBottom w:val="0"/>
          <w:divBdr>
            <w:top w:val="none" w:sz="0" w:space="0" w:color="auto"/>
            <w:left w:val="none" w:sz="0" w:space="0" w:color="auto"/>
            <w:bottom w:val="none" w:sz="0" w:space="0" w:color="auto"/>
            <w:right w:val="none" w:sz="0" w:space="0" w:color="auto"/>
          </w:divBdr>
          <w:divsChild>
            <w:div w:id="1150943393">
              <w:marLeft w:val="0"/>
              <w:marRight w:val="0"/>
              <w:marTop w:val="0"/>
              <w:marBottom w:val="0"/>
              <w:divBdr>
                <w:top w:val="none" w:sz="0" w:space="0" w:color="auto"/>
                <w:left w:val="none" w:sz="0" w:space="0" w:color="auto"/>
                <w:bottom w:val="none" w:sz="0" w:space="0" w:color="auto"/>
                <w:right w:val="none" w:sz="0" w:space="0" w:color="auto"/>
              </w:divBdr>
            </w:div>
          </w:divsChild>
        </w:div>
        <w:div w:id="687685017">
          <w:marLeft w:val="0"/>
          <w:marRight w:val="0"/>
          <w:marTop w:val="0"/>
          <w:marBottom w:val="0"/>
          <w:divBdr>
            <w:top w:val="none" w:sz="0" w:space="0" w:color="auto"/>
            <w:left w:val="none" w:sz="0" w:space="0" w:color="auto"/>
            <w:bottom w:val="none" w:sz="0" w:space="0" w:color="auto"/>
            <w:right w:val="none" w:sz="0" w:space="0" w:color="auto"/>
          </w:divBdr>
          <w:divsChild>
            <w:div w:id="206643710">
              <w:marLeft w:val="0"/>
              <w:marRight w:val="0"/>
              <w:marTop w:val="0"/>
              <w:marBottom w:val="0"/>
              <w:divBdr>
                <w:top w:val="none" w:sz="0" w:space="0" w:color="auto"/>
                <w:left w:val="none" w:sz="0" w:space="0" w:color="auto"/>
                <w:bottom w:val="none" w:sz="0" w:space="0" w:color="auto"/>
                <w:right w:val="none" w:sz="0" w:space="0" w:color="auto"/>
              </w:divBdr>
            </w:div>
          </w:divsChild>
        </w:div>
        <w:div w:id="698243495">
          <w:marLeft w:val="0"/>
          <w:marRight w:val="0"/>
          <w:marTop w:val="0"/>
          <w:marBottom w:val="0"/>
          <w:divBdr>
            <w:top w:val="none" w:sz="0" w:space="0" w:color="auto"/>
            <w:left w:val="none" w:sz="0" w:space="0" w:color="auto"/>
            <w:bottom w:val="none" w:sz="0" w:space="0" w:color="auto"/>
            <w:right w:val="none" w:sz="0" w:space="0" w:color="auto"/>
          </w:divBdr>
          <w:divsChild>
            <w:div w:id="1306279898">
              <w:marLeft w:val="0"/>
              <w:marRight w:val="0"/>
              <w:marTop w:val="0"/>
              <w:marBottom w:val="0"/>
              <w:divBdr>
                <w:top w:val="none" w:sz="0" w:space="0" w:color="auto"/>
                <w:left w:val="none" w:sz="0" w:space="0" w:color="auto"/>
                <w:bottom w:val="none" w:sz="0" w:space="0" w:color="auto"/>
                <w:right w:val="none" w:sz="0" w:space="0" w:color="auto"/>
              </w:divBdr>
            </w:div>
          </w:divsChild>
        </w:div>
        <w:div w:id="700784002">
          <w:marLeft w:val="0"/>
          <w:marRight w:val="0"/>
          <w:marTop w:val="0"/>
          <w:marBottom w:val="0"/>
          <w:divBdr>
            <w:top w:val="none" w:sz="0" w:space="0" w:color="auto"/>
            <w:left w:val="none" w:sz="0" w:space="0" w:color="auto"/>
            <w:bottom w:val="none" w:sz="0" w:space="0" w:color="auto"/>
            <w:right w:val="none" w:sz="0" w:space="0" w:color="auto"/>
          </w:divBdr>
          <w:divsChild>
            <w:div w:id="1800144117">
              <w:marLeft w:val="0"/>
              <w:marRight w:val="0"/>
              <w:marTop w:val="0"/>
              <w:marBottom w:val="0"/>
              <w:divBdr>
                <w:top w:val="none" w:sz="0" w:space="0" w:color="auto"/>
                <w:left w:val="none" w:sz="0" w:space="0" w:color="auto"/>
                <w:bottom w:val="none" w:sz="0" w:space="0" w:color="auto"/>
                <w:right w:val="none" w:sz="0" w:space="0" w:color="auto"/>
              </w:divBdr>
            </w:div>
          </w:divsChild>
        </w:div>
        <w:div w:id="749695068">
          <w:marLeft w:val="0"/>
          <w:marRight w:val="0"/>
          <w:marTop w:val="0"/>
          <w:marBottom w:val="0"/>
          <w:divBdr>
            <w:top w:val="none" w:sz="0" w:space="0" w:color="auto"/>
            <w:left w:val="none" w:sz="0" w:space="0" w:color="auto"/>
            <w:bottom w:val="none" w:sz="0" w:space="0" w:color="auto"/>
            <w:right w:val="none" w:sz="0" w:space="0" w:color="auto"/>
          </w:divBdr>
          <w:divsChild>
            <w:div w:id="1584529923">
              <w:marLeft w:val="0"/>
              <w:marRight w:val="0"/>
              <w:marTop w:val="0"/>
              <w:marBottom w:val="0"/>
              <w:divBdr>
                <w:top w:val="none" w:sz="0" w:space="0" w:color="auto"/>
                <w:left w:val="none" w:sz="0" w:space="0" w:color="auto"/>
                <w:bottom w:val="none" w:sz="0" w:space="0" w:color="auto"/>
                <w:right w:val="none" w:sz="0" w:space="0" w:color="auto"/>
              </w:divBdr>
            </w:div>
          </w:divsChild>
        </w:div>
        <w:div w:id="776170921">
          <w:marLeft w:val="0"/>
          <w:marRight w:val="0"/>
          <w:marTop w:val="0"/>
          <w:marBottom w:val="0"/>
          <w:divBdr>
            <w:top w:val="none" w:sz="0" w:space="0" w:color="auto"/>
            <w:left w:val="none" w:sz="0" w:space="0" w:color="auto"/>
            <w:bottom w:val="none" w:sz="0" w:space="0" w:color="auto"/>
            <w:right w:val="none" w:sz="0" w:space="0" w:color="auto"/>
          </w:divBdr>
          <w:divsChild>
            <w:div w:id="1731463940">
              <w:marLeft w:val="0"/>
              <w:marRight w:val="0"/>
              <w:marTop w:val="0"/>
              <w:marBottom w:val="0"/>
              <w:divBdr>
                <w:top w:val="none" w:sz="0" w:space="0" w:color="auto"/>
                <w:left w:val="none" w:sz="0" w:space="0" w:color="auto"/>
                <w:bottom w:val="none" w:sz="0" w:space="0" w:color="auto"/>
                <w:right w:val="none" w:sz="0" w:space="0" w:color="auto"/>
              </w:divBdr>
            </w:div>
          </w:divsChild>
        </w:div>
        <w:div w:id="794174996">
          <w:marLeft w:val="0"/>
          <w:marRight w:val="0"/>
          <w:marTop w:val="0"/>
          <w:marBottom w:val="0"/>
          <w:divBdr>
            <w:top w:val="none" w:sz="0" w:space="0" w:color="auto"/>
            <w:left w:val="none" w:sz="0" w:space="0" w:color="auto"/>
            <w:bottom w:val="none" w:sz="0" w:space="0" w:color="auto"/>
            <w:right w:val="none" w:sz="0" w:space="0" w:color="auto"/>
          </w:divBdr>
          <w:divsChild>
            <w:div w:id="1324771129">
              <w:marLeft w:val="0"/>
              <w:marRight w:val="0"/>
              <w:marTop w:val="0"/>
              <w:marBottom w:val="0"/>
              <w:divBdr>
                <w:top w:val="none" w:sz="0" w:space="0" w:color="auto"/>
                <w:left w:val="none" w:sz="0" w:space="0" w:color="auto"/>
                <w:bottom w:val="none" w:sz="0" w:space="0" w:color="auto"/>
                <w:right w:val="none" w:sz="0" w:space="0" w:color="auto"/>
              </w:divBdr>
            </w:div>
          </w:divsChild>
        </w:div>
        <w:div w:id="887912719">
          <w:marLeft w:val="0"/>
          <w:marRight w:val="0"/>
          <w:marTop w:val="0"/>
          <w:marBottom w:val="0"/>
          <w:divBdr>
            <w:top w:val="none" w:sz="0" w:space="0" w:color="auto"/>
            <w:left w:val="none" w:sz="0" w:space="0" w:color="auto"/>
            <w:bottom w:val="none" w:sz="0" w:space="0" w:color="auto"/>
            <w:right w:val="none" w:sz="0" w:space="0" w:color="auto"/>
          </w:divBdr>
          <w:divsChild>
            <w:div w:id="385614162">
              <w:marLeft w:val="0"/>
              <w:marRight w:val="0"/>
              <w:marTop w:val="0"/>
              <w:marBottom w:val="0"/>
              <w:divBdr>
                <w:top w:val="none" w:sz="0" w:space="0" w:color="auto"/>
                <w:left w:val="none" w:sz="0" w:space="0" w:color="auto"/>
                <w:bottom w:val="none" w:sz="0" w:space="0" w:color="auto"/>
                <w:right w:val="none" w:sz="0" w:space="0" w:color="auto"/>
              </w:divBdr>
            </w:div>
          </w:divsChild>
        </w:div>
        <w:div w:id="933587195">
          <w:marLeft w:val="0"/>
          <w:marRight w:val="0"/>
          <w:marTop w:val="0"/>
          <w:marBottom w:val="0"/>
          <w:divBdr>
            <w:top w:val="none" w:sz="0" w:space="0" w:color="auto"/>
            <w:left w:val="none" w:sz="0" w:space="0" w:color="auto"/>
            <w:bottom w:val="none" w:sz="0" w:space="0" w:color="auto"/>
            <w:right w:val="none" w:sz="0" w:space="0" w:color="auto"/>
          </w:divBdr>
          <w:divsChild>
            <w:div w:id="1805660241">
              <w:marLeft w:val="0"/>
              <w:marRight w:val="0"/>
              <w:marTop w:val="0"/>
              <w:marBottom w:val="0"/>
              <w:divBdr>
                <w:top w:val="none" w:sz="0" w:space="0" w:color="auto"/>
                <w:left w:val="none" w:sz="0" w:space="0" w:color="auto"/>
                <w:bottom w:val="none" w:sz="0" w:space="0" w:color="auto"/>
                <w:right w:val="none" w:sz="0" w:space="0" w:color="auto"/>
              </w:divBdr>
            </w:div>
          </w:divsChild>
        </w:div>
        <w:div w:id="953485236">
          <w:marLeft w:val="0"/>
          <w:marRight w:val="0"/>
          <w:marTop w:val="0"/>
          <w:marBottom w:val="0"/>
          <w:divBdr>
            <w:top w:val="none" w:sz="0" w:space="0" w:color="auto"/>
            <w:left w:val="none" w:sz="0" w:space="0" w:color="auto"/>
            <w:bottom w:val="none" w:sz="0" w:space="0" w:color="auto"/>
            <w:right w:val="none" w:sz="0" w:space="0" w:color="auto"/>
          </w:divBdr>
          <w:divsChild>
            <w:div w:id="1180580429">
              <w:marLeft w:val="0"/>
              <w:marRight w:val="0"/>
              <w:marTop w:val="0"/>
              <w:marBottom w:val="0"/>
              <w:divBdr>
                <w:top w:val="none" w:sz="0" w:space="0" w:color="auto"/>
                <w:left w:val="none" w:sz="0" w:space="0" w:color="auto"/>
                <w:bottom w:val="none" w:sz="0" w:space="0" w:color="auto"/>
                <w:right w:val="none" w:sz="0" w:space="0" w:color="auto"/>
              </w:divBdr>
            </w:div>
          </w:divsChild>
        </w:div>
        <w:div w:id="987051631">
          <w:marLeft w:val="0"/>
          <w:marRight w:val="0"/>
          <w:marTop w:val="0"/>
          <w:marBottom w:val="0"/>
          <w:divBdr>
            <w:top w:val="none" w:sz="0" w:space="0" w:color="auto"/>
            <w:left w:val="none" w:sz="0" w:space="0" w:color="auto"/>
            <w:bottom w:val="none" w:sz="0" w:space="0" w:color="auto"/>
            <w:right w:val="none" w:sz="0" w:space="0" w:color="auto"/>
          </w:divBdr>
          <w:divsChild>
            <w:div w:id="1024984846">
              <w:marLeft w:val="0"/>
              <w:marRight w:val="0"/>
              <w:marTop w:val="0"/>
              <w:marBottom w:val="0"/>
              <w:divBdr>
                <w:top w:val="none" w:sz="0" w:space="0" w:color="auto"/>
                <w:left w:val="none" w:sz="0" w:space="0" w:color="auto"/>
                <w:bottom w:val="none" w:sz="0" w:space="0" w:color="auto"/>
                <w:right w:val="none" w:sz="0" w:space="0" w:color="auto"/>
              </w:divBdr>
            </w:div>
          </w:divsChild>
        </w:div>
        <w:div w:id="1247305698">
          <w:marLeft w:val="0"/>
          <w:marRight w:val="0"/>
          <w:marTop w:val="0"/>
          <w:marBottom w:val="0"/>
          <w:divBdr>
            <w:top w:val="none" w:sz="0" w:space="0" w:color="auto"/>
            <w:left w:val="none" w:sz="0" w:space="0" w:color="auto"/>
            <w:bottom w:val="none" w:sz="0" w:space="0" w:color="auto"/>
            <w:right w:val="none" w:sz="0" w:space="0" w:color="auto"/>
          </w:divBdr>
          <w:divsChild>
            <w:div w:id="1080563759">
              <w:marLeft w:val="0"/>
              <w:marRight w:val="0"/>
              <w:marTop w:val="0"/>
              <w:marBottom w:val="0"/>
              <w:divBdr>
                <w:top w:val="none" w:sz="0" w:space="0" w:color="auto"/>
                <w:left w:val="none" w:sz="0" w:space="0" w:color="auto"/>
                <w:bottom w:val="none" w:sz="0" w:space="0" w:color="auto"/>
                <w:right w:val="none" w:sz="0" w:space="0" w:color="auto"/>
              </w:divBdr>
            </w:div>
          </w:divsChild>
        </w:div>
        <w:div w:id="1301422268">
          <w:marLeft w:val="0"/>
          <w:marRight w:val="0"/>
          <w:marTop w:val="0"/>
          <w:marBottom w:val="0"/>
          <w:divBdr>
            <w:top w:val="none" w:sz="0" w:space="0" w:color="auto"/>
            <w:left w:val="none" w:sz="0" w:space="0" w:color="auto"/>
            <w:bottom w:val="none" w:sz="0" w:space="0" w:color="auto"/>
            <w:right w:val="none" w:sz="0" w:space="0" w:color="auto"/>
          </w:divBdr>
          <w:divsChild>
            <w:div w:id="445733232">
              <w:marLeft w:val="0"/>
              <w:marRight w:val="0"/>
              <w:marTop w:val="0"/>
              <w:marBottom w:val="0"/>
              <w:divBdr>
                <w:top w:val="none" w:sz="0" w:space="0" w:color="auto"/>
                <w:left w:val="none" w:sz="0" w:space="0" w:color="auto"/>
                <w:bottom w:val="none" w:sz="0" w:space="0" w:color="auto"/>
                <w:right w:val="none" w:sz="0" w:space="0" w:color="auto"/>
              </w:divBdr>
            </w:div>
          </w:divsChild>
        </w:div>
        <w:div w:id="1305499539">
          <w:marLeft w:val="0"/>
          <w:marRight w:val="0"/>
          <w:marTop w:val="0"/>
          <w:marBottom w:val="0"/>
          <w:divBdr>
            <w:top w:val="none" w:sz="0" w:space="0" w:color="auto"/>
            <w:left w:val="none" w:sz="0" w:space="0" w:color="auto"/>
            <w:bottom w:val="none" w:sz="0" w:space="0" w:color="auto"/>
            <w:right w:val="none" w:sz="0" w:space="0" w:color="auto"/>
          </w:divBdr>
          <w:divsChild>
            <w:div w:id="797914087">
              <w:marLeft w:val="0"/>
              <w:marRight w:val="0"/>
              <w:marTop w:val="0"/>
              <w:marBottom w:val="0"/>
              <w:divBdr>
                <w:top w:val="none" w:sz="0" w:space="0" w:color="auto"/>
                <w:left w:val="none" w:sz="0" w:space="0" w:color="auto"/>
                <w:bottom w:val="none" w:sz="0" w:space="0" w:color="auto"/>
                <w:right w:val="none" w:sz="0" w:space="0" w:color="auto"/>
              </w:divBdr>
            </w:div>
          </w:divsChild>
        </w:div>
        <w:div w:id="1364746655">
          <w:marLeft w:val="0"/>
          <w:marRight w:val="0"/>
          <w:marTop w:val="0"/>
          <w:marBottom w:val="0"/>
          <w:divBdr>
            <w:top w:val="none" w:sz="0" w:space="0" w:color="auto"/>
            <w:left w:val="none" w:sz="0" w:space="0" w:color="auto"/>
            <w:bottom w:val="none" w:sz="0" w:space="0" w:color="auto"/>
            <w:right w:val="none" w:sz="0" w:space="0" w:color="auto"/>
          </w:divBdr>
          <w:divsChild>
            <w:div w:id="2011911446">
              <w:marLeft w:val="0"/>
              <w:marRight w:val="0"/>
              <w:marTop w:val="0"/>
              <w:marBottom w:val="0"/>
              <w:divBdr>
                <w:top w:val="none" w:sz="0" w:space="0" w:color="auto"/>
                <w:left w:val="none" w:sz="0" w:space="0" w:color="auto"/>
                <w:bottom w:val="none" w:sz="0" w:space="0" w:color="auto"/>
                <w:right w:val="none" w:sz="0" w:space="0" w:color="auto"/>
              </w:divBdr>
            </w:div>
          </w:divsChild>
        </w:div>
        <w:div w:id="1505827402">
          <w:marLeft w:val="0"/>
          <w:marRight w:val="0"/>
          <w:marTop w:val="0"/>
          <w:marBottom w:val="0"/>
          <w:divBdr>
            <w:top w:val="none" w:sz="0" w:space="0" w:color="auto"/>
            <w:left w:val="none" w:sz="0" w:space="0" w:color="auto"/>
            <w:bottom w:val="none" w:sz="0" w:space="0" w:color="auto"/>
            <w:right w:val="none" w:sz="0" w:space="0" w:color="auto"/>
          </w:divBdr>
          <w:divsChild>
            <w:div w:id="363480715">
              <w:marLeft w:val="0"/>
              <w:marRight w:val="0"/>
              <w:marTop w:val="0"/>
              <w:marBottom w:val="0"/>
              <w:divBdr>
                <w:top w:val="none" w:sz="0" w:space="0" w:color="auto"/>
                <w:left w:val="none" w:sz="0" w:space="0" w:color="auto"/>
                <w:bottom w:val="none" w:sz="0" w:space="0" w:color="auto"/>
                <w:right w:val="none" w:sz="0" w:space="0" w:color="auto"/>
              </w:divBdr>
            </w:div>
          </w:divsChild>
        </w:div>
        <w:div w:id="1517814736">
          <w:marLeft w:val="0"/>
          <w:marRight w:val="0"/>
          <w:marTop w:val="0"/>
          <w:marBottom w:val="0"/>
          <w:divBdr>
            <w:top w:val="none" w:sz="0" w:space="0" w:color="auto"/>
            <w:left w:val="none" w:sz="0" w:space="0" w:color="auto"/>
            <w:bottom w:val="none" w:sz="0" w:space="0" w:color="auto"/>
            <w:right w:val="none" w:sz="0" w:space="0" w:color="auto"/>
          </w:divBdr>
          <w:divsChild>
            <w:div w:id="193076228">
              <w:marLeft w:val="0"/>
              <w:marRight w:val="0"/>
              <w:marTop w:val="0"/>
              <w:marBottom w:val="0"/>
              <w:divBdr>
                <w:top w:val="none" w:sz="0" w:space="0" w:color="auto"/>
                <w:left w:val="none" w:sz="0" w:space="0" w:color="auto"/>
                <w:bottom w:val="none" w:sz="0" w:space="0" w:color="auto"/>
                <w:right w:val="none" w:sz="0" w:space="0" w:color="auto"/>
              </w:divBdr>
            </w:div>
          </w:divsChild>
        </w:div>
        <w:div w:id="1518301488">
          <w:marLeft w:val="0"/>
          <w:marRight w:val="0"/>
          <w:marTop w:val="0"/>
          <w:marBottom w:val="0"/>
          <w:divBdr>
            <w:top w:val="none" w:sz="0" w:space="0" w:color="auto"/>
            <w:left w:val="none" w:sz="0" w:space="0" w:color="auto"/>
            <w:bottom w:val="none" w:sz="0" w:space="0" w:color="auto"/>
            <w:right w:val="none" w:sz="0" w:space="0" w:color="auto"/>
          </w:divBdr>
          <w:divsChild>
            <w:div w:id="1438401743">
              <w:marLeft w:val="0"/>
              <w:marRight w:val="0"/>
              <w:marTop w:val="0"/>
              <w:marBottom w:val="0"/>
              <w:divBdr>
                <w:top w:val="none" w:sz="0" w:space="0" w:color="auto"/>
                <w:left w:val="none" w:sz="0" w:space="0" w:color="auto"/>
                <w:bottom w:val="none" w:sz="0" w:space="0" w:color="auto"/>
                <w:right w:val="none" w:sz="0" w:space="0" w:color="auto"/>
              </w:divBdr>
            </w:div>
          </w:divsChild>
        </w:div>
        <w:div w:id="1523784183">
          <w:marLeft w:val="0"/>
          <w:marRight w:val="0"/>
          <w:marTop w:val="0"/>
          <w:marBottom w:val="0"/>
          <w:divBdr>
            <w:top w:val="none" w:sz="0" w:space="0" w:color="auto"/>
            <w:left w:val="none" w:sz="0" w:space="0" w:color="auto"/>
            <w:bottom w:val="none" w:sz="0" w:space="0" w:color="auto"/>
            <w:right w:val="none" w:sz="0" w:space="0" w:color="auto"/>
          </w:divBdr>
          <w:divsChild>
            <w:div w:id="1520511555">
              <w:marLeft w:val="0"/>
              <w:marRight w:val="0"/>
              <w:marTop w:val="0"/>
              <w:marBottom w:val="0"/>
              <w:divBdr>
                <w:top w:val="none" w:sz="0" w:space="0" w:color="auto"/>
                <w:left w:val="none" w:sz="0" w:space="0" w:color="auto"/>
                <w:bottom w:val="none" w:sz="0" w:space="0" w:color="auto"/>
                <w:right w:val="none" w:sz="0" w:space="0" w:color="auto"/>
              </w:divBdr>
            </w:div>
          </w:divsChild>
        </w:div>
        <w:div w:id="1598782123">
          <w:marLeft w:val="0"/>
          <w:marRight w:val="0"/>
          <w:marTop w:val="0"/>
          <w:marBottom w:val="0"/>
          <w:divBdr>
            <w:top w:val="none" w:sz="0" w:space="0" w:color="auto"/>
            <w:left w:val="none" w:sz="0" w:space="0" w:color="auto"/>
            <w:bottom w:val="none" w:sz="0" w:space="0" w:color="auto"/>
            <w:right w:val="none" w:sz="0" w:space="0" w:color="auto"/>
          </w:divBdr>
          <w:divsChild>
            <w:div w:id="1849900329">
              <w:marLeft w:val="0"/>
              <w:marRight w:val="0"/>
              <w:marTop w:val="0"/>
              <w:marBottom w:val="0"/>
              <w:divBdr>
                <w:top w:val="none" w:sz="0" w:space="0" w:color="auto"/>
                <w:left w:val="none" w:sz="0" w:space="0" w:color="auto"/>
                <w:bottom w:val="none" w:sz="0" w:space="0" w:color="auto"/>
                <w:right w:val="none" w:sz="0" w:space="0" w:color="auto"/>
              </w:divBdr>
            </w:div>
          </w:divsChild>
        </w:div>
        <w:div w:id="1788962131">
          <w:marLeft w:val="0"/>
          <w:marRight w:val="0"/>
          <w:marTop w:val="0"/>
          <w:marBottom w:val="0"/>
          <w:divBdr>
            <w:top w:val="none" w:sz="0" w:space="0" w:color="auto"/>
            <w:left w:val="none" w:sz="0" w:space="0" w:color="auto"/>
            <w:bottom w:val="none" w:sz="0" w:space="0" w:color="auto"/>
            <w:right w:val="none" w:sz="0" w:space="0" w:color="auto"/>
          </w:divBdr>
          <w:divsChild>
            <w:div w:id="375592771">
              <w:marLeft w:val="0"/>
              <w:marRight w:val="0"/>
              <w:marTop w:val="0"/>
              <w:marBottom w:val="0"/>
              <w:divBdr>
                <w:top w:val="none" w:sz="0" w:space="0" w:color="auto"/>
                <w:left w:val="none" w:sz="0" w:space="0" w:color="auto"/>
                <w:bottom w:val="none" w:sz="0" w:space="0" w:color="auto"/>
                <w:right w:val="none" w:sz="0" w:space="0" w:color="auto"/>
              </w:divBdr>
            </w:div>
          </w:divsChild>
        </w:div>
        <w:div w:id="1853572211">
          <w:marLeft w:val="0"/>
          <w:marRight w:val="0"/>
          <w:marTop w:val="0"/>
          <w:marBottom w:val="0"/>
          <w:divBdr>
            <w:top w:val="none" w:sz="0" w:space="0" w:color="auto"/>
            <w:left w:val="none" w:sz="0" w:space="0" w:color="auto"/>
            <w:bottom w:val="none" w:sz="0" w:space="0" w:color="auto"/>
            <w:right w:val="none" w:sz="0" w:space="0" w:color="auto"/>
          </w:divBdr>
          <w:divsChild>
            <w:div w:id="493105332">
              <w:marLeft w:val="0"/>
              <w:marRight w:val="0"/>
              <w:marTop w:val="0"/>
              <w:marBottom w:val="0"/>
              <w:divBdr>
                <w:top w:val="none" w:sz="0" w:space="0" w:color="auto"/>
                <w:left w:val="none" w:sz="0" w:space="0" w:color="auto"/>
                <w:bottom w:val="none" w:sz="0" w:space="0" w:color="auto"/>
                <w:right w:val="none" w:sz="0" w:space="0" w:color="auto"/>
              </w:divBdr>
            </w:div>
          </w:divsChild>
        </w:div>
        <w:div w:id="1865706857">
          <w:marLeft w:val="0"/>
          <w:marRight w:val="0"/>
          <w:marTop w:val="0"/>
          <w:marBottom w:val="0"/>
          <w:divBdr>
            <w:top w:val="none" w:sz="0" w:space="0" w:color="auto"/>
            <w:left w:val="none" w:sz="0" w:space="0" w:color="auto"/>
            <w:bottom w:val="none" w:sz="0" w:space="0" w:color="auto"/>
            <w:right w:val="none" w:sz="0" w:space="0" w:color="auto"/>
          </w:divBdr>
          <w:divsChild>
            <w:div w:id="979312378">
              <w:marLeft w:val="0"/>
              <w:marRight w:val="0"/>
              <w:marTop w:val="0"/>
              <w:marBottom w:val="0"/>
              <w:divBdr>
                <w:top w:val="none" w:sz="0" w:space="0" w:color="auto"/>
                <w:left w:val="none" w:sz="0" w:space="0" w:color="auto"/>
                <w:bottom w:val="none" w:sz="0" w:space="0" w:color="auto"/>
                <w:right w:val="none" w:sz="0" w:space="0" w:color="auto"/>
              </w:divBdr>
            </w:div>
          </w:divsChild>
        </w:div>
        <w:div w:id="1870029655">
          <w:marLeft w:val="0"/>
          <w:marRight w:val="0"/>
          <w:marTop w:val="0"/>
          <w:marBottom w:val="0"/>
          <w:divBdr>
            <w:top w:val="none" w:sz="0" w:space="0" w:color="auto"/>
            <w:left w:val="none" w:sz="0" w:space="0" w:color="auto"/>
            <w:bottom w:val="none" w:sz="0" w:space="0" w:color="auto"/>
            <w:right w:val="none" w:sz="0" w:space="0" w:color="auto"/>
          </w:divBdr>
          <w:divsChild>
            <w:div w:id="154496748">
              <w:marLeft w:val="0"/>
              <w:marRight w:val="0"/>
              <w:marTop w:val="0"/>
              <w:marBottom w:val="0"/>
              <w:divBdr>
                <w:top w:val="none" w:sz="0" w:space="0" w:color="auto"/>
                <w:left w:val="none" w:sz="0" w:space="0" w:color="auto"/>
                <w:bottom w:val="none" w:sz="0" w:space="0" w:color="auto"/>
                <w:right w:val="none" w:sz="0" w:space="0" w:color="auto"/>
              </w:divBdr>
            </w:div>
          </w:divsChild>
        </w:div>
        <w:div w:id="1930656328">
          <w:marLeft w:val="0"/>
          <w:marRight w:val="0"/>
          <w:marTop w:val="0"/>
          <w:marBottom w:val="0"/>
          <w:divBdr>
            <w:top w:val="none" w:sz="0" w:space="0" w:color="auto"/>
            <w:left w:val="none" w:sz="0" w:space="0" w:color="auto"/>
            <w:bottom w:val="none" w:sz="0" w:space="0" w:color="auto"/>
            <w:right w:val="none" w:sz="0" w:space="0" w:color="auto"/>
          </w:divBdr>
          <w:divsChild>
            <w:div w:id="1168791064">
              <w:marLeft w:val="0"/>
              <w:marRight w:val="0"/>
              <w:marTop w:val="0"/>
              <w:marBottom w:val="0"/>
              <w:divBdr>
                <w:top w:val="none" w:sz="0" w:space="0" w:color="auto"/>
                <w:left w:val="none" w:sz="0" w:space="0" w:color="auto"/>
                <w:bottom w:val="none" w:sz="0" w:space="0" w:color="auto"/>
                <w:right w:val="none" w:sz="0" w:space="0" w:color="auto"/>
              </w:divBdr>
            </w:div>
          </w:divsChild>
        </w:div>
        <w:div w:id="1965260345">
          <w:marLeft w:val="0"/>
          <w:marRight w:val="0"/>
          <w:marTop w:val="0"/>
          <w:marBottom w:val="0"/>
          <w:divBdr>
            <w:top w:val="none" w:sz="0" w:space="0" w:color="auto"/>
            <w:left w:val="none" w:sz="0" w:space="0" w:color="auto"/>
            <w:bottom w:val="none" w:sz="0" w:space="0" w:color="auto"/>
            <w:right w:val="none" w:sz="0" w:space="0" w:color="auto"/>
          </w:divBdr>
          <w:divsChild>
            <w:div w:id="1268075104">
              <w:marLeft w:val="0"/>
              <w:marRight w:val="0"/>
              <w:marTop w:val="0"/>
              <w:marBottom w:val="0"/>
              <w:divBdr>
                <w:top w:val="none" w:sz="0" w:space="0" w:color="auto"/>
                <w:left w:val="none" w:sz="0" w:space="0" w:color="auto"/>
                <w:bottom w:val="none" w:sz="0" w:space="0" w:color="auto"/>
                <w:right w:val="none" w:sz="0" w:space="0" w:color="auto"/>
              </w:divBdr>
            </w:div>
          </w:divsChild>
        </w:div>
        <w:div w:id="1984190595">
          <w:marLeft w:val="0"/>
          <w:marRight w:val="0"/>
          <w:marTop w:val="0"/>
          <w:marBottom w:val="0"/>
          <w:divBdr>
            <w:top w:val="none" w:sz="0" w:space="0" w:color="auto"/>
            <w:left w:val="none" w:sz="0" w:space="0" w:color="auto"/>
            <w:bottom w:val="none" w:sz="0" w:space="0" w:color="auto"/>
            <w:right w:val="none" w:sz="0" w:space="0" w:color="auto"/>
          </w:divBdr>
          <w:divsChild>
            <w:div w:id="745490183">
              <w:marLeft w:val="0"/>
              <w:marRight w:val="0"/>
              <w:marTop w:val="0"/>
              <w:marBottom w:val="0"/>
              <w:divBdr>
                <w:top w:val="none" w:sz="0" w:space="0" w:color="auto"/>
                <w:left w:val="none" w:sz="0" w:space="0" w:color="auto"/>
                <w:bottom w:val="none" w:sz="0" w:space="0" w:color="auto"/>
                <w:right w:val="none" w:sz="0" w:space="0" w:color="auto"/>
              </w:divBdr>
            </w:div>
          </w:divsChild>
        </w:div>
        <w:div w:id="2052805038">
          <w:marLeft w:val="0"/>
          <w:marRight w:val="0"/>
          <w:marTop w:val="0"/>
          <w:marBottom w:val="0"/>
          <w:divBdr>
            <w:top w:val="none" w:sz="0" w:space="0" w:color="auto"/>
            <w:left w:val="none" w:sz="0" w:space="0" w:color="auto"/>
            <w:bottom w:val="none" w:sz="0" w:space="0" w:color="auto"/>
            <w:right w:val="none" w:sz="0" w:space="0" w:color="auto"/>
          </w:divBdr>
          <w:divsChild>
            <w:div w:id="726421339">
              <w:marLeft w:val="0"/>
              <w:marRight w:val="0"/>
              <w:marTop w:val="0"/>
              <w:marBottom w:val="0"/>
              <w:divBdr>
                <w:top w:val="none" w:sz="0" w:space="0" w:color="auto"/>
                <w:left w:val="none" w:sz="0" w:space="0" w:color="auto"/>
                <w:bottom w:val="none" w:sz="0" w:space="0" w:color="auto"/>
                <w:right w:val="none" w:sz="0" w:space="0" w:color="auto"/>
              </w:divBdr>
            </w:div>
          </w:divsChild>
        </w:div>
        <w:div w:id="2056587770">
          <w:marLeft w:val="0"/>
          <w:marRight w:val="0"/>
          <w:marTop w:val="0"/>
          <w:marBottom w:val="0"/>
          <w:divBdr>
            <w:top w:val="none" w:sz="0" w:space="0" w:color="auto"/>
            <w:left w:val="none" w:sz="0" w:space="0" w:color="auto"/>
            <w:bottom w:val="none" w:sz="0" w:space="0" w:color="auto"/>
            <w:right w:val="none" w:sz="0" w:space="0" w:color="auto"/>
          </w:divBdr>
          <w:divsChild>
            <w:div w:id="1573155497">
              <w:marLeft w:val="0"/>
              <w:marRight w:val="0"/>
              <w:marTop w:val="0"/>
              <w:marBottom w:val="0"/>
              <w:divBdr>
                <w:top w:val="none" w:sz="0" w:space="0" w:color="auto"/>
                <w:left w:val="none" w:sz="0" w:space="0" w:color="auto"/>
                <w:bottom w:val="none" w:sz="0" w:space="0" w:color="auto"/>
                <w:right w:val="none" w:sz="0" w:space="0" w:color="auto"/>
              </w:divBdr>
            </w:div>
          </w:divsChild>
        </w:div>
        <w:div w:id="2107769965">
          <w:marLeft w:val="0"/>
          <w:marRight w:val="0"/>
          <w:marTop w:val="0"/>
          <w:marBottom w:val="0"/>
          <w:divBdr>
            <w:top w:val="none" w:sz="0" w:space="0" w:color="auto"/>
            <w:left w:val="none" w:sz="0" w:space="0" w:color="auto"/>
            <w:bottom w:val="none" w:sz="0" w:space="0" w:color="auto"/>
            <w:right w:val="none" w:sz="0" w:space="0" w:color="auto"/>
          </w:divBdr>
          <w:divsChild>
            <w:div w:id="576401892">
              <w:marLeft w:val="0"/>
              <w:marRight w:val="0"/>
              <w:marTop w:val="0"/>
              <w:marBottom w:val="0"/>
              <w:divBdr>
                <w:top w:val="none" w:sz="0" w:space="0" w:color="auto"/>
                <w:left w:val="none" w:sz="0" w:space="0" w:color="auto"/>
                <w:bottom w:val="none" w:sz="0" w:space="0" w:color="auto"/>
                <w:right w:val="none" w:sz="0" w:space="0" w:color="auto"/>
              </w:divBdr>
            </w:div>
          </w:divsChild>
        </w:div>
        <w:div w:id="2115441351">
          <w:marLeft w:val="0"/>
          <w:marRight w:val="0"/>
          <w:marTop w:val="0"/>
          <w:marBottom w:val="0"/>
          <w:divBdr>
            <w:top w:val="none" w:sz="0" w:space="0" w:color="auto"/>
            <w:left w:val="none" w:sz="0" w:space="0" w:color="auto"/>
            <w:bottom w:val="none" w:sz="0" w:space="0" w:color="auto"/>
            <w:right w:val="none" w:sz="0" w:space="0" w:color="auto"/>
          </w:divBdr>
          <w:divsChild>
            <w:div w:id="630138616">
              <w:marLeft w:val="0"/>
              <w:marRight w:val="0"/>
              <w:marTop w:val="0"/>
              <w:marBottom w:val="0"/>
              <w:divBdr>
                <w:top w:val="none" w:sz="0" w:space="0" w:color="auto"/>
                <w:left w:val="none" w:sz="0" w:space="0" w:color="auto"/>
                <w:bottom w:val="none" w:sz="0" w:space="0" w:color="auto"/>
                <w:right w:val="none" w:sz="0" w:space="0" w:color="auto"/>
              </w:divBdr>
            </w:div>
          </w:divsChild>
        </w:div>
        <w:div w:id="2143110136">
          <w:marLeft w:val="0"/>
          <w:marRight w:val="0"/>
          <w:marTop w:val="0"/>
          <w:marBottom w:val="0"/>
          <w:divBdr>
            <w:top w:val="none" w:sz="0" w:space="0" w:color="auto"/>
            <w:left w:val="none" w:sz="0" w:space="0" w:color="auto"/>
            <w:bottom w:val="none" w:sz="0" w:space="0" w:color="auto"/>
            <w:right w:val="none" w:sz="0" w:space="0" w:color="auto"/>
          </w:divBdr>
          <w:divsChild>
            <w:div w:id="82131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10914">
      <w:bodyDiv w:val="1"/>
      <w:marLeft w:val="0"/>
      <w:marRight w:val="0"/>
      <w:marTop w:val="0"/>
      <w:marBottom w:val="0"/>
      <w:divBdr>
        <w:top w:val="none" w:sz="0" w:space="0" w:color="auto"/>
        <w:left w:val="none" w:sz="0" w:space="0" w:color="auto"/>
        <w:bottom w:val="none" w:sz="0" w:space="0" w:color="auto"/>
        <w:right w:val="none" w:sz="0" w:space="0" w:color="auto"/>
      </w:divBdr>
    </w:div>
    <w:div w:id="1790465647">
      <w:bodyDiv w:val="1"/>
      <w:marLeft w:val="0"/>
      <w:marRight w:val="0"/>
      <w:marTop w:val="0"/>
      <w:marBottom w:val="0"/>
      <w:divBdr>
        <w:top w:val="none" w:sz="0" w:space="0" w:color="auto"/>
        <w:left w:val="none" w:sz="0" w:space="0" w:color="auto"/>
        <w:bottom w:val="none" w:sz="0" w:space="0" w:color="auto"/>
        <w:right w:val="none" w:sz="0" w:space="0" w:color="auto"/>
      </w:divBdr>
      <w:divsChild>
        <w:div w:id="481965933">
          <w:marLeft w:val="0"/>
          <w:marRight w:val="0"/>
          <w:marTop w:val="0"/>
          <w:marBottom w:val="160"/>
          <w:divBdr>
            <w:top w:val="none" w:sz="0" w:space="0" w:color="auto"/>
            <w:left w:val="none" w:sz="0" w:space="0" w:color="auto"/>
            <w:bottom w:val="none" w:sz="0" w:space="0" w:color="auto"/>
            <w:right w:val="none" w:sz="0" w:space="0" w:color="auto"/>
          </w:divBdr>
        </w:div>
        <w:div w:id="512258311">
          <w:marLeft w:val="0"/>
          <w:marRight w:val="0"/>
          <w:marTop w:val="0"/>
          <w:marBottom w:val="160"/>
          <w:divBdr>
            <w:top w:val="none" w:sz="0" w:space="0" w:color="auto"/>
            <w:left w:val="none" w:sz="0" w:space="0" w:color="auto"/>
            <w:bottom w:val="none" w:sz="0" w:space="0" w:color="auto"/>
            <w:right w:val="none" w:sz="0" w:space="0" w:color="auto"/>
          </w:divBdr>
        </w:div>
        <w:div w:id="655886349">
          <w:marLeft w:val="0"/>
          <w:marRight w:val="0"/>
          <w:marTop w:val="0"/>
          <w:marBottom w:val="160"/>
          <w:divBdr>
            <w:top w:val="none" w:sz="0" w:space="0" w:color="auto"/>
            <w:left w:val="none" w:sz="0" w:space="0" w:color="auto"/>
            <w:bottom w:val="none" w:sz="0" w:space="0" w:color="auto"/>
            <w:right w:val="none" w:sz="0" w:space="0" w:color="auto"/>
          </w:divBdr>
        </w:div>
        <w:div w:id="1299728086">
          <w:marLeft w:val="0"/>
          <w:marRight w:val="0"/>
          <w:marTop w:val="0"/>
          <w:marBottom w:val="160"/>
          <w:divBdr>
            <w:top w:val="none" w:sz="0" w:space="0" w:color="auto"/>
            <w:left w:val="none" w:sz="0" w:space="0" w:color="auto"/>
            <w:bottom w:val="none" w:sz="0" w:space="0" w:color="auto"/>
            <w:right w:val="none" w:sz="0" w:space="0" w:color="auto"/>
          </w:divBdr>
        </w:div>
        <w:div w:id="1431926253">
          <w:marLeft w:val="0"/>
          <w:marRight w:val="0"/>
          <w:marTop w:val="0"/>
          <w:marBottom w:val="160"/>
          <w:divBdr>
            <w:top w:val="none" w:sz="0" w:space="0" w:color="auto"/>
            <w:left w:val="none" w:sz="0" w:space="0" w:color="auto"/>
            <w:bottom w:val="none" w:sz="0" w:space="0" w:color="auto"/>
            <w:right w:val="none" w:sz="0" w:space="0" w:color="auto"/>
          </w:divBdr>
        </w:div>
        <w:div w:id="1557665606">
          <w:marLeft w:val="0"/>
          <w:marRight w:val="0"/>
          <w:marTop w:val="0"/>
          <w:marBottom w:val="160"/>
          <w:divBdr>
            <w:top w:val="none" w:sz="0" w:space="0" w:color="auto"/>
            <w:left w:val="none" w:sz="0" w:space="0" w:color="auto"/>
            <w:bottom w:val="none" w:sz="0" w:space="0" w:color="auto"/>
            <w:right w:val="none" w:sz="0" w:space="0" w:color="auto"/>
          </w:divBdr>
        </w:div>
        <w:div w:id="1983804522">
          <w:marLeft w:val="0"/>
          <w:marRight w:val="0"/>
          <w:marTop w:val="0"/>
          <w:marBottom w:val="160"/>
          <w:divBdr>
            <w:top w:val="none" w:sz="0" w:space="0" w:color="auto"/>
            <w:left w:val="none" w:sz="0" w:space="0" w:color="auto"/>
            <w:bottom w:val="none" w:sz="0" w:space="0" w:color="auto"/>
            <w:right w:val="none" w:sz="0" w:space="0" w:color="auto"/>
          </w:divBdr>
        </w:div>
      </w:divsChild>
    </w:div>
    <w:div w:id="1811169084">
      <w:bodyDiv w:val="1"/>
      <w:marLeft w:val="0"/>
      <w:marRight w:val="0"/>
      <w:marTop w:val="0"/>
      <w:marBottom w:val="0"/>
      <w:divBdr>
        <w:top w:val="none" w:sz="0" w:space="0" w:color="auto"/>
        <w:left w:val="none" w:sz="0" w:space="0" w:color="auto"/>
        <w:bottom w:val="none" w:sz="0" w:space="0" w:color="auto"/>
        <w:right w:val="none" w:sz="0" w:space="0" w:color="auto"/>
      </w:divBdr>
    </w:div>
    <w:div w:id="1819956058">
      <w:bodyDiv w:val="1"/>
      <w:marLeft w:val="0"/>
      <w:marRight w:val="0"/>
      <w:marTop w:val="0"/>
      <w:marBottom w:val="0"/>
      <w:divBdr>
        <w:top w:val="none" w:sz="0" w:space="0" w:color="auto"/>
        <w:left w:val="none" w:sz="0" w:space="0" w:color="auto"/>
        <w:bottom w:val="none" w:sz="0" w:space="0" w:color="auto"/>
        <w:right w:val="none" w:sz="0" w:space="0" w:color="auto"/>
      </w:divBdr>
    </w:div>
    <w:div w:id="1872063751">
      <w:bodyDiv w:val="1"/>
      <w:marLeft w:val="0"/>
      <w:marRight w:val="0"/>
      <w:marTop w:val="0"/>
      <w:marBottom w:val="0"/>
      <w:divBdr>
        <w:top w:val="none" w:sz="0" w:space="0" w:color="auto"/>
        <w:left w:val="none" w:sz="0" w:space="0" w:color="auto"/>
        <w:bottom w:val="none" w:sz="0" w:space="0" w:color="auto"/>
        <w:right w:val="none" w:sz="0" w:space="0" w:color="auto"/>
      </w:divBdr>
    </w:div>
    <w:div w:id="1950239335">
      <w:bodyDiv w:val="1"/>
      <w:marLeft w:val="0"/>
      <w:marRight w:val="0"/>
      <w:marTop w:val="0"/>
      <w:marBottom w:val="0"/>
      <w:divBdr>
        <w:top w:val="none" w:sz="0" w:space="0" w:color="auto"/>
        <w:left w:val="none" w:sz="0" w:space="0" w:color="auto"/>
        <w:bottom w:val="none" w:sz="0" w:space="0" w:color="auto"/>
        <w:right w:val="none" w:sz="0" w:space="0" w:color="auto"/>
      </w:divBdr>
      <w:divsChild>
        <w:div w:id="373508223">
          <w:marLeft w:val="994"/>
          <w:marRight w:val="0"/>
          <w:marTop w:val="0"/>
          <w:marBottom w:val="0"/>
          <w:divBdr>
            <w:top w:val="none" w:sz="0" w:space="0" w:color="auto"/>
            <w:left w:val="none" w:sz="0" w:space="0" w:color="auto"/>
            <w:bottom w:val="none" w:sz="0" w:space="0" w:color="auto"/>
            <w:right w:val="none" w:sz="0" w:space="0" w:color="auto"/>
          </w:divBdr>
        </w:div>
        <w:div w:id="651523654">
          <w:marLeft w:val="994"/>
          <w:marRight w:val="0"/>
          <w:marTop w:val="0"/>
          <w:marBottom w:val="0"/>
          <w:divBdr>
            <w:top w:val="none" w:sz="0" w:space="0" w:color="auto"/>
            <w:left w:val="none" w:sz="0" w:space="0" w:color="auto"/>
            <w:bottom w:val="none" w:sz="0" w:space="0" w:color="auto"/>
            <w:right w:val="none" w:sz="0" w:space="0" w:color="auto"/>
          </w:divBdr>
        </w:div>
        <w:div w:id="670453495">
          <w:marLeft w:val="994"/>
          <w:marRight w:val="0"/>
          <w:marTop w:val="0"/>
          <w:marBottom w:val="0"/>
          <w:divBdr>
            <w:top w:val="none" w:sz="0" w:space="0" w:color="auto"/>
            <w:left w:val="none" w:sz="0" w:space="0" w:color="auto"/>
            <w:bottom w:val="none" w:sz="0" w:space="0" w:color="auto"/>
            <w:right w:val="none" w:sz="0" w:space="0" w:color="auto"/>
          </w:divBdr>
        </w:div>
        <w:div w:id="926156447">
          <w:marLeft w:val="274"/>
          <w:marRight w:val="0"/>
          <w:marTop w:val="0"/>
          <w:marBottom w:val="0"/>
          <w:divBdr>
            <w:top w:val="none" w:sz="0" w:space="0" w:color="auto"/>
            <w:left w:val="none" w:sz="0" w:space="0" w:color="auto"/>
            <w:bottom w:val="none" w:sz="0" w:space="0" w:color="auto"/>
            <w:right w:val="none" w:sz="0" w:space="0" w:color="auto"/>
          </w:divBdr>
        </w:div>
        <w:div w:id="1474257045">
          <w:marLeft w:val="994"/>
          <w:marRight w:val="0"/>
          <w:marTop w:val="0"/>
          <w:marBottom w:val="0"/>
          <w:divBdr>
            <w:top w:val="none" w:sz="0" w:space="0" w:color="auto"/>
            <w:left w:val="none" w:sz="0" w:space="0" w:color="auto"/>
            <w:bottom w:val="none" w:sz="0" w:space="0" w:color="auto"/>
            <w:right w:val="none" w:sz="0" w:space="0" w:color="auto"/>
          </w:divBdr>
        </w:div>
        <w:div w:id="1613515529">
          <w:marLeft w:val="994"/>
          <w:marRight w:val="0"/>
          <w:marTop w:val="0"/>
          <w:marBottom w:val="0"/>
          <w:divBdr>
            <w:top w:val="none" w:sz="0" w:space="0" w:color="auto"/>
            <w:left w:val="none" w:sz="0" w:space="0" w:color="auto"/>
            <w:bottom w:val="none" w:sz="0" w:space="0" w:color="auto"/>
            <w:right w:val="none" w:sz="0" w:space="0" w:color="auto"/>
          </w:divBdr>
        </w:div>
        <w:div w:id="1656448777">
          <w:marLeft w:val="274"/>
          <w:marRight w:val="0"/>
          <w:marTop w:val="0"/>
          <w:marBottom w:val="0"/>
          <w:divBdr>
            <w:top w:val="none" w:sz="0" w:space="0" w:color="auto"/>
            <w:left w:val="none" w:sz="0" w:space="0" w:color="auto"/>
            <w:bottom w:val="none" w:sz="0" w:space="0" w:color="auto"/>
            <w:right w:val="none" w:sz="0" w:space="0" w:color="auto"/>
          </w:divBdr>
        </w:div>
        <w:div w:id="1923753837">
          <w:marLeft w:val="994"/>
          <w:marRight w:val="0"/>
          <w:marTop w:val="0"/>
          <w:marBottom w:val="0"/>
          <w:divBdr>
            <w:top w:val="none" w:sz="0" w:space="0" w:color="auto"/>
            <w:left w:val="none" w:sz="0" w:space="0" w:color="auto"/>
            <w:bottom w:val="none" w:sz="0" w:space="0" w:color="auto"/>
            <w:right w:val="none" w:sz="0" w:space="0" w:color="auto"/>
          </w:divBdr>
        </w:div>
      </w:divsChild>
    </w:div>
    <w:div w:id="1992829271">
      <w:bodyDiv w:val="1"/>
      <w:marLeft w:val="0"/>
      <w:marRight w:val="0"/>
      <w:marTop w:val="0"/>
      <w:marBottom w:val="0"/>
      <w:divBdr>
        <w:top w:val="none" w:sz="0" w:space="0" w:color="auto"/>
        <w:left w:val="none" w:sz="0" w:space="0" w:color="auto"/>
        <w:bottom w:val="none" w:sz="0" w:space="0" w:color="auto"/>
        <w:right w:val="none" w:sz="0" w:space="0" w:color="auto"/>
      </w:divBdr>
    </w:div>
    <w:div w:id="1994214658">
      <w:bodyDiv w:val="1"/>
      <w:marLeft w:val="0"/>
      <w:marRight w:val="0"/>
      <w:marTop w:val="0"/>
      <w:marBottom w:val="0"/>
      <w:divBdr>
        <w:top w:val="none" w:sz="0" w:space="0" w:color="auto"/>
        <w:left w:val="none" w:sz="0" w:space="0" w:color="auto"/>
        <w:bottom w:val="none" w:sz="0" w:space="0" w:color="auto"/>
        <w:right w:val="none" w:sz="0" w:space="0" w:color="auto"/>
      </w:divBdr>
      <w:divsChild>
        <w:div w:id="32047421">
          <w:marLeft w:val="0"/>
          <w:marRight w:val="0"/>
          <w:marTop w:val="0"/>
          <w:marBottom w:val="0"/>
          <w:divBdr>
            <w:top w:val="none" w:sz="0" w:space="0" w:color="auto"/>
            <w:left w:val="none" w:sz="0" w:space="0" w:color="auto"/>
            <w:bottom w:val="none" w:sz="0" w:space="0" w:color="auto"/>
            <w:right w:val="none" w:sz="0" w:space="0" w:color="auto"/>
          </w:divBdr>
          <w:divsChild>
            <w:div w:id="93982961">
              <w:marLeft w:val="0"/>
              <w:marRight w:val="0"/>
              <w:marTop w:val="0"/>
              <w:marBottom w:val="0"/>
              <w:divBdr>
                <w:top w:val="none" w:sz="0" w:space="0" w:color="auto"/>
                <w:left w:val="none" w:sz="0" w:space="0" w:color="auto"/>
                <w:bottom w:val="none" w:sz="0" w:space="0" w:color="auto"/>
                <w:right w:val="none" w:sz="0" w:space="0" w:color="auto"/>
              </w:divBdr>
            </w:div>
          </w:divsChild>
        </w:div>
        <w:div w:id="73864280">
          <w:marLeft w:val="0"/>
          <w:marRight w:val="0"/>
          <w:marTop w:val="0"/>
          <w:marBottom w:val="0"/>
          <w:divBdr>
            <w:top w:val="none" w:sz="0" w:space="0" w:color="auto"/>
            <w:left w:val="none" w:sz="0" w:space="0" w:color="auto"/>
            <w:bottom w:val="none" w:sz="0" w:space="0" w:color="auto"/>
            <w:right w:val="none" w:sz="0" w:space="0" w:color="auto"/>
          </w:divBdr>
          <w:divsChild>
            <w:div w:id="1202286390">
              <w:marLeft w:val="0"/>
              <w:marRight w:val="0"/>
              <w:marTop w:val="0"/>
              <w:marBottom w:val="0"/>
              <w:divBdr>
                <w:top w:val="none" w:sz="0" w:space="0" w:color="auto"/>
                <w:left w:val="none" w:sz="0" w:space="0" w:color="auto"/>
                <w:bottom w:val="none" w:sz="0" w:space="0" w:color="auto"/>
                <w:right w:val="none" w:sz="0" w:space="0" w:color="auto"/>
              </w:divBdr>
            </w:div>
          </w:divsChild>
        </w:div>
        <w:div w:id="83377793">
          <w:marLeft w:val="0"/>
          <w:marRight w:val="0"/>
          <w:marTop w:val="0"/>
          <w:marBottom w:val="0"/>
          <w:divBdr>
            <w:top w:val="none" w:sz="0" w:space="0" w:color="auto"/>
            <w:left w:val="none" w:sz="0" w:space="0" w:color="auto"/>
            <w:bottom w:val="none" w:sz="0" w:space="0" w:color="auto"/>
            <w:right w:val="none" w:sz="0" w:space="0" w:color="auto"/>
          </w:divBdr>
          <w:divsChild>
            <w:div w:id="462502779">
              <w:marLeft w:val="0"/>
              <w:marRight w:val="0"/>
              <w:marTop w:val="0"/>
              <w:marBottom w:val="0"/>
              <w:divBdr>
                <w:top w:val="none" w:sz="0" w:space="0" w:color="auto"/>
                <w:left w:val="none" w:sz="0" w:space="0" w:color="auto"/>
                <w:bottom w:val="none" w:sz="0" w:space="0" w:color="auto"/>
                <w:right w:val="none" w:sz="0" w:space="0" w:color="auto"/>
              </w:divBdr>
            </w:div>
          </w:divsChild>
        </w:div>
        <w:div w:id="87043353">
          <w:marLeft w:val="0"/>
          <w:marRight w:val="0"/>
          <w:marTop w:val="0"/>
          <w:marBottom w:val="0"/>
          <w:divBdr>
            <w:top w:val="none" w:sz="0" w:space="0" w:color="auto"/>
            <w:left w:val="none" w:sz="0" w:space="0" w:color="auto"/>
            <w:bottom w:val="none" w:sz="0" w:space="0" w:color="auto"/>
            <w:right w:val="none" w:sz="0" w:space="0" w:color="auto"/>
          </w:divBdr>
          <w:divsChild>
            <w:div w:id="1475758359">
              <w:marLeft w:val="0"/>
              <w:marRight w:val="0"/>
              <w:marTop w:val="0"/>
              <w:marBottom w:val="0"/>
              <w:divBdr>
                <w:top w:val="none" w:sz="0" w:space="0" w:color="auto"/>
                <w:left w:val="none" w:sz="0" w:space="0" w:color="auto"/>
                <w:bottom w:val="none" w:sz="0" w:space="0" w:color="auto"/>
                <w:right w:val="none" w:sz="0" w:space="0" w:color="auto"/>
              </w:divBdr>
            </w:div>
          </w:divsChild>
        </w:div>
        <w:div w:id="105587175">
          <w:marLeft w:val="0"/>
          <w:marRight w:val="0"/>
          <w:marTop w:val="0"/>
          <w:marBottom w:val="0"/>
          <w:divBdr>
            <w:top w:val="none" w:sz="0" w:space="0" w:color="auto"/>
            <w:left w:val="none" w:sz="0" w:space="0" w:color="auto"/>
            <w:bottom w:val="none" w:sz="0" w:space="0" w:color="auto"/>
            <w:right w:val="none" w:sz="0" w:space="0" w:color="auto"/>
          </w:divBdr>
          <w:divsChild>
            <w:div w:id="308363619">
              <w:marLeft w:val="0"/>
              <w:marRight w:val="0"/>
              <w:marTop w:val="0"/>
              <w:marBottom w:val="0"/>
              <w:divBdr>
                <w:top w:val="none" w:sz="0" w:space="0" w:color="auto"/>
                <w:left w:val="none" w:sz="0" w:space="0" w:color="auto"/>
                <w:bottom w:val="none" w:sz="0" w:space="0" w:color="auto"/>
                <w:right w:val="none" w:sz="0" w:space="0" w:color="auto"/>
              </w:divBdr>
            </w:div>
          </w:divsChild>
        </w:div>
        <w:div w:id="143818646">
          <w:marLeft w:val="0"/>
          <w:marRight w:val="0"/>
          <w:marTop w:val="0"/>
          <w:marBottom w:val="0"/>
          <w:divBdr>
            <w:top w:val="none" w:sz="0" w:space="0" w:color="auto"/>
            <w:left w:val="none" w:sz="0" w:space="0" w:color="auto"/>
            <w:bottom w:val="none" w:sz="0" w:space="0" w:color="auto"/>
            <w:right w:val="none" w:sz="0" w:space="0" w:color="auto"/>
          </w:divBdr>
          <w:divsChild>
            <w:div w:id="366031449">
              <w:marLeft w:val="0"/>
              <w:marRight w:val="0"/>
              <w:marTop w:val="0"/>
              <w:marBottom w:val="0"/>
              <w:divBdr>
                <w:top w:val="none" w:sz="0" w:space="0" w:color="auto"/>
                <w:left w:val="none" w:sz="0" w:space="0" w:color="auto"/>
                <w:bottom w:val="none" w:sz="0" w:space="0" w:color="auto"/>
                <w:right w:val="none" w:sz="0" w:space="0" w:color="auto"/>
              </w:divBdr>
            </w:div>
          </w:divsChild>
        </w:div>
        <w:div w:id="148985010">
          <w:marLeft w:val="0"/>
          <w:marRight w:val="0"/>
          <w:marTop w:val="0"/>
          <w:marBottom w:val="0"/>
          <w:divBdr>
            <w:top w:val="none" w:sz="0" w:space="0" w:color="auto"/>
            <w:left w:val="none" w:sz="0" w:space="0" w:color="auto"/>
            <w:bottom w:val="none" w:sz="0" w:space="0" w:color="auto"/>
            <w:right w:val="none" w:sz="0" w:space="0" w:color="auto"/>
          </w:divBdr>
          <w:divsChild>
            <w:div w:id="1440637652">
              <w:marLeft w:val="0"/>
              <w:marRight w:val="0"/>
              <w:marTop w:val="0"/>
              <w:marBottom w:val="0"/>
              <w:divBdr>
                <w:top w:val="none" w:sz="0" w:space="0" w:color="auto"/>
                <w:left w:val="none" w:sz="0" w:space="0" w:color="auto"/>
                <w:bottom w:val="none" w:sz="0" w:space="0" w:color="auto"/>
                <w:right w:val="none" w:sz="0" w:space="0" w:color="auto"/>
              </w:divBdr>
            </w:div>
          </w:divsChild>
        </w:div>
        <w:div w:id="174462529">
          <w:marLeft w:val="0"/>
          <w:marRight w:val="0"/>
          <w:marTop w:val="0"/>
          <w:marBottom w:val="0"/>
          <w:divBdr>
            <w:top w:val="none" w:sz="0" w:space="0" w:color="auto"/>
            <w:left w:val="none" w:sz="0" w:space="0" w:color="auto"/>
            <w:bottom w:val="none" w:sz="0" w:space="0" w:color="auto"/>
            <w:right w:val="none" w:sz="0" w:space="0" w:color="auto"/>
          </w:divBdr>
          <w:divsChild>
            <w:div w:id="507907934">
              <w:marLeft w:val="0"/>
              <w:marRight w:val="0"/>
              <w:marTop w:val="0"/>
              <w:marBottom w:val="0"/>
              <w:divBdr>
                <w:top w:val="none" w:sz="0" w:space="0" w:color="auto"/>
                <w:left w:val="none" w:sz="0" w:space="0" w:color="auto"/>
                <w:bottom w:val="none" w:sz="0" w:space="0" w:color="auto"/>
                <w:right w:val="none" w:sz="0" w:space="0" w:color="auto"/>
              </w:divBdr>
            </w:div>
          </w:divsChild>
        </w:div>
        <w:div w:id="179204758">
          <w:marLeft w:val="0"/>
          <w:marRight w:val="0"/>
          <w:marTop w:val="0"/>
          <w:marBottom w:val="0"/>
          <w:divBdr>
            <w:top w:val="none" w:sz="0" w:space="0" w:color="auto"/>
            <w:left w:val="none" w:sz="0" w:space="0" w:color="auto"/>
            <w:bottom w:val="none" w:sz="0" w:space="0" w:color="auto"/>
            <w:right w:val="none" w:sz="0" w:space="0" w:color="auto"/>
          </w:divBdr>
          <w:divsChild>
            <w:div w:id="90244547">
              <w:marLeft w:val="0"/>
              <w:marRight w:val="0"/>
              <w:marTop w:val="0"/>
              <w:marBottom w:val="0"/>
              <w:divBdr>
                <w:top w:val="none" w:sz="0" w:space="0" w:color="auto"/>
                <w:left w:val="none" w:sz="0" w:space="0" w:color="auto"/>
                <w:bottom w:val="none" w:sz="0" w:space="0" w:color="auto"/>
                <w:right w:val="none" w:sz="0" w:space="0" w:color="auto"/>
              </w:divBdr>
            </w:div>
          </w:divsChild>
        </w:div>
        <w:div w:id="243759960">
          <w:marLeft w:val="0"/>
          <w:marRight w:val="0"/>
          <w:marTop w:val="0"/>
          <w:marBottom w:val="0"/>
          <w:divBdr>
            <w:top w:val="none" w:sz="0" w:space="0" w:color="auto"/>
            <w:left w:val="none" w:sz="0" w:space="0" w:color="auto"/>
            <w:bottom w:val="none" w:sz="0" w:space="0" w:color="auto"/>
            <w:right w:val="none" w:sz="0" w:space="0" w:color="auto"/>
          </w:divBdr>
          <w:divsChild>
            <w:div w:id="231239705">
              <w:marLeft w:val="0"/>
              <w:marRight w:val="0"/>
              <w:marTop w:val="0"/>
              <w:marBottom w:val="0"/>
              <w:divBdr>
                <w:top w:val="none" w:sz="0" w:space="0" w:color="auto"/>
                <w:left w:val="none" w:sz="0" w:space="0" w:color="auto"/>
                <w:bottom w:val="none" w:sz="0" w:space="0" w:color="auto"/>
                <w:right w:val="none" w:sz="0" w:space="0" w:color="auto"/>
              </w:divBdr>
            </w:div>
          </w:divsChild>
        </w:div>
        <w:div w:id="255789717">
          <w:marLeft w:val="0"/>
          <w:marRight w:val="0"/>
          <w:marTop w:val="0"/>
          <w:marBottom w:val="0"/>
          <w:divBdr>
            <w:top w:val="none" w:sz="0" w:space="0" w:color="auto"/>
            <w:left w:val="none" w:sz="0" w:space="0" w:color="auto"/>
            <w:bottom w:val="none" w:sz="0" w:space="0" w:color="auto"/>
            <w:right w:val="none" w:sz="0" w:space="0" w:color="auto"/>
          </w:divBdr>
          <w:divsChild>
            <w:div w:id="1322124212">
              <w:marLeft w:val="0"/>
              <w:marRight w:val="0"/>
              <w:marTop w:val="0"/>
              <w:marBottom w:val="0"/>
              <w:divBdr>
                <w:top w:val="none" w:sz="0" w:space="0" w:color="auto"/>
                <w:left w:val="none" w:sz="0" w:space="0" w:color="auto"/>
                <w:bottom w:val="none" w:sz="0" w:space="0" w:color="auto"/>
                <w:right w:val="none" w:sz="0" w:space="0" w:color="auto"/>
              </w:divBdr>
            </w:div>
          </w:divsChild>
        </w:div>
        <w:div w:id="261189310">
          <w:marLeft w:val="0"/>
          <w:marRight w:val="0"/>
          <w:marTop w:val="0"/>
          <w:marBottom w:val="0"/>
          <w:divBdr>
            <w:top w:val="none" w:sz="0" w:space="0" w:color="auto"/>
            <w:left w:val="none" w:sz="0" w:space="0" w:color="auto"/>
            <w:bottom w:val="none" w:sz="0" w:space="0" w:color="auto"/>
            <w:right w:val="none" w:sz="0" w:space="0" w:color="auto"/>
          </w:divBdr>
          <w:divsChild>
            <w:div w:id="1245919820">
              <w:marLeft w:val="0"/>
              <w:marRight w:val="0"/>
              <w:marTop w:val="0"/>
              <w:marBottom w:val="0"/>
              <w:divBdr>
                <w:top w:val="none" w:sz="0" w:space="0" w:color="auto"/>
                <w:left w:val="none" w:sz="0" w:space="0" w:color="auto"/>
                <w:bottom w:val="none" w:sz="0" w:space="0" w:color="auto"/>
                <w:right w:val="none" w:sz="0" w:space="0" w:color="auto"/>
              </w:divBdr>
            </w:div>
          </w:divsChild>
        </w:div>
        <w:div w:id="268239482">
          <w:marLeft w:val="0"/>
          <w:marRight w:val="0"/>
          <w:marTop w:val="0"/>
          <w:marBottom w:val="0"/>
          <w:divBdr>
            <w:top w:val="none" w:sz="0" w:space="0" w:color="auto"/>
            <w:left w:val="none" w:sz="0" w:space="0" w:color="auto"/>
            <w:bottom w:val="none" w:sz="0" w:space="0" w:color="auto"/>
            <w:right w:val="none" w:sz="0" w:space="0" w:color="auto"/>
          </w:divBdr>
          <w:divsChild>
            <w:div w:id="528879350">
              <w:marLeft w:val="0"/>
              <w:marRight w:val="0"/>
              <w:marTop w:val="0"/>
              <w:marBottom w:val="0"/>
              <w:divBdr>
                <w:top w:val="none" w:sz="0" w:space="0" w:color="auto"/>
                <w:left w:val="none" w:sz="0" w:space="0" w:color="auto"/>
                <w:bottom w:val="none" w:sz="0" w:space="0" w:color="auto"/>
                <w:right w:val="none" w:sz="0" w:space="0" w:color="auto"/>
              </w:divBdr>
            </w:div>
          </w:divsChild>
        </w:div>
        <w:div w:id="334263585">
          <w:marLeft w:val="0"/>
          <w:marRight w:val="0"/>
          <w:marTop w:val="0"/>
          <w:marBottom w:val="0"/>
          <w:divBdr>
            <w:top w:val="none" w:sz="0" w:space="0" w:color="auto"/>
            <w:left w:val="none" w:sz="0" w:space="0" w:color="auto"/>
            <w:bottom w:val="none" w:sz="0" w:space="0" w:color="auto"/>
            <w:right w:val="none" w:sz="0" w:space="0" w:color="auto"/>
          </w:divBdr>
          <w:divsChild>
            <w:div w:id="1026255419">
              <w:marLeft w:val="0"/>
              <w:marRight w:val="0"/>
              <w:marTop w:val="0"/>
              <w:marBottom w:val="0"/>
              <w:divBdr>
                <w:top w:val="none" w:sz="0" w:space="0" w:color="auto"/>
                <w:left w:val="none" w:sz="0" w:space="0" w:color="auto"/>
                <w:bottom w:val="none" w:sz="0" w:space="0" w:color="auto"/>
                <w:right w:val="none" w:sz="0" w:space="0" w:color="auto"/>
              </w:divBdr>
            </w:div>
          </w:divsChild>
        </w:div>
        <w:div w:id="524176970">
          <w:marLeft w:val="0"/>
          <w:marRight w:val="0"/>
          <w:marTop w:val="0"/>
          <w:marBottom w:val="0"/>
          <w:divBdr>
            <w:top w:val="none" w:sz="0" w:space="0" w:color="auto"/>
            <w:left w:val="none" w:sz="0" w:space="0" w:color="auto"/>
            <w:bottom w:val="none" w:sz="0" w:space="0" w:color="auto"/>
            <w:right w:val="none" w:sz="0" w:space="0" w:color="auto"/>
          </w:divBdr>
          <w:divsChild>
            <w:div w:id="1805271125">
              <w:marLeft w:val="0"/>
              <w:marRight w:val="0"/>
              <w:marTop w:val="0"/>
              <w:marBottom w:val="0"/>
              <w:divBdr>
                <w:top w:val="none" w:sz="0" w:space="0" w:color="auto"/>
                <w:left w:val="none" w:sz="0" w:space="0" w:color="auto"/>
                <w:bottom w:val="none" w:sz="0" w:space="0" w:color="auto"/>
                <w:right w:val="none" w:sz="0" w:space="0" w:color="auto"/>
              </w:divBdr>
            </w:div>
          </w:divsChild>
        </w:div>
        <w:div w:id="569971004">
          <w:marLeft w:val="0"/>
          <w:marRight w:val="0"/>
          <w:marTop w:val="0"/>
          <w:marBottom w:val="0"/>
          <w:divBdr>
            <w:top w:val="none" w:sz="0" w:space="0" w:color="auto"/>
            <w:left w:val="none" w:sz="0" w:space="0" w:color="auto"/>
            <w:bottom w:val="none" w:sz="0" w:space="0" w:color="auto"/>
            <w:right w:val="none" w:sz="0" w:space="0" w:color="auto"/>
          </w:divBdr>
          <w:divsChild>
            <w:div w:id="175847639">
              <w:marLeft w:val="0"/>
              <w:marRight w:val="0"/>
              <w:marTop w:val="0"/>
              <w:marBottom w:val="0"/>
              <w:divBdr>
                <w:top w:val="none" w:sz="0" w:space="0" w:color="auto"/>
                <w:left w:val="none" w:sz="0" w:space="0" w:color="auto"/>
                <w:bottom w:val="none" w:sz="0" w:space="0" w:color="auto"/>
                <w:right w:val="none" w:sz="0" w:space="0" w:color="auto"/>
              </w:divBdr>
            </w:div>
          </w:divsChild>
        </w:div>
        <w:div w:id="593901921">
          <w:marLeft w:val="0"/>
          <w:marRight w:val="0"/>
          <w:marTop w:val="0"/>
          <w:marBottom w:val="0"/>
          <w:divBdr>
            <w:top w:val="none" w:sz="0" w:space="0" w:color="auto"/>
            <w:left w:val="none" w:sz="0" w:space="0" w:color="auto"/>
            <w:bottom w:val="none" w:sz="0" w:space="0" w:color="auto"/>
            <w:right w:val="none" w:sz="0" w:space="0" w:color="auto"/>
          </w:divBdr>
          <w:divsChild>
            <w:div w:id="348724404">
              <w:marLeft w:val="0"/>
              <w:marRight w:val="0"/>
              <w:marTop w:val="0"/>
              <w:marBottom w:val="0"/>
              <w:divBdr>
                <w:top w:val="none" w:sz="0" w:space="0" w:color="auto"/>
                <w:left w:val="none" w:sz="0" w:space="0" w:color="auto"/>
                <w:bottom w:val="none" w:sz="0" w:space="0" w:color="auto"/>
                <w:right w:val="none" w:sz="0" w:space="0" w:color="auto"/>
              </w:divBdr>
            </w:div>
          </w:divsChild>
        </w:div>
        <w:div w:id="597754259">
          <w:marLeft w:val="0"/>
          <w:marRight w:val="0"/>
          <w:marTop w:val="0"/>
          <w:marBottom w:val="0"/>
          <w:divBdr>
            <w:top w:val="none" w:sz="0" w:space="0" w:color="auto"/>
            <w:left w:val="none" w:sz="0" w:space="0" w:color="auto"/>
            <w:bottom w:val="none" w:sz="0" w:space="0" w:color="auto"/>
            <w:right w:val="none" w:sz="0" w:space="0" w:color="auto"/>
          </w:divBdr>
          <w:divsChild>
            <w:div w:id="1719091839">
              <w:marLeft w:val="0"/>
              <w:marRight w:val="0"/>
              <w:marTop w:val="0"/>
              <w:marBottom w:val="0"/>
              <w:divBdr>
                <w:top w:val="none" w:sz="0" w:space="0" w:color="auto"/>
                <w:left w:val="none" w:sz="0" w:space="0" w:color="auto"/>
                <w:bottom w:val="none" w:sz="0" w:space="0" w:color="auto"/>
                <w:right w:val="none" w:sz="0" w:space="0" w:color="auto"/>
              </w:divBdr>
            </w:div>
          </w:divsChild>
        </w:div>
        <w:div w:id="652174347">
          <w:marLeft w:val="0"/>
          <w:marRight w:val="0"/>
          <w:marTop w:val="0"/>
          <w:marBottom w:val="0"/>
          <w:divBdr>
            <w:top w:val="none" w:sz="0" w:space="0" w:color="auto"/>
            <w:left w:val="none" w:sz="0" w:space="0" w:color="auto"/>
            <w:bottom w:val="none" w:sz="0" w:space="0" w:color="auto"/>
            <w:right w:val="none" w:sz="0" w:space="0" w:color="auto"/>
          </w:divBdr>
          <w:divsChild>
            <w:div w:id="1230506636">
              <w:marLeft w:val="0"/>
              <w:marRight w:val="0"/>
              <w:marTop w:val="0"/>
              <w:marBottom w:val="0"/>
              <w:divBdr>
                <w:top w:val="none" w:sz="0" w:space="0" w:color="auto"/>
                <w:left w:val="none" w:sz="0" w:space="0" w:color="auto"/>
                <w:bottom w:val="none" w:sz="0" w:space="0" w:color="auto"/>
                <w:right w:val="none" w:sz="0" w:space="0" w:color="auto"/>
              </w:divBdr>
            </w:div>
          </w:divsChild>
        </w:div>
        <w:div w:id="695740956">
          <w:marLeft w:val="0"/>
          <w:marRight w:val="0"/>
          <w:marTop w:val="0"/>
          <w:marBottom w:val="0"/>
          <w:divBdr>
            <w:top w:val="none" w:sz="0" w:space="0" w:color="auto"/>
            <w:left w:val="none" w:sz="0" w:space="0" w:color="auto"/>
            <w:bottom w:val="none" w:sz="0" w:space="0" w:color="auto"/>
            <w:right w:val="none" w:sz="0" w:space="0" w:color="auto"/>
          </w:divBdr>
          <w:divsChild>
            <w:div w:id="97606790">
              <w:marLeft w:val="0"/>
              <w:marRight w:val="0"/>
              <w:marTop w:val="0"/>
              <w:marBottom w:val="0"/>
              <w:divBdr>
                <w:top w:val="none" w:sz="0" w:space="0" w:color="auto"/>
                <w:left w:val="none" w:sz="0" w:space="0" w:color="auto"/>
                <w:bottom w:val="none" w:sz="0" w:space="0" w:color="auto"/>
                <w:right w:val="none" w:sz="0" w:space="0" w:color="auto"/>
              </w:divBdr>
            </w:div>
          </w:divsChild>
        </w:div>
        <w:div w:id="791292372">
          <w:marLeft w:val="0"/>
          <w:marRight w:val="0"/>
          <w:marTop w:val="0"/>
          <w:marBottom w:val="0"/>
          <w:divBdr>
            <w:top w:val="none" w:sz="0" w:space="0" w:color="auto"/>
            <w:left w:val="none" w:sz="0" w:space="0" w:color="auto"/>
            <w:bottom w:val="none" w:sz="0" w:space="0" w:color="auto"/>
            <w:right w:val="none" w:sz="0" w:space="0" w:color="auto"/>
          </w:divBdr>
          <w:divsChild>
            <w:div w:id="1977176284">
              <w:marLeft w:val="0"/>
              <w:marRight w:val="0"/>
              <w:marTop w:val="0"/>
              <w:marBottom w:val="0"/>
              <w:divBdr>
                <w:top w:val="none" w:sz="0" w:space="0" w:color="auto"/>
                <w:left w:val="none" w:sz="0" w:space="0" w:color="auto"/>
                <w:bottom w:val="none" w:sz="0" w:space="0" w:color="auto"/>
                <w:right w:val="none" w:sz="0" w:space="0" w:color="auto"/>
              </w:divBdr>
            </w:div>
          </w:divsChild>
        </w:div>
        <w:div w:id="835807036">
          <w:marLeft w:val="0"/>
          <w:marRight w:val="0"/>
          <w:marTop w:val="0"/>
          <w:marBottom w:val="0"/>
          <w:divBdr>
            <w:top w:val="none" w:sz="0" w:space="0" w:color="auto"/>
            <w:left w:val="none" w:sz="0" w:space="0" w:color="auto"/>
            <w:bottom w:val="none" w:sz="0" w:space="0" w:color="auto"/>
            <w:right w:val="none" w:sz="0" w:space="0" w:color="auto"/>
          </w:divBdr>
          <w:divsChild>
            <w:div w:id="38366260">
              <w:marLeft w:val="0"/>
              <w:marRight w:val="0"/>
              <w:marTop w:val="0"/>
              <w:marBottom w:val="0"/>
              <w:divBdr>
                <w:top w:val="none" w:sz="0" w:space="0" w:color="auto"/>
                <w:left w:val="none" w:sz="0" w:space="0" w:color="auto"/>
                <w:bottom w:val="none" w:sz="0" w:space="0" w:color="auto"/>
                <w:right w:val="none" w:sz="0" w:space="0" w:color="auto"/>
              </w:divBdr>
            </w:div>
          </w:divsChild>
        </w:div>
        <w:div w:id="845706028">
          <w:marLeft w:val="0"/>
          <w:marRight w:val="0"/>
          <w:marTop w:val="0"/>
          <w:marBottom w:val="0"/>
          <w:divBdr>
            <w:top w:val="none" w:sz="0" w:space="0" w:color="auto"/>
            <w:left w:val="none" w:sz="0" w:space="0" w:color="auto"/>
            <w:bottom w:val="none" w:sz="0" w:space="0" w:color="auto"/>
            <w:right w:val="none" w:sz="0" w:space="0" w:color="auto"/>
          </w:divBdr>
          <w:divsChild>
            <w:div w:id="1753041980">
              <w:marLeft w:val="0"/>
              <w:marRight w:val="0"/>
              <w:marTop w:val="0"/>
              <w:marBottom w:val="0"/>
              <w:divBdr>
                <w:top w:val="none" w:sz="0" w:space="0" w:color="auto"/>
                <w:left w:val="none" w:sz="0" w:space="0" w:color="auto"/>
                <w:bottom w:val="none" w:sz="0" w:space="0" w:color="auto"/>
                <w:right w:val="none" w:sz="0" w:space="0" w:color="auto"/>
              </w:divBdr>
            </w:div>
          </w:divsChild>
        </w:div>
        <w:div w:id="856890932">
          <w:marLeft w:val="0"/>
          <w:marRight w:val="0"/>
          <w:marTop w:val="0"/>
          <w:marBottom w:val="0"/>
          <w:divBdr>
            <w:top w:val="none" w:sz="0" w:space="0" w:color="auto"/>
            <w:left w:val="none" w:sz="0" w:space="0" w:color="auto"/>
            <w:bottom w:val="none" w:sz="0" w:space="0" w:color="auto"/>
            <w:right w:val="none" w:sz="0" w:space="0" w:color="auto"/>
          </w:divBdr>
          <w:divsChild>
            <w:div w:id="633297170">
              <w:marLeft w:val="0"/>
              <w:marRight w:val="0"/>
              <w:marTop w:val="0"/>
              <w:marBottom w:val="0"/>
              <w:divBdr>
                <w:top w:val="none" w:sz="0" w:space="0" w:color="auto"/>
                <w:left w:val="none" w:sz="0" w:space="0" w:color="auto"/>
                <w:bottom w:val="none" w:sz="0" w:space="0" w:color="auto"/>
                <w:right w:val="none" w:sz="0" w:space="0" w:color="auto"/>
              </w:divBdr>
            </w:div>
          </w:divsChild>
        </w:div>
        <w:div w:id="882058715">
          <w:marLeft w:val="0"/>
          <w:marRight w:val="0"/>
          <w:marTop w:val="0"/>
          <w:marBottom w:val="0"/>
          <w:divBdr>
            <w:top w:val="none" w:sz="0" w:space="0" w:color="auto"/>
            <w:left w:val="none" w:sz="0" w:space="0" w:color="auto"/>
            <w:bottom w:val="none" w:sz="0" w:space="0" w:color="auto"/>
            <w:right w:val="none" w:sz="0" w:space="0" w:color="auto"/>
          </w:divBdr>
          <w:divsChild>
            <w:div w:id="1172522634">
              <w:marLeft w:val="0"/>
              <w:marRight w:val="0"/>
              <w:marTop w:val="0"/>
              <w:marBottom w:val="0"/>
              <w:divBdr>
                <w:top w:val="none" w:sz="0" w:space="0" w:color="auto"/>
                <w:left w:val="none" w:sz="0" w:space="0" w:color="auto"/>
                <w:bottom w:val="none" w:sz="0" w:space="0" w:color="auto"/>
                <w:right w:val="none" w:sz="0" w:space="0" w:color="auto"/>
              </w:divBdr>
            </w:div>
          </w:divsChild>
        </w:div>
        <w:div w:id="953900876">
          <w:marLeft w:val="0"/>
          <w:marRight w:val="0"/>
          <w:marTop w:val="0"/>
          <w:marBottom w:val="0"/>
          <w:divBdr>
            <w:top w:val="none" w:sz="0" w:space="0" w:color="auto"/>
            <w:left w:val="none" w:sz="0" w:space="0" w:color="auto"/>
            <w:bottom w:val="none" w:sz="0" w:space="0" w:color="auto"/>
            <w:right w:val="none" w:sz="0" w:space="0" w:color="auto"/>
          </w:divBdr>
          <w:divsChild>
            <w:div w:id="16741679">
              <w:marLeft w:val="0"/>
              <w:marRight w:val="0"/>
              <w:marTop w:val="0"/>
              <w:marBottom w:val="0"/>
              <w:divBdr>
                <w:top w:val="none" w:sz="0" w:space="0" w:color="auto"/>
                <w:left w:val="none" w:sz="0" w:space="0" w:color="auto"/>
                <w:bottom w:val="none" w:sz="0" w:space="0" w:color="auto"/>
                <w:right w:val="none" w:sz="0" w:space="0" w:color="auto"/>
              </w:divBdr>
            </w:div>
          </w:divsChild>
        </w:div>
        <w:div w:id="976496134">
          <w:marLeft w:val="0"/>
          <w:marRight w:val="0"/>
          <w:marTop w:val="0"/>
          <w:marBottom w:val="0"/>
          <w:divBdr>
            <w:top w:val="none" w:sz="0" w:space="0" w:color="auto"/>
            <w:left w:val="none" w:sz="0" w:space="0" w:color="auto"/>
            <w:bottom w:val="none" w:sz="0" w:space="0" w:color="auto"/>
            <w:right w:val="none" w:sz="0" w:space="0" w:color="auto"/>
          </w:divBdr>
          <w:divsChild>
            <w:div w:id="1908221312">
              <w:marLeft w:val="0"/>
              <w:marRight w:val="0"/>
              <w:marTop w:val="0"/>
              <w:marBottom w:val="0"/>
              <w:divBdr>
                <w:top w:val="none" w:sz="0" w:space="0" w:color="auto"/>
                <w:left w:val="none" w:sz="0" w:space="0" w:color="auto"/>
                <w:bottom w:val="none" w:sz="0" w:space="0" w:color="auto"/>
                <w:right w:val="none" w:sz="0" w:space="0" w:color="auto"/>
              </w:divBdr>
            </w:div>
          </w:divsChild>
        </w:div>
        <w:div w:id="988631866">
          <w:marLeft w:val="0"/>
          <w:marRight w:val="0"/>
          <w:marTop w:val="0"/>
          <w:marBottom w:val="0"/>
          <w:divBdr>
            <w:top w:val="none" w:sz="0" w:space="0" w:color="auto"/>
            <w:left w:val="none" w:sz="0" w:space="0" w:color="auto"/>
            <w:bottom w:val="none" w:sz="0" w:space="0" w:color="auto"/>
            <w:right w:val="none" w:sz="0" w:space="0" w:color="auto"/>
          </w:divBdr>
          <w:divsChild>
            <w:div w:id="2039815375">
              <w:marLeft w:val="0"/>
              <w:marRight w:val="0"/>
              <w:marTop w:val="0"/>
              <w:marBottom w:val="0"/>
              <w:divBdr>
                <w:top w:val="none" w:sz="0" w:space="0" w:color="auto"/>
                <w:left w:val="none" w:sz="0" w:space="0" w:color="auto"/>
                <w:bottom w:val="none" w:sz="0" w:space="0" w:color="auto"/>
                <w:right w:val="none" w:sz="0" w:space="0" w:color="auto"/>
              </w:divBdr>
            </w:div>
          </w:divsChild>
        </w:div>
        <w:div w:id="1018586403">
          <w:marLeft w:val="0"/>
          <w:marRight w:val="0"/>
          <w:marTop w:val="0"/>
          <w:marBottom w:val="0"/>
          <w:divBdr>
            <w:top w:val="none" w:sz="0" w:space="0" w:color="auto"/>
            <w:left w:val="none" w:sz="0" w:space="0" w:color="auto"/>
            <w:bottom w:val="none" w:sz="0" w:space="0" w:color="auto"/>
            <w:right w:val="none" w:sz="0" w:space="0" w:color="auto"/>
          </w:divBdr>
          <w:divsChild>
            <w:div w:id="1819691018">
              <w:marLeft w:val="0"/>
              <w:marRight w:val="0"/>
              <w:marTop w:val="0"/>
              <w:marBottom w:val="0"/>
              <w:divBdr>
                <w:top w:val="none" w:sz="0" w:space="0" w:color="auto"/>
                <w:left w:val="none" w:sz="0" w:space="0" w:color="auto"/>
                <w:bottom w:val="none" w:sz="0" w:space="0" w:color="auto"/>
                <w:right w:val="none" w:sz="0" w:space="0" w:color="auto"/>
              </w:divBdr>
            </w:div>
          </w:divsChild>
        </w:div>
        <w:div w:id="1045444555">
          <w:marLeft w:val="0"/>
          <w:marRight w:val="0"/>
          <w:marTop w:val="0"/>
          <w:marBottom w:val="0"/>
          <w:divBdr>
            <w:top w:val="none" w:sz="0" w:space="0" w:color="auto"/>
            <w:left w:val="none" w:sz="0" w:space="0" w:color="auto"/>
            <w:bottom w:val="none" w:sz="0" w:space="0" w:color="auto"/>
            <w:right w:val="none" w:sz="0" w:space="0" w:color="auto"/>
          </w:divBdr>
          <w:divsChild>
            <w:div w:id="116069212">
              <w:marLeft w:val="0"/>
              <w:marRight w:val="0"/>
              <w:marTop w:val="0"/>
              <w:marBottom w:val="0"/>
              <w:divBdr>
                <w:top w:val="none" w:sz="0" w:space="0" w:color="auto"/>
                <w:left w:val="none" w:sz="0" w:space="0" w:color="auto"/>
                <w:bottom w:val="none" w:sz="0" w:space="0" w:color="auto"/>
                <w:right w:val="none" w:sz="0" w:space="0" w:color="auto"/>
              </w:divBdr>
            </w:div>
          </w:divsChild>
        </w:div>
        <w:div w:id="1071655934">
          <w:marLeft w:val="0"/>
          <w:marRight w:val="0"/>
          <w:marTop w:val="0"/>
          <w:marBottom w:val="0"/>
          <w:divBdr>
            <w:top w:val="none" w:sz="0" w:space="0" w:color="auto"/>
            <w:left w:val="none" w:sz="0" w:space="0" w:color="auto"/>
            <w:bottom w:val="none" w:sz="0" w:space="0" w:color="auto"/>
            <w:right w:val="none" w:sz="0" w:space="0" w:color="auto"/>
          </w:divBdr>
          <w:divsChild>
            <w:div w:id="1152868213">
              <w:marLeft w:val="0"/>
              <w:marRight w:val="0"/>
              <w:marTop w:val="0"/>
              <w:marBottom w:val="0"/>
              <w:divBdr>
                <w:top w:val="none" w:sz="0" w:space="0" w:color="auto"/>
                <w:left w:val="none" w:sz="0" w:space="0" w:color="auto"/>
                <w:bottom w:val="none" w:sz="0" w:space="0" w:color="auto"/>
                <w:right w:val="none" w:sz="0" w:space="0" w:color="auto"/>
              </w:divBdr>
            </w:div>
          </w:divsChild>
        </w:div>
        <w:div w:id="1110974836">
          <w:marLeft w:val="0"/>
          <w:marRight w:val="0"/>
          <w:marTop w:val="0"/>
          <w:marBottom w:val="0"/>
          <w:divBdr>
            <w:top w:val="none" w:sz="0" w:space="0" w:color="auto"/>
            <w:left w:val="none" w:sz="0" w:space="0" w:color="auto"/>
            <w:bottom w:val="none" w:sz="0" w:space="0" w:color="auto"/>
            <w:right w:val="none" w:sz="0" w:space="0" w:color="auto"/>
          </w:divBdr>
          <w:divsChild>
            <w:div w:id="1427773303">
              <w:marLeft w:val="0"/>
              <w:marRight w:val="0"/>
              <w:marTop w:val="0"/>
              <w:marBottom w:val="0"/>
              <w:divBdr>
                <w:top w:val="none" w:sz="0" w:space="0" w:color="auto"/>
                <w:left w:val="none" w:sz="0" w:space="0" w:color="auto"/>
                <w:bottom w:val="none" w:sz="0" w:space="0" w:color="auto"/>
                <w:right w:val="none" w:sz="0" w:space="0" w:color="auto"/>
              </w:divBdr>
            </w:div>
          </w:divsChild>
        </w:div>
        <w:div w:id="1116873513">
          <w:marLeft w:val="0"/>
          <w:marRight w:val="0"/>
          <w:marTop w:val="0"/>
          <w:marBottom w:val="0"/>
          <w:divBdr>
            <w:top w:val="none" w:sz="0" w:space="0" w:color="auto"/>
            <w:left w:val="none" w:sz="0" w:space="0" w:color="auto"/>
            <w:bottom w:val="none" w:sz="0" w:space="0" w:color="auto"/>
            <w:right w:val="none" w:sz="0" w:space="0" w:color="auto"/>
          </w:divBdr>
          <w:divsChild>
            <w:div w:id="900335955">
              <w:marLeft w:val="0"/>
              <w:marRight w:val="0"/>
              <w:marTop w:val="0"/>
              <w:marBottom w:val="0"/>
              <w:divBdr>
                <w:top w:val="none" w:sz="0" w:space="0" w:color="auto"/>
                <w:left w:val="none" w:sz="0" w:space="0" w:color="auto"/>
                <w:bottom w:val="none" w:sz="0" w:space="0" w:color="auto"/>
                <w:right w:val="none" w:sz="0" w:space="0" w:color="auto"/>
              </w:divBdr>
            </w:div>
          </w:divsChild>
        </w:div>
        <w:div w:id="1145971432">
          <w:marLeft w:val="0"/>
          <w:marRight w:val="0"/>
          <w:marTop w:val="0"/>
          <w:marBottom w:val="0"/>
          <w:divBdr>
            <w:top w:val="none" w:sz="0" w:space="0" w:color="auto"/>
            <w:left w:val="none" w:sz="0" w:space="0" w:color="auto"/>
            <w:bottom w:val="none" w:sz="0" w:space="0" w:color="auto"/>
            <w:right w:val="none" w:sz="0" w:space="0" w:color="auto"/>
          </w:divBdr>
          <w:divsChild>
            <w:div w:id="1706370923">
              <w:marLeft w:val="0"/>
              <w:marRight w:val="0"/>
              <w:marTop w:val="0"/>
              <w:marBottom w:val="0"/>
              <w:divBdr>
                <w:top w:val="none" w:sz="0" w:space="0" w:color="auto"/>
                <w:left w:val="none" w:sz="0" w:space="0" w:color="auto"/>
                <w:bottom w:val="none" w:sz="0" w:space="0" w:color="auto"/>
                <w:right w:val="none" w:sz="0" w:space="0" w:color="auto"/>
              </w:divBdr>
            </w:div>
          </w:divsChild>
        </w:div>
        <w:div w:id="1157573629">
          <w:marLeft w:val="0"/>
          <w:marRight w:val="0"/>
          <w:marTop w:val="0"/>
          <w:marBottom w:val="0"/>
          <w:divBdr>
            <w:top w:val="none" w:sz="0" w:space="0" w:color="auto"/>
            <w:left w:val="none" w:sz="0" w:space="0" w:color="auto"/>
            <w:bottom w:val="none" w:sz="0" w:space="0" w:color="auto"/>
            <w:right w:val="none" w:sz="0" w:space="0" w:color="auto"/>
          </w:divBdr>
          <w:divsChild>
            <w:div w:id="1507742788">
              <w:marLeft w:val="0"/>
              <w:marRight w:val="0"/>
              <w:marTop w:val="0"/>
              <w:marBottom w:val="0"/>
              <w:divBdr>
                <w:top w:val="none" w:sz="0" w:space="0" w:color="auto"/>
                <w:left w:val="none" w:sz="0" w:space="0" w:color="auto"/>
                <w:bottom w:val="none" w:sz="0" w:space="0" w:color="auto"/>
                <w:right w:val="none" w:sz="0" w:space="0" w:color="auto"/>
              </w:divBdr>
            </w:div>
          </w:divsChild>
        </w:div>
        <w:div w:id="1176993621">
          <w:marLeft w:val="0"/>
          <w:marRight w:val="0"/>
          <w:marTop w:val="0"/>
          <w:marBottom w:val="0"/>
          <w:divBdr>
            <w:top w:val="none" w:sz="0" w:space="0" w:color="auto"/>
            <w:left w:val="none" w:sz="0" w:space="0" w:color="auto"/>
            <w:bottom w:val="none" w:sz="0" w:space="0" w:color="auto"/>
            <w:right w:val="none" w:sz="0" w:space="0" w:color="auto"/>
          </w:divBdr>
          <w:divsChild>
            <w:div w:id="1948392605">
              <w:marLeft w:val="0"/>
              <w:marRight w:val="0"/>
              <w:marTop w:val="0"/>
              <w:marBottom w:val="0"/>
              <w:divBdr>
                <w:top w:val="none" w:sz="0" w:space="0" w:color="auto"/>
                <w:left w:val="none" w:sz="0" w:space="0" w:color="auto"/>
                <w:bottom w:val="none" w:sz="0" w:space="0" w:color="auto"/>
                <w:right w:val="none" w:sz="0" w:space="0" w:color="auto"/>
              </w:divBdr>
            </w:div>
          </w:divsChild>
        </w:div>
        <w:div w:id="1206211418">
          <w:marLeft w:val="0"/>
          <w:marRight w:val="0"/>
          <w:marTop w:val="0"/>
          <w:marBottom w:val="0"/>
          <w:divBdr>
            <w:top w:val="none" w:sz="0" w:space="0" w:color="auto"/>
            <w:left w:val="none" w:sz="0" w:space="0" w:color="auto"/>
            <w:bottom w:val="none" w:sz="0" w:space="0" w:color="auto"/>
            <w:right w:val="none" w:sz="0" w:space="0" w:color="auto"/>
          </w:divBdr>
          <w:divsChild>
            <w:div w:id="626161471">
              <w:marLeft w:val="0"/>
              <w:marRight w:val="0"/>
              <w:marTop w:val="0"/>
              <w:marBottom w:val="0"/>
              <w:divBdr>
                <w:top w:val="none" w:sz="0" w:space="0" w:color="auto"/>
                <w:left w:val="none" w:sz="0" w:space="0" w:color="auto"/>
                <w:bottom w:val="none" w:sz="0" w:space="0" w:color="auto"/>
                <w:right w:val="none" w:sz="0" w:space="0" w:color="auto"/>
              </w:divBdr>
            </w:div>
          </w:divsChild>
        </w:div>
        <w:div w:id="1208565199">
          <w:marLeft w:val="0"/>
          <w:marRight w:val="0"/>
          <w:marTop w:val="0"/>
          <w:marBottom w:val="0"/>
          <w:divBdr>
            <w:top w:val="none" w:sz="0" w:space="0" w:color="auto"/>
            <w:left w:val="none" w:sz="0" w:space="0" w:color="auto"/>
            <w:bottom w:val="none" w:sz="0" w:space="0" w:color="auto"/>
            <w:right w:val="none" w:sz="0" w:space="0" w:color="auto"/>
          </w:divBdr>
          <w:divsChild>
            <w:div w:id="467819865">
              <w:marLeft w:val="0"/>
              <w:marRight w:val="0"/>
              <w:marTop w:val="0"/>
              <w:marBottom w:val="0"/>
              <w:divBdr>
                <w:top w:val="none" w:sz="0" w:space="0" w:color="auto"/>
                <w:left w:val="none" w:sz="0" w:space="0" w:color="auto"/>
                <w:bottom w:val="none" w:sz="0" w:space="0" w:color="auto"/>
                <w:right w:val="none" w:sz="0" w:space="0" w:color="auto"/>
              </w:divBdr>
            </w:div>
          </w:divsChild>
        </w:div>
        <w:div w:id="1263805206">
          <w:marLeft w:val="0"/>
          <w:marRight w:val="0"/>
          <w:marTop w:val="0"/>
          <w:marBottom w:val="0"/>
          <w:divBdr>
            <w:top w:val="none" w:sz="0" w:space="0" w:color="auto"/>
            <w:left w:val="none" w:sz="0" w:space="0" w:color="auto"/>
            <w:bottom w:val="none" w:sz="0" w:space="0" w:color="auto"/>
            <w:right w:val="none" w:sz="0" w:space="0" w:color="auto"/>
          </w:divBdr>
          <w:divsChild>
            <w:div w:id="151408501">
              <w:marLeft w:val="0"/>
              <w:marRight w:val="0"/>
              <w:marTop w:val="0"/>
              <w:marBottom w:val="0"/>
              <w:divBdr>
                <w:top w:val="none" w:sz="0" w:space="0" w:color="auto"/>
                <w:left w:val="none" w:sz="0" w:space="0" w:color="auto"/>
                <w:bottom w:val="none" w:sz="0" w:space="0" w:color="auto"/>
                <w:right w:val="none" w:sz="0" w:space="0" w:color="auto"/>
              </w:divBdr>
            </w:div>
          </w:divsChild>
        </w:div>
        <w:div w:id="1267038726">
          <w:marLeft w:val="0"/>
          <w:marRight w:val="0"/>
          <w:marTop w:val="0"/>
          <w:marBottom w:val="0"/>
          <w:divBdr>
            <w:top w:val="none" w:sz="0" w:space="0" w:color="auto"/>
            <w:left w:val="none" w:sz="0" w:space="0" w:color="auto"/>
            <w:bottom w:val="none" w:sz="0" w:space="0" w:color="auto"/>
            <w:right w:val="none" w:sz="0" w:space="0" w:color="auto"/>
          </w:divBdr>
          <w:divsChild>
            <w:div w:id="2093693104">
              <w:marLeft w:val="0"/>
              <w:marRight w:val="0"/>
              <w:marTop w:val="0"/>
              <w:marBottom w:val="0"/>
              <w:divBdr>
                <w:top w:val="none" w:sz="0" w:space="0" w:color="auto"/>
                <w:left w:val="none" w:sz="0" w:space="0" w:color="auto"/>
                <w:bottom w:val="none" w:sz="0" w:space="0" w:color="auto"/>
                <w:right w:val="none" w:sz="0" w:space="0" w:color="auto"/>
              </w:divBdr>
            </w:div>
          </w:divsChild>
        </w:div>
        <w:div w:id="1318458549">
          <w:marLeft w:val="0"/>
          <w:marRight w:val="0"/>
          <w:marTop w:val="0"/>
          <w:marBottom w:val="0"/>
          <w:divBdr>
            <w:top w:val="none" w:sz="0" w:space="0" w:color="auto"/>
            <w:left w:val="none" w:sz="0" w:space="0" w:color="auto"/>
            <w:bottom w:val="none" w:sz="0" w:space="0" w:color="auto"/>
            <w:right w:val="none" w:sz="0" w:space="0" w:color="auto"/>
          </w:divBdr>
          <w:divsChild>
            <w:div w:id="166486789">
              <w:marLeft w:val="0"/>
              <w:marRight w:val="0"/>
              <w:marTop w:val="0"/>
              <w:marBottom w:val="0"/>
              <w:divBdr>
                <w:top w:val="none" w:sz="0" w:space="0" w:color="auto"/>
                <w:left w:val="none" w:sz="0" w:space="0" w:color="auto"/>
                <w:bottom w:val="none" w:sz="0" w:space="0" w:color="auto"/>
                <w:right w:val="none" w:sz="0" w:space="0" w:color="auto"/>
              </w:divBdr>
            </w:div>
          </w:divsChild>
        </w:div>
        <w:div w:id="1331786698">
          <w:marLeft w:val="0"/>
          <w:marRight w:val="0"/>
          <w:marTop w:val="0"/>
          <w:marBottom w:val="0"/>
          <w:divBdr>
            <w:top w:val="none" w:sz="0" w:space="0" w:color="auto"/>
            <w:left w:val="none" w:sz="0" w:space="0" w:color="auto"/>
            <w:bottom w:val="none" w:sz="0" w:space="0" w:color="auto"/>
            <w:right w:val="none" w:sz="0" w:space="0" w:color="auto"/>
          </w:divBdr>
          <w:divsChild>
            <w:div w:id="78720102">
              <w:marLeft w:val="0"/>
              <w:marRight w:val="0"/>
              <w:marTop w:val="0"/>
              <w:marBottom w:val="0"/>
              <w:divBdr>
                <w:top w:val="none" w:sz="0" w:space="0" w:color="auto"/>
                <w:left w:val="none" w:sz="0" w:space="0" w:color="auto"/>
                <w:bottom w:val="none" w:sz="0" w:space="0" w:color="auto"/>
                <w:right w:val="none" w:sz="0" w:space="0" w:color="auto"/>
              </w:divBdr>
            </w:div>
          </w:divsChild>
        </w:div>
        <w:div w:id="1363285878">
          <w:marLeft w:val="0"/>
          <w:marRight w:val="0"/>
          <w:marTop w:val="0"/>
          <w:marBottom w:val="0"/>
          <w:divBdr>
            <w:top w:val="none" w:sz="0" w:space="0" w:color="auto"/>
            <w:left w:val="none" w:sz="0" w:space="0" w:color="auto"/>
            <w:bottom w:val="none" w:sz="0" w:space="0" w:color="auto"/>
            <w:right w:val="none" w:sz="0" w:space="0" w:color="auto"/>
          </w:divBdr>
          <w:divsChild>
            <w:div w:id="110127867">
              <w:marLeft w:val="0"/>
              <w:marRight w:val="0"/>
              <w:marTop w:val="0"/>
              <w:marBottom w:val="0"/>
              <w:divBdr>
                <w:top w:val="none" w:sz="0" w:space="0" w:color="auto"/>
                <w:left w:val="none" w:sz="0" w:space="0" w:color="auto"/>
                <w:bottom w:val="none" w:sz="0" w:space="0" w:color="auto"/>
                <w:right w:val="none" w:sz="0" w:space="0" w:color="auto"/>
              </w:divBdr>
            </w:div>
          </w:divsChild>
        </w:div>
        <w:div w:id="1434282144">
          <w:marLeft w:val="0"/>
          <w:marRight w:val="0"/>
          <w:marTop w:val="0"/>
          <w:marBottom w:val="0"/>
          <w:divBdr>
            <w:top w:val="none" w:sz="0" w:space="0" w:color="auto"/>
            <w:left w:val="none" w:sz="0" w:space="0" w:color="auto"/>
            <w:bottom w:val="none" w:sz="0" w:space="0" w:color="auto"/>
            <w:right w:val="none" w:sz="0" w:space="0" w:color="auto"/>
          </w:divBdr>
          <w:divsChild>
            <w:div w:id="2084985047">
              <w:marLeft w:val="0"/>
              <w:marRight w:val="0"/>
              <w:marTop w:val="0"/>
              <w:marBottom w:val="0"/>
              <w:divBdr>
                <w:top w:val="none" w:sz="0" w:space="0" w:color="auto"/>
                <w:left w:val="none" w:sz="0" w:space="0" w:color="auto"/>
                <w:bottom w:val="none" w:sz="0" w:space="0" w:color="auto"/>
                <w:right w:val="none" w:sz="0" w:space="0" w:color="auto"/>
              </w:divBdr>
            </w:div>
          </w:divsChild>
        </w:div>
        <w:div w:id="1438870771">
          <w:marLeft w:val="0"/>
          <w:marRight w:val="0"/>
          <w:marTop w:val="0"/>
          <w:marBottom w:val="0"/>
          <w:divBdr>
            <w:top w:val="none" w:sz="0" w:space="0" w:color="auto"/>
            <w:left w:val="none" w:sz="0" w:space="0" w:color="auto"/>
            <w:bottom w:val="none" w:sz="0" w:space="0" w:color="auto"/>
            <w:right w:val="none" w:sz="0" w:space="0" w:color="auto"/>
          </w:divBdr>
          <w:divsChild>
            <w:div w:id="182206948">
              <w:marLeft w:val="0"/>
              <w:marRight w:val="0"/>
              <w:marTop w:val="0"/>
              <w:marBottom w:val="0"/>
              <w:divBdr>
                <w:top w:val="none" w:sz="0" w:space="0" w:color="auto"/>
                <w:left w:val="none" w:sz="0" w:space="0" w:color="auto"/>
                <w:bottom w:val="none" w:sz="0" w:space="0" w:color="auto"/>
                <w:right w:val="none" w:sz="0" w:space="0" w:color="auto"/>
              </w:divBdr>
            </w:div>
          </w:divsChild>
        </w:div>
        <w:div w:id="1480348004">
          <w:marLeft w:val="0"/>
          <w:marRight w:val="0"/>
          <w:marTop w:val="0"/>
          <w:marBottom w:val="0"/>
          <w:divBdr>
            <w:top w:val="none" w:sz="0" w:space="0" w:color="auto"/>
            <w:left w:val="none" w:sz="0" w:space="0" w:color="auto"/>
            <w:bottom w:val="none" w:sz="0" w:space="0" w:color="auto"/>
            <w:right w:val="none" w:sz="0" w:space="0" w:color="auto"/>
          </w:divBdr>
          <w:divsChild>
            <w:div w:id="1055200326">
              <w:marLeft w:val="0"/>
              <w:marRight w:val="0"/>
              <w:marTop w:val="0"/>
              <w:marBottom w:val="0"/>
              <w:divBdr>
                <w:top w:val="none" w:sz="0" w:space="0" w:color="auto"/>
                <w:left w:val="none" w:sz="0" w:space="0" w:color="auto"/>
                <w:bottom w:val="none" w:sz="0" w:space="0" w:color="auto"/>
                <w:right w:val="none" w:sz="0" w:space="0" w:color="auto"/>
              </w:divBdr>
            </w:div>
          </w:divsChild>
        </w:div>
        <w:div w:id="1485661219">
          <w:marLeft w:val="0"/>
          <w:marRight w:val="0"/>
          <w:marTop w:val="0"/>
          <w:marBottom w:val="0"/>
          <w:divBdr>
            <w:top w:val="none" w:sz="0" w:space="0" w:color="auto"/>
            <w:left w:val="none" w:sz="0" w:space="0" w:color="auto"/>
            <w:bottom w:val="none" w:sz="0" w:space="0" w:color="auto"/>
            <w:right w:val="none" w:sz="0" w:space="0" w:color="auto"/>
          </w:divBdr>
          <w:divsChild>
            <w:div w:id="616646249">
              <w:marLeft w:val="0"/>
              <w:marRight w:val="0"/>
              <w:marTop w:val="0"/>
              <w:marBottom w:val="0"/>
              <w:divBdr>
                <w:top w:val="none" w:sz="0" w:space="0" w:color="auto"/>
                <w:left w:val="none" w:sz="0" w:space="0" w:color="auto"/>
                <w:bottom w:val="none" w:sz="0" w:space="0" w:color="auto"/>
                <w:right w:val="none" w:sz="0" w:space="0" w:color="auto"/>
              </w:divBdr>
            </w:div>
          </w:divsChild>
        </w:div>
        <w:div w:id="1510753969">
          <w:marLeft w:val="0"/>
          <w:marRight w:val="0"/>
          <w:marTop w:val="0"/>
          <w:marBottom w:val="0"/>
          <w:divBdr>
            <w:top w:val="none" w:sz="0" w:space="0" w:color="auto"/>
            <w:left w:val="none" w:sz="0" w:space="0" w:color="auto"/>
            <w:bottom w:val="none" w:sz="0" w:space="0" w:color="auto"/>
            <w:right w:val="none" w:sz="0" w:space="0" w:color="auto"/>
          </w:divBdr>
          <w:divsChild>
            <w:div w:id="236987924">
              <w:marLeft w:val="0"/>
              <w:marRight w:val="0"/>
              <w:marTop w:val="0"/>
              <w:marBottom w:val="0"/>
              <w:divBdr>
                <w:top w:val="none" w:sz="0" w:space="0" w:color="auto"/>
                <w:left w:val="none" w:sz="0" w:space="0" w:color="auto"/>
                <w:bottom w:val="none" w:sz="0" w:space="0" w:color="auto"/>
                <w:right w:val="none" w:sz="0" w:space="0" w:color="auto"/>
              </w:divBdr>
            </w:div>
          </w:divsChild>
        </w:div>
        <w:div w:id="1591502922">
          <w:marLeft w:val="0"/>
          <w:marRight w:val="0"/>
          <w:marTop w:val="0"/>
          <w:marBottom w:val="0"/>
          <w:divBdr>
            <w:top w:val="none" w:sz="0" w:space="0" w:color="auto"/>
            <w:left w:val="none" w:sz="0" w:space="0" w:color="auto"/>
            <w:bottom w:val="none" w:sz="0" w:space="0" w:color="auto"/>
            <w:right w:val="none" w:sz="0" w:space="0" w:color="auto"/>
          </w:divBdr>
          <w:divsChild>
            <w:div w:id="1001661321">
              <w:marLeft w:val="0"/>
              <w:marRight w:val="0"/>
              <w:marTop w:val="0"/>
              <w:marBottom w:val="0"/>
              <w:divBdr>
                <w:top w:val="none" w:sz="0" w:space="0" w:color="auto"/>
                <w:left w:val="none" w:sz="0" w:space="0" w:color="auto"/>
                <w:bottom w:val="none" w:sz="0" w:space="0" w:color="auto"/>
                <w:right w:val="none" w:sz="0" w:space="0" w:color="auto"/>
              </w:divBdr>
            </w:div>
          </w:divsChild>
        </w:div>
        <w:div w:id="1606771456">
          <w:marLeft w:val="0"/>
          <w:marRight w:val="0"/>
          <w:marTop w:val="0"/>
          <w:marBottom w:val="0"/>
          <w:divBdr>
            <w:top w:val="none" w:sz="0" w:space="0" w:color="auto"/>
            <w:left w:val="none" w:sz="0" w:space="0" w:color="auto"/>
            <w:bottom w:val="none" w:sz="0" w:space="0" w:color="auto"/>
            <w:right w:val="none" w:sz="0" w:space="0" w:color="auto"/>
          </w:divBdr>
          <w:divsChild>
            <w:div w:id="1349989589">
              <w:marLeft w:val="0"/>
              <w:marRight w:val="0"/>
              <w:marTop w:val="0"/>
              <w:marBottom w:val="0"/>
              <w:divBdr>
                <w:top w:val="none" w:sz="0" w:space="0" w:color="auto"/>
                <w:left w:val="none" w:sz="0" w:space="0" w:color="auto"/>
                <w:bottom w:val="none" w:sz="0" w:space="0" w:color="auto"/>
                <w:right w:val="none" w:sz="0" w:space="0" w:color="auto"/>
              </w:divBdr>
            </w:div>
          </w:divsChild>
        </w:div>
        <w:div w:id="1641886859">
          <w:marLeft w:val="0"/>
          <w:marRight w:val="0"/>
          <w:marTop w:val="0"/>
          <w:marBottom w:val="0"/>
          <w:divBdr>
            <w:top w:val="none" w:sz="0" w:space="0" w:color="auto"/>
            <w:left w:val="none" w:sz="0" w:space="0" w:color="auto"/>
            <w:bottom w:val="none" w:sz="0" w:space="0" w:color="auto"/>
            <w:right w:val="none" w:sz="0" w:space="0" w:color="auto"/>
          </w:divBdr>
          <w:divsChild>
            <w:div w:id="1445492113">
              <w:marLeft w:val="0"/>
              <w:marRight w:val="0"/>
              <w:marTop w:val="0"/>
              <w:marBottom w:val="0"/>
              <w:divBdr>
                <w:top w:val="none" w:sz="0" w:space="0" w:color="auto"/>
                <w:left w:val="none" w:sz="0" w:space="0" w:color="auto"/>
                <w:bottom w:val="none" w:sz="0" w:space="0" w:color="auto"/>
                <w:right w:val="none" w:sz="0" w:space="0" w:color="auto"/>
              </w:divBdr>
            </w:div>
          </w:divsChild>
        </w:div>
        <w:div w:id="1671832794">
          <w:marLeft w:val="0"/>
          <w:marRight w:val="0"/>
          <w:marTop w:val="0"/>
          <w:marBottom w:val="0"/>
          <w:divBdr>
            <w:top w:val="none" w:sz="0" w:space="0" w:color="auto"/>
            <w:left w:val="none" w:sz="0" w:space="0" w:color="auto"/>
            <w:bottom w:val="none" w:sz="0" w:space="0" w:color="auto"/>
            <w:right w:val="none" w:sz="0" w:space="0" w:color="auto"/>
          </w:divBdr>
          <w:divsChild>
            <w:div w:id="2109229234">
              <w:marLeft w:val="0"/>
              <w:marRight w:val="0"/>
              <w:marTop w:val="0"/>
              <w:marBottom w:val="0"/>
              <w:divBdr>
                <w:top w:val="none" w:sz="0" w:space="0" w:color="auto"/>
                <w:left w:val="none" w:sz="0" w:space="0" w:color="auto"/>
                <w:bottom w:val="none" w:sz="0" w:space="0" w:color="auto"/>
                <w:right w:val="none" w:sz="0" w:space="0" w:color="auto"/>
              </w:divBdr>
            </w:div>
          </w:divsChild>
        </w:div>
        <w:div w:id="1719157740">
          <w:marLeft w:val="0"/>
          <w:marRight w:val="0"/>
          <w:marTop w:val="0"/>
          <w:marBottom w:val="0"/>
          <w:divBdr>
            <w:top w:val="none" w:sz="0" w:space="0" w:color="auto"/>
            <w:left w:val="none" w:sz="0" w:space="0" w:color="auto"/>
            <w:bottom w:val="none" w:sz="0" w:space="0" w:color="auto"/>
            <w:right w:val="none" w:sz="0" w:space="0" w:color="auto"/>
          </w:divBdr>
          <w:divsChild>
            <w:div w:id="711154260">
              <w:marLeft w:val="0"/>
              <w:marRight w:val="0"/>
              <w:marTop w:val="0"/>
              <w:marBottom w:val="0"/>
              <w:divBdr>
                <w:top w:val="none" w:sz="0" w:space="0" w:color="auto"/>
                <w:left w:val="none" w:sz="0" w:space="0" w:color="auto"/>
                <w:bottom w:val="none" w:sz="0" w:space="0" w:color="auto"/>
                <w:right w:val="none" w:sz="0" w:space="0" w:color="auto"/>
              </w:divBdr>
            </w:div>
          </w:divsChild>
        </w:div>
        <w:div w:id="1723947241">
          <w:marLeft w:val="0"/>
          <w:marRight w:val="0"/>
          <w:marTop w:val="0"/>
          <w:marBottom w:val="0"/>
          <w:divBdr>
            <w:top w:val="none" w:sz="0" w:space="0" w:color="auto"/>
            <w:left w:val="none" w:sz="0" w:space="0" w:color="auto"/>
            <w:bottom w:val="none" w:sz="0" w:space="0" w:color="auto"/>
            <w:right w:val="none" w:sz="0" w:space="0" w:color="auto"/>
          </w:divBdr>
          <w:divsChild>
            <w:div w:id="972834680">
              <w:marLeft w:val="0"/>
              <w:marRight w:val="0"/>
              <w:marTop w:val="0"/>
              <w:marBottom w:val="0"/>
              <w:divBdr>
                <w:top w:val="none" w:sz="0" w:space="0" w:color="auto"/>
                <w:left w:val="none" w:sz="0" w:space="0" w:color="auto"/>
                <w:bottom w:val="none" w:sz="0" w:space="0" w:color="auto"/>
                <w:right w:val="none" w:sz="0" w:space="0" w:color="auto"/>
              </w:divBdr>
            </w:div>
          </w:divsChild>
        </w:div>
        <w:div w:id="1746763156">
          <w:marLeft w:val="0"/>
          <w:marRight w:val="0"/>
          <w:marTop w:val="0"/>
          <w:marBottom w:val="0"/>
          <w:divBdr>
            <w:top w:val="none" w:sz="0" w:space="0" w:color="auto"/>
            <w:left w:val="none" w:sz="0" w:space="0" w:color="auto"/>
            <w:bottom w:val="none" w:sz="0" w:space="0" w:color="auto"/>
            <w:right w:val="none" w:sz="0" w:space="0" w:color="auto"/>
          </w:divBdr>
          <w:divsChild>
            <w:div w:id="783161255">
              <w:marLeft w:val="0"/>
              <w:marRight w:val="0"/>
              <w:marTop w:val="0"/>
              <w:marBottom w:val="0"/>
              <w:divBdr>
                <w:top w:val="none" w:sz="0" w:space="0" w:color="auto"/>
                <w:left w:val="none" w:sz="0" w:space="0" w:color="auto"/>
                <w:bottom w:val="none" w:sz="0" w:space="0" w:color="auto"/>
                <w:right w:val="none" w:sz="0" w:space="0" w:color="auto"/>
              </w:divBdr>
            </w:div>
          </w:divsChild>
        </w:div>
        <w:div w:id="1787457964">
          <w:marLeft w:val="0"/>
          <w:marRight w:val="0"/>
          <w:marTop w:val="0"/>
          <w:marBottom w:val="0"/>
          <w:divBdr>
            <w:top w:val="none" w:sz="0" w:space="0" w:color="auto"/>
            <w:left w:val="none" w:sz="0" w:space="0" w:color="auto"/>
            <w:bottom w:val="none" w:sz="0" w:space="0" w:color="auto"/>
            <w:right w:val="none" w:sz="0" w:space="0" w:color="auto"/>
          </w:divBdr>
          <w:divsChild>
            <w:div w:id="1675573361">
              <w:marLeft w:val="0"/>
              <w:marRight w:val="0"/>
              <w:marTop w:val="0"/>
              <w:marBottom w:val="0"/>
              <w:divBdr>
                <w:top w:val="none" w:sz="0" w:space="0" w:color="auto"/>
                <w:left w:val="none" w:sz="0" w:space="0" w:color="auto"/>
                <w:bottom w:val="none" w:sz="0" w:space="0" w:color="auto"/>
                <w:right w:val="none" w:sz="0" w:space="0" w:color="auto"/>
              </w:divBdr>
            </w:div>
          </w:divsChild>
        </w:div>
        <w:div w:id="1791318807">
          <w:marLeft w:val="0"/>
          <w:marRight w:val="0"/>
          <w:marTop w:val="0"/>
          <w:marBottom w:val="0"/>
          <w:divBdr>
            <w:top w:val="none" w:sz="0" w:space="0" w:color="auto"/>
            <w:left w:val="none" w:sz="0" w:space="0" w:color="auto"/>
            <w:bottom w:val="none" w:sz="0" w:space="0" w:color="auto"/>
            <w:right w:val="none" w:sz="0" w:space="0" w:color="auto"/>
          </w:divBdr>
          <w:divsChild>
            <w:div w:id="1872454452">
              <w:marLeft w:val="0"/>
              <w:marRight w:val="0"/>
              <w:marTop w:val="0"/>
              <w:marBottom w:val="0"/>
              <w:divBdr>
                <w:top w:val="none" w:sz="0" w:space="0" w:color="auto"/>
                <w:left w:val="none" w:sz="0" w:space="0" w:color="auto"/>
                <w:bottom w:val="none" w:sz="0" w:space="0" w:color="auto"/>
                <w:right w:val="none" w:sz="0" w:space="0" w:color="auto"/>
              </w:divBdr>
            </w:div>
          </w:divsChild>
        </w:div>
        <w:div w:id="1793860175">
          <w:marLeft w:val="0"/>
          <w:marRight w:val="0"/>
          <w:marTop w:val="0"/>
          <w:marBottom w:val="0"/>
          <w:divBdr>
            <w:top w:val="none" w:sz="0" w:space="0" w:color="auto"/>
            <w:left w:val="none" w:sz="0" w:space="0" w:color="auto"/>
            <w:bottom w:val="none" w:sz="0" w:space="0" w:color="auto"/>
            <w:right w:val="none" w:sz="0" w:space="0" w:color="auto"/>
          </w:divBdr>
          <w:divsChild>
            <w:div w:id="1330643604">
              <w:marLeft w:val="0"/>
              <w:marRight w:val="0"/>
              <w:marTop w:val="0"/>
              <w:marBottom w:val="0"/>
              <w:divBdr>
                <w:top w:val="none" w:sz="0" w:space="0" w:color="auto"/>
                <w:left w:val="none" w:sz="0" w:space="0" w:color="auto"/>
                <w:bottom w:val="none" w:sz="0" w:space="0" w:color="auto"/>
                <w:right w:val="none" w:sz="0" w:space="0" w:color="auto"/>
              </w:divBdr>
            </w:div>
          </w:divsChild>
        </w:div>
        <w:div w:id="1890532763">
          <w:marLeft w:val="0"/>
          <w:marRight w:val="0"/>
          <w:marTop w:val="0"/>
          <w:marBottom w:val="0"/>
          <w:divBdr>
            <w:top w:val="none" w:sz="0" w:space="0" w:color="auto"/>
            <w:left w:val="none" w:sz="0" w:space="0" w:color="auto"/>
            <w:bottom w:val="none" w:sz="0" w:space="0" w:color="auto"/>
            <w:right w:val="none" w:sz="0" w:space="0" w:color="auto"/>
          </w:divBdr>
          <w:divsChild>
            <w:div w:id="930309677">
              <w:marLeft w:val="0"/>
              <w:marRight w:val="0"/>
              <w:marTop w:val="0"/>
              <w:marBottom w:val="0"/>
              <w:divBdr>
                <w:top w:val="none" w:sz="0" w:space="0" w:color="auto"/>
                <w:left w:val="none" w:sz="0" w:space="0" w:color="auto"/>
                <w:bottom w:val="none" w:sz="0" w:space="0" w:color="auto"/>
                <w:right w:val="none" w:sz="0" w:space="0" w:color="auto"/>
              </w:divBdr>
            </w:div>
          </w:divsChild>
        </w:div>
        <w:div w:id="1974820644">
          <w:marLeft w:val="0"/>
          <w:marRight w:val="0"/>
          <w:marTop w:val="0"/>
          <w:marBottom w:val="0"/>
          <w:divBdr>
            <w:top w:val="none" w:sz="0" w:space="0" w:color="auto"/>
            <w:left w:val="none" w:sz="0" w:space="0" w:color="auto"/>
            <w:bottom w:val="none" w:sz="0" w:space="0" w:color="auto"/>
            <w:right w:val="none" w:sz="0" w:space="0" w:color="auto"/>
          </w:divBdr>
          <w:divsChild>
            <w:div w:id="1268199584">
              <w:marLeft w:val="0"/>
              <w:marRight w:val="0"/>
              <w:marTop w:val="0"/>
              <w:marBottom w:val="0"/>
              <w:divBdr>
                <w:top w:val="none" w:sz="0" w:space="0" w:color="auto"/>
                <w:left w:val="none" w:sz="0" w:space="0" w:color="auto"/>
                <w:bottom w:val="none" w:sz="0" w:space="0" w:color="auto"/>
                <w:right w:val="none" w:sz="0" w:space="0" w:color="auto"/>
              </w:divBdr>
            </w:div>
          </w:divsChild>
        </w:div>
        <w:div w:id="2023898979">
          <w:marLeft w:val="0"/>
          <w:marRight w:val="0"/>
          <w:marTop w:val="0"/>
          <w:marBottom w:val="0"/>
          <w:divBdr>
            <w:top w:val="none" w:sz="0" w:space="0" w:color="auto"/>
            <w:left w:val="none" w:sz="0" w:space="0" w:color="auto"/>
            <w:bottom w:val="none" w:sz="0" w:space="0" w:color="auto"/>
            <w:right w:val="none" w:sz="0" w:space="0" w:color="auto"/>
          </w:divBdr>
          <w:divsChild>
            <w:div w:id="228469439">
              <w:marLeft w:val="0"/>
              <w:marRight w:val="0"/>
              <w:marTop w:val="0"/>
              <w:marBottom w:val="0"/>
              <w:divBdr>
                <w:top w:val="none" w:sz="0" w:space="0" w:color="auto"/>
                <w:left w:val="none" w:sz="0" w:space="0" w:color="auto"/>
                <w:bottom w:val="none" w:sz="0" w:space="0" w:color="auto"/>
                <w:right w:val="none" w:sz="0" w:space="0" w:color="auto"/>
              </w:divBdr>
            </w:div>
          </w:divsChild>
        </w:div>
        <w:div w:id="2025590635">
          <w:marLeft w:val="0"/>
          <w:marRight w:val="0"/>
          <w:marTop w:val="0"/>
          <w:marBottom w:val="0"/>
          <w:divBdr>
            <w:top w:val="none" w:sz="0" w:space="0" w:color="auto"/>
            <w:left w:val="none" w:sz="0" w:space="0" w:color="auto"/>
            <w:bottom w:val="none" w:sz="0" w:space="0" w:color="auto"/>
            <w:right w:val="none" w:sz="0" w:space="0" w:color="auto"/>
          </w:divBdr>
          <w:divsChild>
            <w:div w:id="271715582">
              <w:marLeft w:val="0"/>
              <w:marRight w:val="0"/>
              <w:marTop w:val="0"/>
              <w:marBottom w:val="0"/>
              <w:divBdr>
                <w:top w:val="none" w:sz="0" w:space="0" w:color="auto"/>
                <w:left w:val="none" w:sz="0" w:space="0" w:color="auto"/>
                <w:bottom w:val="none" w:sz="0" w:space="0" w:color="auto"/>
                <w:right w:val="none" w:sz="0" w:space="0" w:color="auto"/>
              </w:divBdr>
            </w:div>
          </w:divsChild>
        </w:div>
        <w:div w:id="2111730665">
          <w:marLeft w:val="0"/>
          <w:marRight w:val="0"/>
          <w:marTop w:val="0"/>
          <w:marBottom w:val="0"/>
          <w:divBdr>
            <w:top w:val="none" w:sz="0" w:space="0" w:color="auto"/>
            <w:left w:val="none" w:sz="0" w:space="0" w:color="auto"/>
            <w:bottom w:val="none" w:sz="0" w:space="0" w:color="auto"/>
            <w:right w:val="none" w:sz="0" w:space="0" w:color="auto"/>
          </w:divBdr>
          <w:divsChild>
            <w:div w:id="1596132710">
              <w:marLeft w:val="0"/>
              <w:marRight w:val="0"/>
              <w:marTop w:val="0"/>
              <w:marBottom w:val="0"/>
              <w:divBdr>
                <w:top w:val="none" w:sz="0" w:space="0" w:color="auto"/>
                <w:left w:val="none" w:sz="0" w:space="0" w:color="auto"/>
                <w:bottom w:val="none" w:sz="0" w:space="0" w:color="auto"/>
                <w:right w:val="none" w:sz="0" w:space="0" w:color="auto"/>
              </w:divBdr>
            </w:div>
          </w:divsChild>
        </w:div>
        <w:div w:id="2130513086">
          <w:marLeft w:val="0"/>
          <w:marRight w:val="0"/>
          <w:marTop w:val="0"/>
          <w:marBottom w:val="0"/>
          <w:divBdr>
            <w:top w:val="none" w:sz="0" w:space="0" w:color="auto"/>
            <w:left w:val="none" w:sz="0" w:space="0" w:color="auto"/>
            <w:bottom w:val="none" w:sz="0" w:space="0" w:color="auto"/>
            <w:right w:val="none" w:sz="0" w:space="0" w:color="auto"/>
          </w:divBdr>
          <w:divsChild>
            <w:div w:id="264963950">
              <w:marLeft w:val="0"/>
              <w:marRight w:val="0"/>
              <w:marTop w:val="0"/>
              <w:marBottom w:val="0"/>
              <w:divBdr>
                <w:top w:val="none" w:sz="0" w:space="0" w:color="auto"/>
                <w:left w:val="none" w:sz="0" w:space="0" w:color="auto"/>
                <w:bottom w:val="none" w:sz="0" w:space="0" w:color="auto"/>
                <w:right w:val="none" w:sz="0" w:space="0" w:color="auto"/>
              </w:divBdr>
            </w:div>
          </w:divsChild>
        </w:div>
        <w:div w:id="2133865515">
          <w:marLeft w:val="0"/>
          <w:marRight w:val="0"/>
          <w:marTop w:val="0"/>
          <w:marBottom w:val="0"/>
          <w:divBdr>
            <w:top w:val="none" w:sz="0" w:space="0" w:color="auto"/>
            <w:left w:val="none" w:sz="0" w:space="0" w:color="auto"/>
            <w:bottom w:val="none" w:sz="0" w:space="0" w:color="auto"/>
            <w:right w:val="none" w:sz="0" w:space="0" w:color="auto"/>
          </w:divBdr>
          <w:divsChild>
            <w:div w:id="136131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80454">
      <w:bodyDiv w:val="1"/>
      <w:marLeft w:val="0"/>
      <w:marRight w:val="0"/>
      <w:marTop w:val="0"/>
      <w:marBottom w:val="0"/>
      <w:divBdr>
        <w:top w:val="none" w:sz="0" w:space="0" w:color="auto"/>
        <w:left w:val="none" w:sz="0" w:space="0" w:color="auto"/>
        <w:bottom w:val="none" w:sz="0" w:space="0" w:color="auto"/>
        <w:right w:val="none" w:sz="0" w:space="0" w:color="auto"/>
      </w:divBdr>
    </w:div>
    <w:div w:id="2048674804">
      <w:bodyDiv w:val="1"/>
      <w:marLeft w:val="0"/>
      <w:marRight w:val="0"/>
      <w:marTop w:val="0"/>
      <w:marBottom w:val="0"/>
      <w:divBdr>
        <w:top w:val="none" w:sz="0" w:space="0" w:color="auto"/>
        <w:left w:val="none" w:sz="0" w:space="0" w:color="auto"/>
        <w:bottom w:val="none" w:sz="0" w:space="0" w:color="auto"/>
        <w:right w:val="none" w:sz="0" w:space="0" w:color="auto"/>
      </w:divBdr>
    </w:div>
    <w:div w:id="20718079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3" Type="http://schemas.openxmlformats.org/officeDocument/2006/relationships/oleObject" Target="https://minenergiacol-my.sharepoint.com/personal/fatovar_minenergia_gov_co/Documents/MIS%20DOCUMENTOS/EVIDENCIAS/2026/06.%20Junio/Macrometa/Capacidad%20FNCER%20-%20Mayo.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Nunito" pitchFamily="2" charset="0"/>
                <a:ea typeface="+mn-ea"/>
                <a:cs typeface="+mn-cs"/>
              </a:defRPr>
            </a:pPr>
            <a:r>
              <a:rPr lang="es-CO" b="1"/>
              <a:t>Matriz de Generación en Operación [%]</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Nunito" pitchFamily="2" charset="0"/>
              <a:ea typeface="+mn-ea"/>
              <a:cs typeface="+mn-cs"/>
            </a:defRPr>
          </a:pPr>
          <a:endParaRPr lang="es-CO"/>
        </a:p>
      </c:txPr>
    </c:title>
    <c:autoTitleDeleted val="0"/>
    <c:plotArea>
      <c:layout/>
      <c:pieChart>
        <c:varyColors val="1"/>
        <c:ser>
          <c:idx val="0"/>
          <c:order val="0"/>
          <c:dPt>
            <c:idx val="0"/>
            <c:bubble3D val="0"/>
            <c:spPr>
              <a:solidFill>
                <a:schemeClr val="accent3"/>
              </a:solidFill>
              <a:ln w="19050">
                <a:solidFill>
                  <a:schemeClr val="lt1"/>
                </a:solidFill>
              </a:ln>
              <a:effectLst/>
            </c:spPr>
            <c:extLst>
              <c:ext xmlns:c16="http://schemas.microsoft.com/office/drawing/2014/chart" uri="{C3380CC4-5D6E-409C-BE32-E72D297353CC}">
                <c16:uniqueId val="{00000001-E6D4-4000-8361-016156023539}"/>
              </c:ext>
            </c:extLst>
          </c:dPt>
          <c:dPt>
            <c:idx val="1"/>
            <c:bubble3D val="0"/>
            <c:spPr>
              <a:solidFill>
                <a:schemeClr val="accent1"/>
              </a:solidFill>
              <a:ln w="19050">
                <a:solidFill>
                  <a:schemeClr val="lt1"/>
                </a:solidFill>
              </a:ln>
              <a:effectLst/>
            </c:spPr>
            <c:extLst>
              <c:ext xmlns:c16="http://schemas.microsoft.com/office/drawing/2014/chart" uri="{C3380CC4-5D6E-409C-BE32-E72D297353CC}">
                <c16:uniqueId val="{00000003-E6D4-4000-8361-016156023539}"/>
              </c:ext>
            </c:extLst>
          </c:dPt>
          <c:dPt>
            <c:idx val="2"/>
            <c:bubble3D val="0"/>
            <c:spPr>
              <a:solidFill>
                <a:srgbClr val="FFC000"/>
              </a:solidFill>
              <a:ln w="19050">
                <a:solidFill>
                  <a:schemeClr val="lt1"/>
                </a:solidFill>
              </a:ln>
              <a:effectLst/>
            </c:spPr>
            <c:extLst>
              <c:ext xmlns:c16="http://schemas.microsoft.com/office/drawing/2014/chart" uri="{C3380CC4-5D6E-409C-BE32-E72D297353CC}">
                <c16:uniqueId val="{00000005-E6D4-4000-8361-016156023539}"/>
              </c:ext>
            </c:extLst>
          </c:dPt>
          <c:dPt>
            <c:idx val="3"/>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7-E6D4-4000-8361-016156023539}"/>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Nunito" pitchFamily="2" charset="0"/>
                    <a:ea typeface="+mn-ea"/>
                    <a:cs typeface="+mn-cs"/>
                  </a:defRPr>
                </a:pPr>
                <a:endParaRPr lang="es-CO"/>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'Matriz de Generación'!$A$2:$A$5</c:f>
              <c:strCache>
                <c:ptCount val="4"/>
                <c:pt idx="0">
                  <c:v>COGENERADOR</c:v>
                </c:pt>
                <c:pt idx="1">
                  <c:v>HIDRAULICA</c:v>
                </c:pt>
                <c:pt idx="2">
                  <c:v>SOLAR</c:v>
                </c:pt>
                <c:pt idx="3">
                  <c:v>TERMICA</c:v>
                </c:pt>
              </c:strCache>
            </c:strRef>
          </c:cat>
          <c:val>
            <c:numRef>
              <c:f>'Matriz de Generación'!$C$2:$C$5</c:f>
              <c:numCache>
                <c:formatCode>0.00%</c:formatCode>
                <c:ptCount val="4"/>
                <c:pt idx="0">
                  <c:v>8.6516693361396047E-3</c:v>
                </c:pt>
                <c:pt idx="1">
                  <c:v>0.59383112259458282</c:v>
                </c:pt>
                <c:pt idx="2">
                  <c:v>0.12695051921794903</c:v>
                </c:pt>
                <c:pt idx="3">
                  <c:v>0.27056668885132851</c:v>
                </c:pt>
              </c:numCache>
            </c:numRef>
          </c:val>
          <c:extLst>
            <c:ext xmlns:c16="http://schemas.microsoft.com/office/drawing/2014/chart" uri="{C3380CC4-5D6E-409C-BE32-E72D297353CC}">
              <c16:uniqueId val="{00000008-E6D4-4000-8361-016156023539}"/>
            </c:ext>
          </c:extLst>
        </c:ser>
        <c:dLbls>
          <c:dLblPos val="outEnd"/>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rtl="0">
            <a:defRPr sz="800" b="0" i="0" u="none" strike="noStrike" kern="1200" baseline="0">
              <a:solidFill>
                <a:schemeClr val="tx1">
                  <a:lumMod val="65000"/>
                  <a:lumOff val="35000"/>
                </a:schemeClr>
              </a:solidFill>
              <a:latin typeface="Nunito" pitchFamily="2" charset="0"/>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Nunito" pitchFamily="2" charset="0"/>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ocumenttasks/documenttasks1.xml><?xml version="1.0" encoding="utf-8"?>
<t:Tasks xmlns:t="http://schemas.microsoft.com/office/tasks/2019/documenttasks" xmlns:oel="http://schemas.microsoft.com/office/2019/extlst">
  <t:Task id="{12DC72E2-A025-43EE-A783-58CAEB2DE116}">
    <t:Anchor>
      <t:Comment id="919097740"/>
    </t:Anchor>
    <t:History>
      <t:Event id="{A8D67A87-837A-4C0C-B0C9-D49D18CA12FA}" time="2024-12-05T20:29:05.727Z">
        <t:Attribution userId="S::lvbermudez@minenergia.gov.co::48ee80ac-7d06-45e9-adba-2cfd8af7f361" userProvider="AD" userName="LAURA VIVIANNE BERMUDEZ FRANCO"/>
        <t:Anchor>
          <t:Comment id="919097740"/>
        </t:Anchor>
        <t:Create/>
      </t:Event>
      <t:Event id="{8757B9B0-3574-4398-A6BE-F5C2D84595A0}" time="2024-12-05T20:29:05.727Z">
        <t:Attribution userId="S::lvbermudez@minenergia.gov.co::48ee80ac-7d06-45e9-adba-2cfd8af7f361" userProvider="AD" userName="LAURA VIVIANNE BERMUDEZ FRANCO"/>
        <t:Anchor>
          <t:Comment id="919097740"/>
        </t:Anchor>
        <t:Assign userId="S::cfonseca@minenergia.gov.co::534e8d1e-538f-4c20-8e04-68c57b77a805" userProvider="AD" userName="CATALINA FONSECA VELANDIA"/>
      </t:Event>
      <t:Event id="{7F57C05C-B181-45BA-81B7-F60251409055}" time="2024-12-05T20:29:05.727Z">
        <t:Attribution userId="S::lvbermudez@minenergia.gov.co::48ee80ac-7d06-45e9-adba-2cfd8af7f361" userProvider="AD" userName="LAURA VIVIANNE BERMUDEZ FRANCO"/>
        <t:Anchor>
          <t:Comment id="919097740"/>
        </t:Anchor>
        <t:SetTitle title="@CATALINA FONSECA VELANDIA ajusté redacción"/>
      </t:Event>
      <t:Event id="{836B594D-2B10-1845-BD3B-0DA0B3F01212}" time="2024-12-05T23:16:41.701Z">
        <t:Attribution userId="S::cfonseca@minenergia.gov.co::534e8d1e-538f-4c20-8e04-68c57b77a805" userProvider="AD" userName="CATALINA FONSECA VELANDIA"/>
        <t:Progress percentComplete="100"/>
      </t:Event>
    </t:History>
  </t:Task>
  <t:Task id="{B15F1EE2-9549-42E6-BFEA-D6550424A66E}">
    <t:Anchor>
      <t:Comment id="1119751244"/>
    </t:Anchor>
    <t:History>
      <t:Event id="{15678544-C32B-4290-895F-F0580DF48570}" time="2025-03-06T22:12:36.861Z">
        <t:Attribution userId="S::lvbermudez@minenergia.gov.co::48ee80ac-7d06-45e9-adba-2cfd8af7f361" userProvider="AD" userName="LAURA VIVIANNE BERMUDEZ FRANCO"/>
        <t:Anchor>
          <t:Comment id="1119751244"/>
        </t:Anchor>
        <t:Create/>
      </t:Event>
      <t:Event id="{3C13C30C-5D54-4090-8635-5510FF10825A}" time="2025-03-06T22:12:36.861Z">
        <t:Attribution userId="S::lvbermudez@minenergia.gov.co::48ee80ac-7d06-45e9-adba-2cfd8af7f361" userProvider="AD" userName="LAURA VIVIANNE BERMUDEZ FRANCO"/>
        <t:Anchor>
          <t:Comment id="1119751244"/>
        </t:Anchor>
        <t:Assign userId="S::mmlopez@minenergia.gov.co::cdf58272-6a87-42d3-bebb-be6aa8b174e9" userProvider="AD" userName="MONICA MARIA LOPEZ ROMERO"/>
      </t:Event>
      <t:Event id="{58F7E23C-4D85-4B29-A503-977497CA6162}" time="2025-03-06T22:12:36.861Z">
        <t:Attribution userId="S::lvbermudez@minenergia.gov.co::48ee80ac-7d06-45e9-adba-2cfd8af7f361" userProvider="AD" userName="LAURA VIVIANNE BERMUDEZ FRANCO"/>
        <t:Anchor>
          <t:Comment id="1119751244"/>
        </t:Anchor>
        <t:SetTitle title="@MONICA MARIA LOPEZ ROMERO solicitar correo con el ajuste mencionado por el equipo de comunidades"/>
      </t:Event>
    </t:History>
  </t:Task>
  <t:Task id="{8CB7FF7D-91E4-4E96-A63A-673F1AA9E907}">
    <t:Anchor>
      <t:Comment id="1361598987"/>
    </t:Anchor>
    <t:History>
      <t:Event id="{156801ED-8A81-49B1-84EE-583B5904141D}" time="2024-12-05T19:44:52.805Z">
        <t:Attribution userId="S::lvbermudez@minenergia.gov.co::48ee80ac-7d06-45e9-adba-2cfd8af7f361" userProvider="AD" userName="LAURA VIVIANNE BERMUDEZ FRANCO"/>
        <t:Anchor>
          <t:Comment id="1361598987"/>
        </t:Anchor>
        <t:Create/>
      </t:Event>
      <t:Event id="{3A8D9F16-A950-46B7-BAE8-4B17ADE7FD21}" time="2024-12-05T19:44:52.805Z">
        <t:Attribution userId="S::lvbermudez@minenergia.gov.co::48ee80ac-7d06-45e9-adba-2cfd8af7f361" userProvider="AD" userName="LAURA VIVIANNE BERMUDEZ FRANCO"/>
        <t:Anchor>
          <t:Comment id="1361598987"/>
        </t:Anchor>
        <t:Assign userId="S::jkavendano@minenergia.gov.co::a94711fe-ab91-4984-8baa-a32b5c8312d9" userProvider="AD" userName="JENNIFER KATHERINE AVENDANO MANCERA"/>
      </t:Event>
      <t:Event id="{90DF06C0-9CCC-41E8-B339-ABF3FDF875AF}" time="2024-12-05T19:44:52.805Z">
        <t:Attribution userId="S::lvbermudez@minenergia.gov.co::48ee80ac-7d06-45e9-adba-2cfd8af7f361" userProvider="AD" userName="LAURA VIVIANNE BERMUDEZ FRANCO"/>
        <t:Anchor>
          <t:Comment id="1361598987"/>
        </t:Anchor>
        <t:SetTitle title="@JENNIFER KATHERINE AVENDANO MANCERA es posible indicar qué logros se resaltan de este espacio?"/>
      </t:Event>
      <t:Event id="{C7A142F8-BE2F-4162-BDDB-5753A589B9E3}" time="2024-12-05T20:42:21.897Z">
        <t:Attribution userId="S::jkavendano@minenergia.gov.co::a94711fe-ab91-4984-8baa-a32b5c8312d9" userProvider="AD" userName="JENNIFER KATHERINE AVENDANO MANCERA"/>
        <t:Progress percentComplete="100"/>
      </t:Event>
    </t:History>
  </t:Task>
  <t:Task id="{FE5B119A-3BA4-4160-972E-642A596960BE}">
    <t:Anchor>
      <t:Comment id="874243853"/>
    </t:Anchor>
    <t:History>
      <t:Event id="{6B844FD1-6362-47C9-AE6A-6AE4D48DD6BA}" time="2024-09-04T23:41:29.28Z">
        <t:Attribution userId="S::lvbermudez@minenergia.gov.co::48ee80ac-7d06-45e9-adba-2cfd8af7f361" userProvider="AD" userName="LAURA VIVIANNE BERMUDEZ FRANCO"/>
        <t:Anchor>
          <t:Comment id="874243853"/>
        </t:Anchor>
        <t:Create/>
      </t:Event>
      <t:Event id="{458E2107-DEC0-4CA5-9C4C-BF2EE56D4050}" time="2024-09-04T23:41:29.28Z">
        <t:Attribution userId="S::lvbermudez@minenergia.gov.co::48ee80ac-7d06-45e9-adba-2cfd8af7f361" userProvider="AD" userName="LAURA VIVIANNE BERMUDEZ FRANCO"/>
        <t:Anchor>
          <t:Comment id="874243853"/>
        </t:Anchor>
        <t:Assign userId="S::cfonseca@minenergia.gov.co::534e8d1e-538f-4c20-8e04-68c57b77a805" userProvider="AD" userName="CATALINA FONSECA VELANDIA"/>
      </t:Event>
      <t:Event id="{69D48824-8CB0-4C63-93F8-92F38D14DF93}" time="2024-09-04T23:41:29.28Z">
        <t:Attribution userId="S::lvbermudez@minenergia.gov.co::48ee80ac-7d06-45e9-adba-2cfd8af7f361" userProvider="AD" userName="LAURA VIVIANNE BERMUDEZ FRANCO"/>
        <t:Anchor>
          <t:Comment id="874243853"/>
        </t:Anchor>
        <t:SetTitle title="@CATALINA FONSECA VELANDIA sería la UPME?"/>
      </t:Event>
    </t:History>
  </t:Task>
  <t:Task id="{0D638802-29FE-47AC-BBF3-67A806AECAAA}">
    <t:Anchor>
      <t:Comment id="234466316"/>
    </t:Anchor>
    <t:History>
      <t:Event id="{FC4FC047-A9D6-4A4B-BDF2-13854EA9215A}" time="2024-11-06T14:43:31.692Z">
        <t:Attribution userId="S::lvbermudez@minenergia.gov.co::48ee80ac-7d06-45e9-adba-2cfd8af7f361" userProvider="AD" userName="LAURA VIVIANNE BERMUDEZ FRANCO"/>
        <t:Anchor>
          <t:Comment id="234466316"/>
        </t:Anchor>
        <t:Create/>
      </t:Event>
      <t:Event id="{D9AD9C2D-3582-4785-B4CB-B93874DF5606}" time="2024-11-06T14:43:31.692Z">
        <t:Attribution userId="S::lvbermudez@minenergia.gov.co::48ee80ac-7d06-45e9-adba-2cfd8af7f361" userProvider="AD" userName="LAURA VIVIANNE BERMUDEZ FRANCO"/>
        <t:Anchor>
          <t:Comment id="234466316"/>
        </t:Anchor>
        <t:Assign userId="S::cfonseca@minenergia.gov.co::534e8d1e-538f-4c20-8e04-68c57b77a805" userProvider="AD" userName="CATALINA FONSECA VELANDIA"/>
      </t:Event>
      <t:Event id="{F60ECAED-8855-4423-AF3A-91BD75C42F45}" time="2024-11-06T14:43:31.692Z">
        <t:Attribution userId="S::lvbermudez@minenergia.gov.co::48ee80ac-7d06-45e9-adba-2cfd8af7f361" userProvider="AD" userName="LAURA VIVIANNE BERMUDEZ FRANCO"/>
        <t:Anchor>
          <t:Comment id="234466316"/>
        </t:Anchor>
        <t:SetTitle title="@CATALINA FONSECA VELANDIA este asterisco hace referencia a alguna aclaración?"/>
      </t:Event>
    </t:History>
  </t:Task>
  <t:Task id="{0729DC5B-D3FE-4804-9BA4-FB72D5606A61}">
    <t:Anchor>
      <t:Comment id="1831801844"/>
    </t:Anchor>
    <t:History>
      <t:Event id="{C4AE4DA2-658F-4C98-8918-224638A6400F}" time="2024-12-05T20:15:11.901Z">
        <t:Attribution userId="S::lvbermudez@minenergia.gov.co::48ee80ac-7d06-45e9-adba-2cfd8af7f361" userProvider="AD" userName="LAURA VIVIANNE BERMUDEZ FRANCO"/>
        <t:Anchor>
          <t:Comment id="1831801844"/>
        </t:Anchor>
        <t:Create/>
      </t:Event>
      <t:Event id="{2778C79A-EC94-47A5-9517-E4B25D68B21E}" time="2024-12-05T20:15:11.901Z">
        <t:Attribution userId="S::lvbermudez@minenergia.gov.co::48ee80ac-7d06-45e9-adba-2cfd8af7f361" userProvider="AD" userName="LAURA VIVIANNE BERMUDEZ FRANCO"/>
        <t:Anchor>
          <t:Comment id="1831801844"/>
        </t:Anchor>
        <t:Assign userId="S::jkavendano@minenergia.gov.co::a94711fe-ab91-4984-8baa-a32b5c8312d9" userProvider="AD" userName="JENNIFER KATHERINE AVENDANO MANCERA"/>
      </t:Event>
      <t:Event id="{A154A4C3-89B5-49EF-B677-909065FDAD09}" time="2024-12-05T20:15:11.901Z">
        <t:Attribution userId="S::lvbermudez@minenergia.gov.co::48ee80ac-7d06-45e9-adba-2cfd8af7f361" userProvider="AD" userName="LAURA VIVIANNE BERMUDEZ FRANCO"/>
        <t:Anchor>
          <t:Comment id="1831801844"/>
        </t:Anchor>
        <t:SetTitle title="@JENNIFER KATHERINE AVENDANO MANCERA por fa tu apoyo ajustando tamaños de letra y temas de forma en el documento"/>
      </t:Event>
    </t:History>
  </t:Task>
  <t:Task id="{932EDB04-1DE5-4010-A23E-56B7B83F8BDA}">
    <t:Anchor>
      <t:Comment id="1578227684"/>
    </t:Anchor>
    <t:History>
      <t:Event id="{717101CD-12B2-4464-90CF-AABC8AA3D5AC}" time="2024-12-05T20:13:46.721Z">
        <t:Attribution userId="S::lvbermudez@minenergia.gov.co::48ee80ac-7d06-45e9-adba-2cfd8af7f361" userProvider="AD" userName="LAURA VIVIANNE BERMUDEZ FRANCO"/>
        <t:Anchor>
          <t:Comment id="1578227684"/>
        </t:Anchor>
        <t:Create/>
      </t:Event>
      <t:Event id="{FCCA72D9-E160-4319-9272-5AF9420E655F}" time="2024-12-05T20:13:46.721Z">
        <t:Attribution userId="S::lvbermudez@minenergia.gov.co::48ee80ac-7d06-45e9-adba-2cfd8af7f361" userProvider="AD" userName="LAURA VIVIANNE BERMUDEZ FRANCO"/>
        <t:Anchor>
          <t:Comment id="1578227684"/>
        </t:Anchor>
        <t:Assign userId="S::cfonseca@minenergia.gov.co::534e8d1e-538f-4c20-8e04-68c57b77a805" userProvider="AD" userName="CATALINA FONSECA VELANDIA"/>
      </t:Event>
      <t:Event id="{713E86F1-D3D9-4EB6-92C2-46DF56213E60}" time="2024-12-05T20:13:46.721Z">
        <t:Attribution userId="S::lvbermudez@minenergia.gov.co::48ee80ac-7d06-45e9-adba-2cfd8af7f361" userProvider="AD" userName="LAURA VIVIANNE BERMUDEZ FRANCO"/>
        <t:Anchor>
          <t:Comment id="1578227684"/>
        </t:Anchor>
        <t:SetTitle title="@CATALINA FONSECA VELANDIA dado que el indicador principal cambió, se debería ajustar en este apartado también?"/>
      </t:Event>
      <t:Event id="{9F4E69C8-3BDB-F04C-ABFD-1E4458F9F15E}" time="2024-12-05T23:22:31.246Z">
        <t:Attribution userId="S::cfonseca@minenergia.gov.co::534e8d1e-538f-4c20-8e04-68c57b77a805" userProvider="AD" userName="CATALINA FONSECA VELANDIA"/>
        <t:Progress percentComplete="100"/>
      </t:Event>
    </t:History>
  </t:Task>
  <t:Task id="{6E27AE79-B196-4063-AA14-8DF3A243DED4}">
    <t:Anchor>
      <t:Comment id="2033279882"/>
    </t:Anchor>
    <t:History>
      <t:Event id="{61C6C8FA-8987-4883-B215-9115091A178E}" time="2024-12-05T20:16:12.757Z">
        <t:Attribution userId="S::lvbermudez@minenergia.gov.co::48ee80ac-7d06-45e9-adba-2cfd8af7f361" userProvider="AD" userName="LAURA VIVIANNE BERMUDEZ FRANCO"/>
        <t:Anchor>
          <t:Comment id="2033279882"/>
        </t:Anchor>
        <t:Create/>
      </t:Event>
      <t:Event id="{C2E4DA2D-685C-4299-A898-E205ECCB08AE}" time="2024-12-05T20:16:12.757Z">
        <t:Attribution userId="S::lvbermudez@minenergia.gov.co::48ee80ac-7d06-45e9-adba-2cfd8af7f361" userProvider="AD" userName="LAURA VIVIANNE BERMUDEZ FRANCO"/>
        <t:Anchor>
          <t:Comment id="2033279882"/>
        </t:Anchor>
        <t:Assign userId="S::cfonseca@minenergia.gov.co::534e8d1e-538f-4c20-8e04-68c57b77a805" userProvider="AD" userName="CATALINA FONSECA VELANDIA"/>
      </t:Event>
      <t:Event id="{2824F007-158A-4378-A25B-5148B95E6D66}" time="2024-12-05T20:16:12.757Z">
        <t:Attribution userId="S::lvbermudez@minenergia.gov.co::48ee80ac-7d06-45e9-adba-2cfd8af7f361" userProvider="AD" userName="LAURA VIVIANNE BERMUDEZ FRANCO"/>
        <t:Anchor>
          <t:Comment id="2033279882"/>
        </t:Anchor>
        <t:SetTitle title="@CATALINA FONSECA VELANDIA ajustar"/>
      </t:Event>
    </t:History>
  </t:Task>
  <t:Task id="{40EBA1C8-A330-4BF4-9A14-9F38978D4AC5}">
    <t:Anchor>
      <t:Comment id="243004747"/>
    </t:Anchor>
    <t:History>
      <t:Event id="{C87827E3-53FD-40D9-9AD0-AE4BA7A58F4C}" time="2025-03-06T22:30:03.28Z">
        <t:Attribution userId="S::lvbermudez@minenergia.gov.co::48ee80ac-7d06-45e9-adba-2cfd8af7f361" userProvider="AD" userName="LAURA VIVIANNE BERMUDEZ FRANCO"/>
        <t:Anchor>
          <t:Comment id="243004747"/>
        </t:Anchor>
        <t:Create/>
      </t:Event>
      <t:Event id="{3F7E5D61-1254-40B4-BB62-F4359696ACC6}" time="2025-03-06T22:30:03.28Z">
        <t:Attribution userId="S::lvbermudez@minenergia.gov.co::48ee80ac-7d06-45e9-adba-2cfd8af7f361" userProvider="AD" userName="LAURA VIVIANNE BERMUDEZ FRANCO"/>
        <t:Anchor>
          <t:Comment id="243004747"/>
        </t:Anchor>
        <t:Assign userId="S::cfonseca@minenergia.gov.co::534e8d1e-538f-4c20-8e04-68c57b77a805" userProvider="AD" userName="CATALINA FONSECA VELANDIA"/>
      </t:Event>
      <t:Event id="{F02DC20C-5957-483E-B8A7-F62941FEC138}" time="2025-03-06T22:30:03.28Z">
        <t:Attribution userId="S::lvbermudez@minenergia.gov.co::48ee80ac-7d06-45e9-adba-2cfd8af7f361" userProvider="AD" userName="LAURA VIVIANNE BERMUDEZ FRANCO"/>
        <t:Anchor>
          <t:Comment id="243004747"/>
        </t:Anchor>
        <t:SetTitle title="@CATALINA FONSECA VELANDIA agregué esta nota, por favor validar que las líderes estén de acuerdo con ella."/>
      </t:Event>
    </t:History>
  </t:Task>
  <t:Task id="{098B8E9D-E4E1-4479-8DCF-AB9F3A757AC1}">
    <t:Anchor>
      <t:Comment id="1568211155"/>
    </t:Anchor>
    <t:History>
      <t:Event id="{D01E009E-8086-4478-941F-F23DEE30B038}" time="2025-03-06T22:00:43.92Z">
        <t:Attribution userId="S::lvbermudez@minenergia.gov.co::48ee80ac-7d06-45e9-adba-2cfd8af7f361" userProvider="AD" userName="LAURA VIVIANNE BERMUDEZ FRANCO"/>
        <t:Anchor>
          <t:Comment id="1568211155"/>
        </t:Anchor>
        <t:Create/>
      </t:Event>
      <t:Event id="{876D6A0E-0E6C-4740-ADF3-3EFB06B454DC}" time="2025-03-06T22:00:43.92Z">
        <t:Attribution userId="S::lvbermudez@minenergia.gov.co::48ee80ac-7d06-45e9-adba-2cfd8af7f361" userProvider="AD" userName="LAURA VIVIANNE BERMUDEZ FRANCO"/>
        <t:Anchor>
          <t:Comment id="1568211155"/>
        </t:Anchor>
        <t:Assign userId="S::mmlopez@minenergia.gov.co::cdf58272-6a87-42d3-bebb-be6aa8b174e9" userProvider="AD" userName="MONICA MARIA LOPEZ ROMERO"/>
      </t:Event>
      <t:Event id="{5CA27583-A342-48E3-980E-4EE8912ACE4A}" time="2025-03-06T22:00:43.92Z">
        <t:Attribution userId="S::lvbermudez@minenergia.gov.co::48ee80ac-7d06-45e9-adba-2cfd8af7f361" userProvider="AD" userName="LAURA VIVIANNE BERMUDEZ FRANCO"/>
        <t:Anchor>
          <t:Comment id="1568211155"/>
        </t:Anchor>
        <t:SetTitle title="@MONICA MARIA LOPEZ ROMERO Por fa validar si se realizó la estructuración de estas comunidades en febrero 2025."/>
      </t:Event>
    </t:History>
  </t:Task>
  <t:Task id="{F520E871-86FB-4E0C-AA66-AEC561300498}">
    <t:Anchor>
      <t:Comment id="1281656878"/>
    </t:Anchor>
    <t:History>
      <t:Event id="{C52677E2-A3A4-4D6A-8C2D-D769EF8079C7}" time="2024-08-08T02:19:26.145Z">
        <t:Attribution userId="S::amlopezb@minenergia.gov.co::da52cd72-96ad-41c0-a784-2df3f1dce0f5" userProvider="AD" userName="ANA MILENA LOPEZ BOTIA"/>
        <t:Anchor>
          <t:Comment id="1281656878"/>
        </t:Anchor>
        <t:Create/>
      </t:Event>
      <t:Event id="{9BA14C6E-9610-4FD2-8AA3-B08242EF179D}" time="2024-08-08T02:19:26.145Z">
        <t:Attribution userId="S::amlopezb@minenergia.gov.co::da52cd72-96ad-41c0-a784-2df3f1dce0f5" userProvider="AD" userName="ANA MILENA LOPEZ BOTIA"/>
        <t:Anchor>
          <t:Comment id="1281656878"/>
        </t:Anchor>
        <t:Assign userId="S::jrgarzon@minenergia.gov.co::5b297b82-0f47-4c08-bfee-9117b38adea3" userProvider="AD" userName="JULIAN RAMIRO GARZON DELGADILLO"/>
      </t:Event>
      <t:Event id="{A14B6DDD-55FF-453F-91BF-59CD379E1ED3}" time="2024-08-08T02:19:26.145Z">
        <t:Attribution userId="S::amlopezb@minenergia.gov.co::da52cd72-96ad-41c0-a784-2df3f1dce0f5" userProvider="AD" userName="ANA MILENA LOPEZ BOTIA"/>
        <t:Anchor>
          <t:Comment id="1281656878"/>
        </t:Anchor>
        <t:SetTitle title="@JULIAN RAMIRO GARZON DELGADILLO dejar claro esto como conecta con Comunidades Energeticas. "/>
      </t:Event>
    </t:History>
  </t:Task>
  <t:Task id="{3639D129-9C31-40C6-A870-0876585CA507}">
    <t:Anchor>
      <t:Comment id="1301924581"/>
    </t:Anchor>
    <t:History>
      <t:Event id="{B313D6EA-CC11-4175-8706-F2D9AF7ABAA8}" time="2025-03-06T22:20:42.39Z">
        <t:Attribution userId="S::lvbermudez@minenergia.gov.co::48ee80ac-7d06-45e9-adba-2cfd8af7f361" userProvider="AD" userName="LAURA VIVIANNE BERMUDEZ FRANCO"/>
        <t:Anchor>
          <t:Comment id="1301924581"/>
        </t:Anchor>
        <t:Create/>
      </t:Event>
      <t:Event id="{54391DB3-C212-42F7-B5CA-E65A19B4C7CC}" time="2025-03-06T22:20:42.39Z">
        <t:Attribution userId="S::lvbermudez@minenergia.gov.co::48ee80ac-7d06-45e9-adba-2cfd8af7f361" userProvider="AD" userName="LAURA VIVIANNE BERMUDEZ FRANCO"/>
        <t:Anchor>
          <t:Comment id="1301924581"/>
        </t:Anchor>
        <t:Assign userId="S::jkavendano@minenergia.gov.co::a94711fe-ab91-4984-8baa-a32b5c8312d9" userProvider="AD" userName="JENNIFER KATHERINE AVENDANO MANCERA"/>
      </t:Event>
      <t:Event id="{0B703208-6DB9-44E9-B47D-A4B5AECF1B05}" time="2025-03-06T22:20:42.39Z">
        <t:Attribution userId="S::lvbermudez@minenergia.gov.co::48ee80ac-7d06-45e9-adba-2cfd8af7f361" userProvider="AD" userName="LAURA VIVIANNE BERMUDEZ FRANCO"/>
        <t:Anchor>
          <t:Comment id="1301924581"/>
        </t:Anchor>
        <t:SetTitle title="@JENNIFER KATHERINE AVENDANO MANCERA es posible indicar la fecha en que se cierra la publicación a comentarios?"/>
      </t:Event>
      <t:Event id="{14CE4CFA-125E-44C4-9AEA-A0C4AE58042D}" time="2025-03-06T22:43:18.571Z">
        <t:Attribution userId="S::jkavendano@minenergia.gov.co::a94711fe-ab91-4984-8baa-a32b5c8312d9" userProvider="AD" userName="JENNIFER KATHERINE AVENDANO MANCERA"/>
        <t:Progress percentComplete="100"/>
      </t:Event>
    </t:History>
  </t:Task>
  <t:Task id="{0E58C905-3FB8-4838-9A55-FB831006A695}">
    <t:Anchor>
      <t:Comment id="1777750049"/>
    </t:Anchor>
    <t:History>
      <t:Event id="{A6B6F90F-DC15-4EE8-8FFD-C3A7E1A4407A}" time="2025-03-06T22:17:54.853Z">
        <t:Attribution userId="S::lvbermudez@minenergia.gov.co::48ee80ac-7d06-45e9-adba-2cfd8af7f361" userProvider="AD" userName="LAURA VIVIANNE BERMUDEZ FRANCO"/>
        <t:Anchor>
          <t:Comment id="1777750049"/>
        </t:Anchor>
        <t:Create/>
      </t:Event>
      <t:Event id="{DA307203-8F8B-45AB-B606-D53AD337B510}" time="2025-03-06T22:17:54.853Z">
        <t:Attribution userId="S::lvbermudez@minenergia.gov.co::48ee80ac-7d06-45e9-adba-2cfd8af7f361" userProvider="AD" userName="LAURA VIVIANNE BERMUDEZ FRANCO"/>
        <t:Anchor>
          <t:Comment id="1777750049"/>
        </t:Anchor>
        <t:Assign userId="S::jkavendano@minenergia.gov.co::a94711fe-ab91-4984-8baa-a32b5c8312d9" userProvider="AD" userName="JENNIFER KATHERINE AVENDANO MANCERA"/>
      </t:Event>
      <t:Event id="{FE54FAEE-2ECD-41BA-97EB-148FE8F584FA}" time="2025-03-06T22:17:54.853Z">
        <t:Attribution userId="S::lvbermudez@minenergia.gov.co::48ee80ac-7d06-45e9-adba-2cfd8af7f361" userProvider="AD" userName="LAURA VIVIANNE BERMUDEZ FRANCO"/>
        <t:Anchor>
          <t:Comment id="1777750049"/>
        </t:Anchor>
        <t:SetTitle title="@JENNIFER KATHERINE AVENDANO MANCERA esto se podría omitir dado que es de enero?"/>
      </t:Event>
      <t:Event id="{D5E9A004-B1FF-4668-B9EC-F9E8C9F4A0B4}" time="2025-03-06T22:44:10.995Z">
        <t:Attribution userId="S::jkavendano@minenergia.gov.co::a94711fe-ab91-4984-8baa-a32b5c8312d9" userProvider="AD" userName="JENNIFER KATHERINE AVENDANO MANCERA"/>
        <t:Progress percentComplete="100"/>
      </t:Event>
    </t:History>
  </t:Task>
  <t:Task id="{A37E1E83-27B7-4797-9F50-202D57FDC9EF}">
    <t:Anchor>
      <t:Comment id="1782331187"/>
    </t:Anchor>
    <t:History>
      <t:Event id="{B3BA1287-59F6-4046-973D-975F4B9C6032}" time="2025-03-06T22:22:27.406Z">
        <t:Attribution userId="S::lvbermudez@minenergia.gov.co::48ee80ac-7d06-45e9-adba-2cfd8af7f361" userProvider="AD" userName="LAURA VIVIANNE BERMUDEZ FRANCO"/>
        <t:Anchor>
          <t:Comment id="1782331187"/>
        </t:Anchor>
        <t:Create/>
      </t:Event>
      <t:Event id="{C217891E-8FD9-4827-9C60-7634C6F39A2C}" time="2025-03-06T22:22:27.406Z">
        <t:Attribution userId="S::lvbermudez@minenergia.gov.co::48ee80ac-7d06-45e9-adba-2cfd8af7f361" userProvider="AD" userName="LAURA VIVIANNE BERMUDEZ FRANCO"/>
        <t:Anchor>
          <t:Comment id="1782331187"/>
        </t:Anchor>
        <t:Assign userId="S::jkavendano@minenergia.gov.co::a94711fe-ab91-4984-8baa-a32b5c8312d9" userProvider="AD" userName="JENNIFER KATHERINE AVENDANO MANCERA"/>
      </t:Event>
      <t:Event id="{69241611-FDCA-4A4A-9C2F-BB30A90D8A93}" time="2025-03-06T22:22:27.406Z">
        <t:Attribution userId="S::lvbermudez@minenergia.gov.co::48ee80ac-7d06-45e9-adba-2cfd8af7f361" userProvider="AD" userName="LAURA VIVIANNE BERMUDEZ FRANCO"/>
        <t:Anchor>
          <t:Comment id="1782331187"/>
        </t:Anchor>
        <t:SetTitle title="@JENNIFER KATHERINE AVENDANO MANCERA ajusté redacción. Por favor validar con el líder que corresponda con la idea original."/>
      </t:Event>
      <t:Event id="{F4B499DF-8BD1-478E-A18D-3C8FB6ED8A25}" time="2025-03-06T22:43:26.588Z">
        <t:Attribution userId="S::jkavendano@minenergia.gov.co::a94711fe-ab91-4984-8baa-a32b5c8312d9" userProvider="AD" userName="JENNIFER KATHERINE AVENDANO MANCERA"/>
        <t:Progress percentComplete="100"/>
      </t:Event>
    </t:History>
  </t:Task>
  <t:Task id="{510ADEBF-AB94-4966-9D72-B6F0BC2EDF2C}">
    <t:Anchor>
      <t:Comment id="1217964739"/>
    </t:Anchor>
    <t:History>
      <t:Event id="{A083B32F-144A-4FD2-98C6-4519C3F7BB55}" time="2024-08-08T02:27:04.858Z">
        <t:Attribution userId="S::amlopezb@minenergia.gov.co::da52cd72-96ad-41c0-a784-2df3f1dce0f5" userProvider="AD" userName="ANA MILENA LOPEZ BOTIA"/>
        <t:Anchor>
          <t:Comment id="1217964739"/>
        </t:Anchor>
        <t:Create/>
      </t:Event>
      <t:Event id="{E205D56B-4640-4D8D-ABBF-80FED29F442D}" time="2024-08-08T02:27:04.858Z">
        <t:Attribution userId="S::amlopezb@minenergia.gov.co::da52cd72-96ad-41c0-a784-2df3f1dce0f5" userProvider="AD" userName="ANA MILENA LOPEZ BOTIA"/>
        <t:Anchor>
          <t:Comment id="1217964739"/>
        </t:Anchor>
        <t:Assign userId="S::jkavendano@minenergia.gov.co::a94711fe-ab91-4984-8baa-a32b5c8312d9" userProvider="AD" userName="JENNIFER KATHERINE AVENDANO MANCERA"/>
      </t:Event>
      <t:Event id="{40DDF8FE-EE44-469D-BD36-4F0EE9381969}" time="2024-08-08T02:27:04.858Z">
        <t:Attribution userId="S::amlopezb@minenergia.gov.co::da52cd72-96ad-41c0-a784-2df3f1dce0f5" userProvider="AD" userName="ANA MILENA LOPEZ BOTIA"/>
        <t:Anchor>
          <t:Comment id="1217964739"/>
        </t:Anchor>
        <t:SetTitle title="@JENNIFER KATHERINE AVENDANO MANCERA este valor no coincide con nuestra matriz resumen de balance de metas. "/>
      </t:Event>
      <t:Event id="{1CD03179-9AF5-4303-959E-3FF16FC9405F}" time="2024-08-08T16:24:55.42Z">
        <t:Attribution userId="S::jkavendano@minenergia.gov.co::a94711fe-ab91-4984-8baa-a32b5c8312d9" userProvider="AD" userName="JENNIFER KATHERINE AVENDANO MANCERA"/>
        <t:Progress percentComplete="100"/>
      </t:Event>
    </t:History>
  </t:Task>
  <t:Task id="{DE6B0C8A-B428-455C-A265-9F1A7E371627}">
    <t:Anchor>
      <t:Comment id="1512396269"/>
    </t:Anchor>
    <t:History>
      <t:Event id="{D7B4A98E-2337-4434-A8FE-C3050485AC9B}" time="2024-11-06T14:41:06.714Z">
        <t:Attribution userId="S::lvbermudez@minenergia.gov.co::48ee80ac-7d06-45e9-adba-2cfd8af7f361" userProvider="AD" userName="LAURA VIVIANNE BERMUDEZ FRANCO"/>
        <t:Anchor>
          <t:Comment id="1512396269"/>
        </t:Anchor>
        <t:Create/>
      </t:Event>
      <t:Event id="{3FCFD5AD-F466-44D2-8644-77179BD6001B}" time="2024-11-06T14:41:06.714Z">
        <t:Attribution userId="S::lvbermudez@minenergia.gov.co::48ee80ac-7d06-45e9-adba-2cfd8af7f361" userProvider="AD" userName="LAURA VIVIANNE BERMUDEZ FRANCO"/>
        <t:Anchor>
          <t:Comment id="1512396269"/>
        </t:Anchor>
        <t:Assign userId="S::cfonseca@minenergia.gov.co::534e8d1e-538f-4c20-8e04-68c57b77a805" userProvider="AD" userName="CATALINA FONSECA VELANDIA"/>
      </t:Event>
      <t:Event id="{A3B49485-B9F8-4378-903C-C22C3395E4EF}" time="2024-11-06T14:41:06.714Z">
        <t:Attribution userId="S::lvbermudez@minenergia.gov.co::48ee80ac-7d06-45e9-adba-2cfd8af7f361" userProvider="AD" userName="LAURA VIVIANNE BERMUDEZ FRANCO"/>
        <t:Anchor>
          <t:Comment id="1512396269"/>
        </t:Anchor>
        <t:SetTitle title="@CATALINA FONSECA VELANDIA ajustar avance acumulado"/>
      </t:Event>
    </t:History>
  </t:Task>
  <t:Task id="{B2C76652-73A9-44C4-B4E1-09B821E4CC67}">
    <t:Anchor>
      <t:Comment id="518256409"/>
    </t:Anchor>
    <t:History>
      <t:Event id="{E0B3BB83-B71A-40BF-A06D-9F9D4540C9D3}" time="2024-11-06T14:20:13.141Z">
        <t:Attribution userId="S::lvbermudez@minenergia.gov.co::48ee80ac-7d06-45e9-adba-2cfd8af7f361" userProvider="AD" userName="LAURA VIVIANNE BERMUDEZ FRANCO"/>
        <t:Anchor>
          <t:Comment id="518256409"/>
        </t:Anchor>
        <t:Create/>
      </t:Event>
      <t:Event id="{5EEC1195-353D-4D23-85B9-AAD2E94B96B8}" time="2024-11-06T14:20:13.141Z">
        <t:Attribution userId="S::lvbermudez@minenergia.gov.co::48ee80ac-7d06-45e9-adba-2cfd8af7f361" userProvider="AD" userName="LAURA VIVIANNE BERMUDEZ FRANCO"/>
        <t:Anchor>
          <t:Comment id="518256409"/>
        </t:Anchor>
        <t:Assign userId="S::jkavendano@minenergia.gov.co::a94711fe-ab91-4984-8baa-a32b5c8312d9" userProvider="AD" userName="JENNIFER KATHERINE AVENDANO MANCERA"/>
      </t:Event>
      <t:Event id="{C2A88CE2-E413-4AD6-B520-C94723F35D32}" time="2024-11-06T14:20:13.141Z">
        <t:Attribution userId="S::lvbermudez@minenergia.gov.co::48ee80ac-7d06-45e9-adba-2cfd8af7f361" userProvider="AD" userName="LAURA VIVIANNE BERMUDEZ FRANCO"/>
        <t:Anchor>
          <t:Comment id="518256409"/>
        </t:Anchor>
        <t:SetTitle title="@JENNIFER KATHERINE AVENDANO MANCERA es un valor diferente al que se tiene en el informe de prioridades"/>
      </t:Event>
    </t:History>
  </t:Task>
  <t:Task id="{7A837547-65DC-4031-9277-2FA6E53C08E8}">
    <t:Anchor>
      <t:Comment id="456503214"/>
    </t:Anchor>
    <t:History>
      <t:Event id="{ADCFF5FC-03F7-4069-A3FD-DACCB60CEC28}" time="2024-12-05T20:35:42.757Z">
        <t:Attribution userId="S::lvbermudez@minenergia.gov.co::48ee80ac-7d06-45e9-adba-2cfd8af7f361" userProvider="AD" userName="LAURA VIVIANNE BERMUDEZ FRANCO"/>
        <t:Anchor>
          <t:Comment id="456503214"/>
        </t:Anchor>
        <t:Create/>
      </t:Event>
      <t:Event id="{DFCE2136-3CCB-4A6A-B264-5BDC246BF6D8}" time="2024-12-05T20:35:42.757Z">
        <t:Attribution userId="S::lvbermudez@minenergia.gov.co::48ee80ac-7d06-45e9-adba-2cfd8af7f361" userProvider="AD" userName="LAURA VIVIANNE BERMUDEZ FRANCO"/>
        <t:Anchor>
          <t:Comment id="456503214"/>
        </t:Anchor>
        <t:Assign userId="S::cfonseca@minenergia.gov.co::534e8d1e-538f-4c20-8e04-68c57b77a805" userProvider="AD" userName="CATALINA FONSECA VELANDIA"/>
      </t:Event>
      <t:Event id="{E6E20A65-830F-4964-BE99-D88A6B774347}" time="2024-12-05T20:35:42.757Z">
        <t:Attribution userId="S::lvbermudez@minenergia.gov.co::48ee80ac-7d06-45e9-adba-2cfd8af7f361" userProvider="AD" userName="LAURA VIVIANNE BERMUDEZ FRANCO"/>
        <t:Anchor>
          <t:Comment id="456503214"/>
        </t:Anchor>
        <t:SetTitle title="@CATALINA FONSECA VELANDIA ajusté redacción"/>
      </t:Event>
      <t:Event id="{2A0F91BA-37D0-9143-93A4-9FB0832F4523}" time="2024-12-05T23:20:39.816Z">
        <t:Attribution userId="S::cfonseca@minenergia.gov.co::534e8d1e-538f-4c20-8e04-68c57b77a805" userProvider="AD" userName="CATALINA FONSECA VELANDIA"/>
        <t:Progress percentComplete="100"/>
      </t:Event>
    </t:History>
  </t:Task>
  <t:Task id="{C9C88F00-59CB-41CE-A0E8-1D84A426C4D8}">
    <t:Anchor>
      <t:Comment id="1470964387"/>
    </t:Anchor>
    <t:History>
      <t:Event id="{71835205-6B8C-4D9A-B650-76159EFC5CC7}" time="2024-08-08T02:34:21.846Z">
        <t:Attribution userId="S::amlopezb@minenergia.gov.co::da52cd72-96ad-41c0-a784-2df3f1dce0f5" userProvider="AD" userName="ANA MILENA LOPEZ BOTIA"/>
        <t:Anchor>
          <t:Comment id="1470964387"/>
        </t:Anchor>
        <t:Create/>
      </t:Event>
      <t:Event id="{DE5F6B42-FF8F-426F-83F9-D2C386217593}" time="2024-08-08T02:34:21.846Z">
        <t:Attribution userId="S::amlopezb@minenergia.gov.co::da52cd72-96ad-41c0-a784-2df3f1dce0f5" userProvider="AD" userName="ANA MILENA LOPEZ BOTIA"/>
        <t:Anchor>
          <t:Comment id="1470964387"/>
        </t:Anchor>
        <t:Assign userId="S::jkavendano@minenergia.gov.co::a94711fe-ab91-4984-8baa-a32b5c8312d9" userProvider="AD" userName="JENNIFER KATHERINE AVENDANO MANCERA"/>
      </t:Event>
      <t:Event id="{45AE7859-148C-440D-A295-9F0453B6E56F}" time="2024-08-08T02:34:21.846Z">
        <t:Attribution userId="S::amlopezb@minenergia.gov.co::da52cd72-96ad-41c0-a784-2df3f1dce0f5" userProvider="AD" userName="ANA MILENA LOPEZ BOTIA"/>
        <t:Anchor>
          <t:Comment id="1470964387"/>
        </t:Anchor>
        <t:SetTitle title="@JENNIFER KATHERINE AVENDANO MANCERA ajustar conforme el comentario de Costos. "/>
      </t:Event>
      <t:Event id="{77443504-2819-42DD-9C82-F765DD1975DB}" time="2024-08-08T16:11:46.138Z">
        <t:Attribution userId="S::jkavendano@minenergia.gov.co::a94711fe-ab91-4984-8baa-a32b5c8312d9" userProvider="AD" userName="JENNIFER KATHERINE AVENDANO MANCERA"/>
        <t:Progress percentComplete="100"/>
      </t:Event>
    </t:History>
  </t:Task>
  <t:Task id="{303FC83D-625C-4C25-91F8-5500A539F48E}">
    <t:Anchor>
      <t:Comment id="169505617"/>
    </t:Anchor>
    <t:History>
      <t:Event id="{10989273-C213-40A1-8707-D5A97B74C554}" time="2025-04-07T16:03:47.995Z">
        <t:Attribution userId="S::lvbermudez@minenergia.gov.co::48ee80ac-7d06-45e9-adba-2cfd8af7f361" userProvider="AD" userName="LAURA VIVIANNE BERMUDEZ FRANCO"/>
        <t:Anchor>
          <t:Comment id="169505617"/>
        </t:Anchor>
        <t:Create/>
      </t:Event>
      <t:Event id="{995B798C-09A4-46D6-85AB-EC874ED10A93}" time="2025-04-07T16:03:47.995Z">
        <t:Attribution userId="S::lvbermudez@minenergia.gov.co::48ee80ac-7d06-45e9-adba-2cfd8af7f361" userProvider="AD" userName="LAURA VIVIANNE BERMUDEZ FRANCO"/>
        <t:Anchor>
          <t:Comment id="169505617"/>
        </t:Anchor>
        <t:Assign userId="S::jkavendano@minenergia.gov.co::a94711fe-ab91-4984-8baa-a32b5c8312d9" userProvider="AD" userName="JENNIFER KATHERINE AVENDANO MANCERA"/>
      </t:Event>
      <t:Event id="{12486BFB-533A-4D56-BE18-63A4592ACF41}" time="2025-04-07T16:03:47.995Z">
        <t:Attribution userId="S::lvbermudez@minenergia.gov.co::48ee80ac-7d06-45e9-adba-2cfd8af7f361" userProvider="AD" userName="LAURA VIVIANNE BERMUDEZ FRANCO"/>
        <t:Anchor>
          <t:Comment id="169505617"/>
        </t:Anchor>
        <t:SetTitle title="@JENNIFER KATHERINE AVENDANO MANCERA Ya se dio respuesta a estos comentarios? Desde cuándo está en OAJ? https://www.minenergia.gov.co/es/servicio-al-ciudadano/foros/adoptar-el-plan-de-expansi%C3%B3n-de-transmisi%C3%B3n-2024-2038/ Según este foro, el …"/>
      </t:Event>
    </t:History>
  </t:Task>
  <t:Task id="{D57D0E10-7693-411E-BB6E-11920F003098}">
    <t:Anchor>
      <t:Comment id="1814793284"/>
    </t:Anchor>
    <t:History>
      <t:Event id="{A395BDBA-F979-4734-A4C1-D2B8C6157C24}" time="2025-03-06T22:26:09.378Z">
        <t:Attribution userId="S::lvbermudez@minenergia.gov.co::48ee80ac-7d06-45e9-adba-2cfd8af7f361" userProvider="AD" userName="LAURA VIVIANNE BERMUDEZ FRANCO"/>
        <t:Anchor>
          <t:Comment id="1814793284"/>
        </t:Anchor>
        <t:Create/>
      </t:Event>
      <t:Event id="{8C1578CA-AEFE-4F57-A7A6-C71E437077A2}" time="2025-03-06T22:26:09.378Z">
        <t:Attribution userId="S::lvbermudez@minenergia.gov.co::48ee80ac-7d06-45e9-adba-2cfd8af7f361" userProvider="AD" userName="LAURA VIVIANNE BERMUDEZ FRANCO"/>
        <t:Anchor>
          <t:Comment id="1814793284"/>
        </t:Anchor>
        <t:Assign userId="S::jkavendano@minenergia.gov.co::a94711fe-ab91-4984-8baa-a32b5c8312d9" userProvider="AD" userName="JENNIFER KATHERINE AVENDANO MANCERA"/>
      </t:Event>
      <t:Event id="{A6B1CD06-3F80-43BF-8998-5AA499B78FB6}" time="2025-03-06T22:26:09.378Z">
        <t:Attribution userId="S::lvbermudez@minenergia.gov.co::48ee80ac-7d06-45e9-adba-2cfd8af7f361" userProvider="AD" userName="LAURA VIVIANNE BERMUDEZ FRANCO"/>
        <t:Anchor>
          <t:Comment id="1814793284"/>
        </t:Anchor>
        <t:SetTitle title="@JENNIFER KATHERINE AVENDANO MANCERA se ajustó porque decía traslada. Por favor verificar que se conserve la intención de lo que se espera decir."/>
      </t:Event>
      <t:Event id="{30B436EF-A338-4290-92FB-8814AB26E4D8}" time="2025-03-06T22:35:41.999Z">
        <t:Attribution userId="S::jkavendano@minenergia.gov.co::a94711fe-ab91-4984-8baa-a32b5c8312d9" userProvider="AD" userName="JENNIFER KATHERINE AVENDANO MANCERA"/>
        <t:Progress percentComplete="100"/>
      </t:Event>
    </t:History>
  </t:Task>
  <t:Task id="{9E10FD2D-2A60-4DEE-80BB-F7B8743F0D55}">
    <t:Anchor>
      <t:Comment id="1275281229"/>
    </t:Anchor>
    <t:History>
      <t:Event id="{4654C5F4-6D50-4EBE-8AA3-C9F5C2E82AAB}" time="2024-11-06T14:12:17.713Z">
        <t:Attribution userId="S::lvbermudez@minenergia.gov.co::48ee80ac-7d06-45e9-adba-2cfd8af7f361" userProvider="AD" userName="LAURA VIVIANNE BERMUDEZ FRANCO"/>
        <t:Anchor>
          <t:Comment id="1275281229"/>
        </t:Anchor>
        <t:Create/>
      </t:Event>
      <t:Event id="{3C0B4464-3F82-4076-BA66-5D6B48F636BE}" time="2024-11-06T14:12:17.713Z">
        <t:Attribution userId="S::lvbermudez@minenergia.gov.co::48ee80ac-7d06-45e9-adba-2cfd8af7f361" userProvider="AD" userName="LAURA VIVIANNE BERMUDEZ FRANCO"/>
        <t:Anchor>
          <t:Comment id="1275281229"/>
        </t:Anchor>
        <t:Assign userId="S::jdacosta@minenergia.gov.co::12507989-d21d-49fa-9558-b4783eeb941e" userProvider="AD" userName="JUAN DIEGO ACOSTA QUINTERO"/>
      </t:Event>
      <t:Event id="{8C7AAA10-CF74-4613-91E8-43A8F61EF262}" time="2024-11-06T14:12:17.713Z">
        <t:Attribution userId="S::lvbermudez@minenergia.gov.co::48ee80ac-7d06-45e9-adba-2cfd8af7f361" userProvider="AD" userName="LAURA VIVIANNE BERMUDEZ FRANCO"/>
        <t:Anchor>
          <t:Comment id="1275281229"/>
        </t:Anchor>
        <t:SetTitle title="@JUAN DIEGO ACOSTA QUINTERO para nutrir esto, ver última diapositiva del informe de prioridades (paz)"/>
      </t:Event>
    </t:History>
  </t:Task>
  <t:Task id="{9004E3AE-73D0-4E74-B2D3-2257C3F0353C}">
    <t:Anchor>
      <t:Comment id="202207875"/>
    </t:Anchor>
    <t:History>
      <t:Event id="{F29875F8-50DC-442B-B6B9-BB5B9956A469}" time="2024-12-05T19:32:13.593Z">
        <t:Attribution userId="S::lvbermudez@minenergia.gov.co::48ee80ac-7d06-45e9-adba-2cfd8af7f361" userProvider="AD" userName="LAURA VIVIANNE BERMUDEZ FRANCO"/>
        <t:Anchor>
          <t:Comment id="202207875"/>
        </t:Anchor>
        <t:Create/>
      </t:Event>
      <t:Event id="{8C962CAD-80A8-4229-BE59-DCD4DF03876B}" time="2024-12-05T19:32:13.593Z">
        <t:Attribution userId="S::lvbermudez@minenergia.gov.co::48ee80ac-7d06-45e9-adba-2cfd8af7f361" userProvider="AD" userName="LAURA VIVIANNE BERMUDEZ FRANCO"/>
        <t:Anchor>
          <t:Comment id="202207875"/>
        </t:Anchor>
        <t:Assign userId="S::jdacosta@minenergia.gov.co::12507989-d21d-49fa-9558-b4783eeb941e" userProvider="AD" userName="JUAN DIEGO ACOSTA QUINTERO"/>
      </t:Event>
      <t:Event id="{DA14FBBE-ABAC-4752-A694-9ACAF9770F54}" time="2024-12-05T19:32:13.593Z">
        <t:Attribution userId="S::lvbermudez@minenergia.gov.co::48ee80ac-7d06-45e9-adba-2cfd8af7f361" userProvider="AD" userName="LAURA VIVIANNE BERMUDEZ FRANCO"/>
        <t:Anchor>
          <t:Comment id="202207875"/>
        </t:Anchor>
        <t:SetTitle title="@JUAN DIEGO ACOSTA QUINTERO se debería decir de manera general en qué lugares se inauguraron las 118 comunidades nuevas, o explicar por qué se resalta solo Barrancominas"/>
      </t:Event>
    </t:History>
  </t:Task>
  <t:Task id="{DF88BE76-D878-4EB8-84B3-7A9A4DC14228}">
    <t:Anchor>
      <t:Comment id="607645695"/>
    </t:Anchor>
    <t:History>
      <t:Event id="{B26BE210-984A-4AF2-B9A7-A2D586AAF974}" time="2024-10-03T14:06:56.142Z">
        <t:Attribution userId="S::lvbermudez@minenergia.gov.co::48ee80ac-7d06-45e9-adba-2cfd8af7f361" userProvider="AD" userName="LAURA VIVIANNE BERMUDEZ FRANCO"/>
        <t:Anchor>
          <t:Comment id="607645695"/>
        </t:Anchor>
        <t:Create/>
      </t:Event>
      <t:Event id="{C9FB81A6-030C-4FA5-AEC4-84D5F9550E1C}" time="2024-10-03T14:06:56.142Z">
        <t:Attribution userId="S::lvbermudez@minenergia.gov.co::48ee80ac-7d06-45e9-adba-2cfd8af7f361" userProvider="AD" userName="LAURA VIVIANNE BERMUDEZ FRANCO"/>
        <t:Anchor>
          <t:Comment id="607645695"/>
        </t:Anchor>
        <t:Assign userId="S::jrgarzon@minenergia.gov.co::5b297b82-0f47-4c08-bfee-9117b38adea3" userProvider="AD" userName="JULIAN RAMIRO GARZON DELGADILLO"/>
      </t:Event>
      <t:Event id="{D2336CE4-9BDA-4F8C-BE1A-5364EF34E639}" time="2024-10-03T14:06:56.142Z">
        <t:Attribution userId="S::lvbermudez@minenergia.gov.co::48ee80ac-7d06-45e9-adba-2cfd8af7f361" userProvider="AD" userName="LAURA VIVIANNE BERMUDEZ FRANCO"/>
        <t:Anchor>
          <t:Comment id="607645695"/>
        </t:Anchor>
        <t:SetTitle title="@JULIAN RAMIRO GARZON DELGADILLO se podría aclarar la primera parte? no es muy clara la redacción"/>
      </t:Event>
    </t:History>
  </t:Task>
  <t:Task id="{70A69B23-99CF-4C4A-A43E-D475DD35C95A}">
    <t:Anchor>
      <t:Comment id="126810892"/>
    </t:Anchor>
    <t:History>
      <t:Event id="{22E7BE9B-0B09-410C-965B-649FFF0E935B}" time="2025-03-06T22:03:04.227Z">
        <t:Attribution userId="S::lvbermudez@minenergia.gov.co::48ee80ac-7d06-45e9-adba-2cfd8af7f361" userProvider="AD" userName="LAURA VIVIANNE BERMUDEZ FRANCO"/>
        <t:Anchor>
          <t:Comment id="126810892"/>
        </t:Anchor>
        <t:Create/>
      </t:Event>
      <t:Event id="{F6DB3470-D6C1-468A-B734-FB9F1B524F1C}" time="2025-03-06T22:03:04.227Z">
        <t:Attribution userId="S::lvbermudez@minenergia.gov.co::48ee80ac-7d06-45e9-adba-2cfd8af7f361" userProvider="AD" userName="LAURA VIVIANNE BERMUDEZ FRANCO"/>
        <t:Anchor>
          <t:Comment id="126810892"/>
        </t:Anchor>
        <t:Assign userId="S::mmlopez@minenergia.gov.co::cdf58272-6a87-42d3-bebb-be6aa8b174e9" userProvider="AD" userName="MONICA MARIA LOPEZ ROMERO"/>
      </t:Event>
      <t:Event id="{3152D684-0501-4DF5-BFDA-7C8F4BECD6B9}" time="2025-03-06T22:03:04.227Z">
        <t:Attribution userId="S::lvbermudez@minenergia.gov.co::48ee80ac-7d06-45e9-adba-2cfd8af7f361" userProvider="AD" userName="LAURA VIVIANNE BERMUDEZ FRANCO"/>
        <t:Anchor>
          <t:Comment id="126810892"/>
        </t:Anchor>
        <t:SetTitle title="@MONICA MARIA LOPEZ ROMERO verificar cuál es el nombre de la comunidad y cuándo fue inaugurada"/>
      </t:Event>
      <t:Event id="{2980A5A7-B161-409C-9398-ADD0D5BEC94C}" time="2025-03-10T18:02:31.948Z">
        <t:Attribution userId="S::jkavendano@minenergia.gov.co::a94711fe-ab91-4984-8baa-a32b5c8312d9" userProvider="AD" userName="JENNIFER KATHERINE AVENDANO MANCERA"/>
        <t:Progress percentComplete="100"/>
      </t:Event>
    </t:History>
  </t:Task>
  <t:Task id="{2389F1FF-63D8-4A08-9520-6E1C638BB744}">
    <t:Anchor>
      <t:Comment id="1432152573"/>
    </t:Anchor>
    <t:History>
      <t:Event id="{10BC4C59-81FC-4676-A171-A99C6E097847}" time="2025-03-06T22:32:27.45Z">
        <t:Attribution userId="S::lvbermudez@minenergia.gov.co::48ee80ac-7d06-45e9-adba-2cfd8af7f361" userProvider="AD" userName="LAURA VIVIANNE BERMUDEZ FRANCO"/>
        <t:Anchor>
          <t:Comment id="1432152573"/>
        </t:Anchor>
        <t:Create/>
      </t:Event>
      <t:Event id="{CD4711CF-A89C-4426-A075-404FE91C6D73}" time="2025-03-06T22:32:27.45Z">
        <t:Attribution userId="S::lvbermudez@minenergia.gov.co::48ee80ac-7d06-45e9-adba-2cfd8af7f361" userProvider="AD" userName="LAURA VIVIANNE BERMUDEZ FRANCO"/>
        <t:Anchor>
          <t:Comment id="1432152573"/>
        </t:Anchor>
        <t:Assign userId="S::cfonseca@minenergia.gov.co::534e8d1e-538f-4c20-8e04-68c57b77a805" userProvider="AD" userName="CATALINA FONSECA VELANDIA"/>
      </t:Event>
      <t:Event id="{45D384A2-2397-453F-9461-175FB61A60FA}" time="2025-03-06T22:32:27.45Z">
        <t:Attribution userId="S::lvbermudez@minenergia.gov.co::48ee80ac-7d06-45e9-adba-2cfd8af7f361" userProvider="AD" userName="LAURA VIVIANNE BERMUDEZ FRANCO"/>
        <t:Anchor>
          <t:Comment id="1432152573"/>
        </t:Anchor>
        <t:SetTitle title="@CATALINA FONSECA VELANDIA se agregó el dato acumulado"/>
      </t:Event>
    </t:History>
  </t:Task>
  <t:Task id="{684977AF-371E-40A3-94A8-1CB3BBC80500}">
    <t:Anchor>
      <t:Comment id="902682076"/>
    </t:Anchor>
    <t:History>
      <t:Event id="{44BA0042-59F7-46F3-9DFD-FBAE955B59CE}" time="2025-03-06T22:08:51.197Z">
        <t:Attribution userId="S::lvbermudez@minenergia.gov.co::48ee80ac-7d06-45e9-adba-2cfd8af7f361" userProvider="AD" userName="LAURA VIVIANNE BERMUDEZ FRANCO"/>
        <t:Anchor>
          <t:Comment id="902682076"/>
        </t:Anchor>
        <t:Create/>
      </t:Event>
      <t:Event id="{C3751109-B555-4F89-9831-492D6B2C9528}" time="2025-03-06T22:08:51.197Z">
        <t:Attribution userId="S::lvbermudez@minenergia.gov.co::48ee80ac-7d06-45e9-adba-2cfd8af7f361" userProvider="AD" userName="LAURA VIVIANNE BERMUDEZ FRANCO"/>
        <t:Anchor>
          <t:Comment id="902682076"/>
        </t:Anchor>
        <t:Assign userId="S::jkavendano@minenergia.gov.co::a94711fe-ab91-4984-8baa-a32b5c8312d9" userProvider="AD" userName="JENNIFER KATHERINE AVENDANO MANCERA"/>
      </t:Event>
      <t:Event id="{883598C6-1A28-4854-9DC4-EF87AE72301E}" time="2025-03-06T22:08:51.197Z">
        <t:Attribution userId="S::lvbermudez@minenergia.gov.co::48ee80ac-7d06-45e9-adba-2cfd8af7f361" userProvider="AD" userName="LAURA VIVIANNE BERMUDEZ FRANCO"/>
        <t:Anchor>
          <t:Comment id="902682076"/>
        </t:Anchor>
        <t:SetTitle title="@JENNIFER KATHERINE AVENDANO MANCERA por favor incluir los porcentajes acumulados"/>
      </t:Event>
      <t:Event id="{6ED8D0A7-2945-4D6B-B420-4B6BCCDF475B}" time="2025-03-07T00:57:56.12Z">
        <t:Attribution userId="S::jkavendano@minenergia.gov.co::a94711fe-ab91-4984-8baa-a32b5c8312d9" userProvider="AD" userName="JENNIFER KATHERINE AVENDANO MANCERA"/>
        <t:Progress percentComplete="100"/>
      </t:Event>
    </t:History>
  </t:Task>
  <t:Task id="{12C6972F-7113-4579-884F-A59BED29C3DA}">
    <t:Anchor>
      <t:Comment id="934235828"/>
    </t:Anchor>
    <t:History>
      <t:Event id="{B4A9AAD9-F143-4F5A-B621-386FFC7F2F50}" time="2024-12-05T19:32:30.18Z">
        <t:Attribution userId="S::lvbermudez@minenergia.gov.co::48ee80ac-7d06-45e9-adba-2cfd8af7f361" userProvider="AD" userName="LAURA VIVIANNE BERMUDEZ FRANCO"/>
        <t:Anchor>
          <t:Comment id="934235828"/>
        </t:Anchor>
        <t:Create/>
      </t:Event>
      <t:Event id="{2847E1E1-721E-4DA2-AE1F-FA8C2BC5C96E}" time="2024-12-05T19:32:30.18Z">
        <t:Attribution userId="S::lvbermudez@minenergia.gov.co::48ee80ac-7d06-45e9-adba-2cfd8af7f361" userProvider="AD" userName="LAURA VIVIANNE BERMUDEZ FRANCO"/>
        <t:Anchor>
          <t:Comment id="934235828"/>
        </t:Anchor>
        <t:Assign userId="S::jdacosta@minenergia.gov.co::12507989-d21d-49fa-9558-b4783eeb941e" userProvider="AD" userName="JUAN DIEGO ACOSTA QUINTERO"/>
      </t:Event>
      <t:Event id="{26CA879C-B8CA-4BB9-ADE2-91B34C83D1A3}" time="2024-12-05T19:32:30.18Z">
        <t:Attribution userId="S::lvbermudez@minenergia.gov.co::48ee80ac-7d06-45e9-adba-2cfd8af7f361" userProvider="AD" userName="LAURA VIVIANNE BERMUDEZ FRANCO"/>
        <t:Anchor>
          <t:Comment id="934235828"/>
        </t:Anchor>
        <t:SetTitle title="@JUAN DIEGO ACOSTA QUINTERO es posible decir en dónde?"/>
      </t:Event>
    </t:History>
  </t:Task>
  <t:Task id="{999C05E6-1022-4AE7-9941-B51238489E81}">
    <t:Anchor>
      <t:Comment id="1398527092"/>
    </t:Anchor>
    <t:History>
      <t:Event id="{9DCDEAA9-4DB8-433C-AF94-24DBD85A951F}" time="2024-12-05T19:33:19.229Z">
        <t:Attribution userId="S::lvbermudez@minenergia.gov.co::48ee80ac-7d06-45e9-adba-2cfd8af7f361" userProvider="AD" userName="LAURA VIVIANNE BERMUDEZ FRANCO"/>
        <t:Anchor>
          <t:Comment id="1398527092"/>
        </t:Anchor>
        <t:Create/>
      </t:Event>
      <t:Event id="{469D5039-9603-4FE8-8A80-E27C9AB812E7}" time="2024-12-05T19:33:19.229Z">
        <t:Attribution userId="S::lvbermudez@minenergia.gov.co::48ee80ac-7d06-45e9-adba-2cfd8af7f361" userProvider="AD" userName="LAURA VIVIANNE BERMUDEZ FRANCO"/>
        <t:Anchor>
          <t:Comment id="1398527092"/>
        </t:Anchor>
        <t:Assign userId="S::jdacosta@minenergia.gov.co::12507989-d21d-49fa-9558-b4783eeb941e" userProvider="AD" userName="JUAN DIEGO ACOSTA QUINTERO"/>
      </t:Event>
      <t:Event id="{51EC6AAD-FEBE-4196-A2BE-A7895B242BAC}" time="2024-12-05T19:33:19.229Z">
        <t:Attribution userId="S::lvbermudez@minenergia.gov.co::48ee80ac-7d06-45e9-adba-2cfd8af7f361" userProvider="AD" userName="LAURA VIVIANNE BERMUDEZ FRANCO"/>
        <t:Anchor>
          <t:Comment id="1398527092"/>
        </t:Anchor>
        <t:SetTitle title="@JUAN DIEGO ACOSTA QUINTERO esto se puede unir al logro anterior de las 753 comunidades priorizadas, y dejar uno solo que incluya priorización y estructuración"/>
      </t:Event>
    </t:History>
  </t:Task>
  <t:Task id="{A23270D9-B5CF-471E-81EC-31F43E63BF07}">
    <t:Anchor>
      <t:Comment id="1990010983"/>
    </t:Anchor>
    <t:History>
      <t:Event id="{96F15C08-9FC0-40E8-8AF4-FA6D65311369}" time="2024-12-05T20:27:21.827Z">
        <t:Attribution userId="S::lvbermudez@minenergia.gov.co::48ee80ac-7d06-45e9-adba-2cfd8af7f361" userProvider="AD" userName="LAURA VIVIANNE BERMUDEZ FRANCO"/>
        <t:Anchor>
          <t:Comment id="1990010983"/>
        </t:Anchor>
        <t:Create/>
      </t:Event>
      <t:Event id="{B531EB0C-E7D9-4CE9-85BD-BF607A2DAF92}" time="2024-12-05T20:27:21.827Z">
        <t:Attribution userId="S::lvbermudez@minenergia.gov.co::48ee80ac-7d06-45e9-adba-2cfd8af7f361" userProvider="AD" userName="LAURA VIVIANNE BERMUDEZ FRANCO"/>
        <t:Anchor>
          <t:Comment id="1990010983"/>
        </t:Anchor>
        <t:Assign userId="S::cfonseca@minenergia.gov.co::534e8d1e-538f-4c20-8e04-68c57b77a805" userProvider="AD" userName="CATALINA FONSECA VELANDIA"/>
      </t:Event>
      <t:Event id="{6DD61C56-5C44-438D-9DF8-615EA46E29E1}" time="2024-12-05T20:27:21.827Z">
        <t:Attribution userId="S::lvbermudez@minenergia.gov.co::48ee80ac-7d06-45e9-adba-2cfd8af7f361" userProvider="AD" userName="LAURA VIVIANNE BERMUDEZ FRANCO"/>
        <t:Anchor>
          <t:Comment id="1990010983"/>
        </t:Anchor>
        <t:SetTitle title="@CATALINA FONSECA VELANDIA ajusté redacción"/>
      </t:Event>
      <t:Event id="{4F57BA28-BAF5-A342-9DD2-6CE7344BB054}" time="2024-12-05T23:11:48.449Z">
        <t:Attribution userId="S::cfonseca@minenergia.gov.co::534e8d1e-538f-4c20-8e04-68c57b77a805" userProvider="AD" userName="CATALINA FONSECA VELANDIA"/>
        <t:Progress percentComplete="100"/>
      </t:Event>
    </t:History>
  </t:Task>
  <t:Task id="{8C17745B-C2C7-4A32-BF24-416446EA0239}">
    <t:Anchor>
      <t:Comment id="1152983480"/>
    </t:Anchor>
    <t:History>
      <t:Event id="{4849A3C0-D80A-4570-80F1-40D72E3F7008}" time="2024-12-05T20:13:05.826Z">
        <t:Attribution userId="S::lvbermudez@minenergia.gov.co::48ee80ac-7d06-45e9-adba-2cfd8af7f361" userProvider="AD" userName="LAURA VIVIANNE BERMUDEZ FRANCO"/>
        <t:Anchor>
          <t:Comment id="1152983480"/>
        </t:Anchor>
        <t:Create/>
      </t:Event>
      <t:Event id="{639B0150-6C06-4EB5-B7C5-73EADD9C02F1}" time="2024-12-05T20:13:05.826Z">
        <t:Attribution userId="S::lvbermudez@minenergia.gov.co::48ee80ac-7d06-45e9-adba-2cfd8af7f361" userProvider="AD" userName="LAURA VIVIANNE BERMUDEZ FRANCO"/>
        <t:Anchor>
          <t:Comment id="1152983480"/>
        </t:Anchor>
        <t:Assign userId="S::mamedina@minenergia.gov.co::e2406ac4-3211-4854-ac8e-512ac5fe4c59" userProvider="AD" userName="MARIA ALEJANDRA MEDINA ROJAS"/>
      </t:Event>
      <t:Event id="{1B6E4D92-7219-4F67-A8B6-1E8D8E953EFD}" time="2024-12-05T20:13:05.826Z">
        <t:Attribution userId="S::lvbermudez@minenergia.gov.co::48ee80ac-7d06-45e9-adba-2cfd8af7f361" userProvider="AD" userName="LAURA VIVIANNE BERMUDEZ FRANCO"/>
        <t:Anchor>
          <t:Comment id="1152983480"/>
        </t:Anchor>
        <t:SetTitle title="@MARIA ALEJANDRA MEDINA ROJAS es posible profundizar en esta idea?"/>
      </t:Event>
    </t:History>
  </t:Task>
  <t:Task id="{C7D56AE3-4A9E-4ECF-9C99-DA84FF8857F3}">
    <t:Anchor>
      <t:Comment id="1344768479"/>
    </t:Anchor>
    <t:History>
      <t:Event id="{2BAD1E75-BC83-4DE0-B7B9-1F61695EDCF2}" time="2024-11-06T14:18:51.32Z">
        <t:Attribution userId="S::lvbermudez@minenergia.gov.co::48ee80ac-7d06-45e9-adba-2cfd8af7f361" userProvider="AD" userName="LAURA VIVIANNE BERMUDEZ FRANCO"/>
        <t:Anchor>
          <t:Comment id="1344768479"/>
        </t:Anchor>
        <t:Create/>
      </t:Event>
      <t:Event id="{AC9EC286-FFD4-4BD8-A334-2CB53B360C32}" time="2024-11-06T14:18:51.32Z">
        <t:Attribution userId="S::lvbermudez@minenergia.gov.co::48ee80ac-7d06-45e9-adba-2cfd8af7f361" userProvider="AD" userName="LAURA VIVIANNE BERMUDEZ FRANCO"/>
        <t:Anchor>
          <t:Comment id="1344768479"/>
        </t:Anchor>
        <t:Assign userId="S::jkavendano@minenergia.gov.co::a94711fe-ab91-4984-8baa-a32b5c8312d9" userProvider="AD" userName="JENNIFER KATHERINE AVENDANO MANCERA"/>
      </t:Event>
      <t:Event id="{561997BA-014B-4EA9-82A1-319684AD1CF9}" time="2024-11-06T14:18:51.32Z">
        <t:Attribution userId="S::lvbermudez@minenergia.gov.co::48ee80ac-7d06-45e9-adba-2cfd8af7f361" userProvider="AD" userName="LAURA VIVIANNE BERMUDEZ FRANCO"/>
        <t:Anchor>
          <t:Comment id="1344768479"/>
        </t:Anchor>
        <t:SetTitle title="@JENNIFER KATHERINE AVENDANO MANCERA mismo ajuste que en el informe de prioridades"/>
      </t:Event>
    </t:History>
  </t:Task>
  <t:Task id="{FF975A64-D9D4-4919-AF90-0B7092DACBBC}">
    <t:Anchor>
      <t:Comment id="1227621750"/>
    </t:Anchor>
    <t:History>
      <t:Event id="{7636282F-E232-4840-A69E-E5892B6A2599}" time="2024-12-05T20:32:03.374Z">
        <t:Attribution userId="S::lvbermudez@minenergia.gov.co::48ee80ac-7d06-45e9-adba-2cfd8af7f361" userProvider="AD" userName="LAURA VIVIANNE BERMUDEZ FRANCO"/>
        <t:Anchor>
          <t:Comment id="1227621750"/>
        </t:Anchor>
        <t:Create/>
      </t:Event>
      <t:Event id="{F923A779-77B7-4CCF-B7CC-F952027EDE9F}" time="2024-12-05T20:32:03.374Z">
        <t:Attribution userId="S::lvbermudez@minenergia.gov.co::48ee80ac-7d06-45e9-adba-2cfd8af7f361" userProvider="AD" userName="LAURA VIVIANNE BERMUDEZ FRANCO"/>
        <t:Anchor>
          <t:Comment id="1227621750"/>
        </t:Anchor>
        <t:Assign userId="S::cfonseca@minenergia.gov.co::534e8d1e-538f-4c20-8e04-68c57b77a805" userProvider="AD" userName="CATALINA FONSECA VELANDIA"/>
      </t:Event>
      <t:Event id="{82F22F65-6057-48FB-96AB-00B6A96AD206}" time="2024-12-05T20:32:03.374Z">
        <t:Attribution userId="S::lvbermudez@minenergia.gov.co::48ee80ac-7d06-45e9-adba-2cfd8af7f361" userProvider="AD" userName="LAURA VIVIANNE BERMUDEZ FRANCO"/>
        <t:Anchor>
          <t:Comment id="1227621750"/>
        </t:Anchor>
        <t:SetTitle title="@CATALINA FONSECA VELANDIA minero o mineros?"/>
      </t:Event>
    </t:History>
  </t:Task>
  <t:Task id="{2D763B99-54BB-4466-BF7C-2F6548FE76BE}">
    <t:Anchor>
      <t:Comment id="1668516873"/>
    </t:Anchor>
    <t:History>
      <t:Event id="{787A6532-6584-4CEF-8B4B-F9B9F253B79D}" time="2024-08-08T02:33:50.821Z">
        <t:Attribution userId="S::amlopezb@minenergia.gov.co::da52cd72-96ad-41c0-a784-2df3f1dce0f5" userProvider="AD" userName="ANA MILENA LOPEZ BOTIA"/>
        <t:Anchor>
          <t:Comment id="1668516873"/>
        </t:Anchor>
        <t:Create/>
      </t:Event>
      <t:Event id="{846C31C4-5CB8-4824-985A-499BB147B060}" time="2024-08-08T02:33:50.821Z">
        <t:Attribution userId="S::amlopezb@minenergia.gov.co::da52cd72-96ad-41c0-a784-2df3f1dce0f5" userProvider="AD" userName="ANA MILENA LOPEZ BOTIA"/>
        <t:Anchor>
          <t:Comment id="1668516873"/>
        </t:Anchor>
        <t:Assign userId="S::jkavendano@minenergia.gov.co::a94711fe-ab91-4984-8baa-a32b5c8312d9" userProvider="AD" userName="JENNIFER KATHERINE AVENDANO MANCERA"/>
      </t:Event>
      <t:Event id="{2F202026-4DD7-4AF3-B48E-6B5D0B074E48}" time="2024-08-08T02:33:50.821Z">
        <t:Attribution userId="S::amlopezb@minenergia.gov.co::da52cd72-96ad-41c0-a784-2df3f1dce0f5" userProvider="AD" userName="ANA MILENA LOPEZ BOTIA"/>
        <t:Anchor>
          <t:Comment id="1668516873"/>
        </t:Anchor>
        <t:SetTitle title="@JENNIFER KATHERINE AVENDANO MANCERA se habia acordado para este reporte que la sumatoria total debe coincidir con las sumas de cada hito. Yo creo que valdría la pena replantear estos hitos. Porfa revisa y lo miramos. "/>
      </t:Event>
      <t:Event id="{49993CE0-B3C7-4009-9689-DDD2DF2233CB}" time="2024-08-08T16:02:32.249Z">
        <t:Attribution userId="S::jkavendano@minenergia.gov.co::a94711fe-ab91-4984-8baa-a32b5c8312d9" userProvider="AD" userName="JENNIFER KATHERINE AVENDANO MANCERA"/>
        <t:Progress percentComplete="100"/>
      </t:Event>
    </t:History>
  </t:Task>
  <t:Task id="{63E4C498-6C0F-486B-8C2A-B733038AE15A}">
    <t:Anchor>
      <t:Comment id="1533236587"/>
    </t:Anchor>
    <t:History>
      <t:Event id="{AC7DAC51-A2A2-4E65-B6D6-A826EE9B7FFE}" time="2024-09-04T23:56:56.701Z">
        <t:Attribution userId="S::lvbermudez@minenergia.gov.co::48ee80ac-7d06-45e9-adba-2cfd8af7f361" userProvider="AD" userName="LAURA VIVIANNE BERMUDEZ FRANCO"/>
        <t:Anchor>
          <t:Comment id="1533236587"/>
        </t:Anchor>
        <t:Create/>
      </t:Event>
      <t:Event id="{4F00F141-9C0B-4610-9F84-7A63F71D6B5E}" time="2024-09-04T23:56:56.701Z">
        <t:Attribution userId="S::lvbermudez@minenergia.gov.co::48ee80ac-7d06-45e9-adba-2cfd8af7f361" userProvider="AD" userName="LAURA VIVIANNE BERMUDEZ FRANCO"/>
        <t:Anchor>
          <t:Comment id="1533236587"/>
        </t:Anchor>
        <t:Assign userId="S::mamedina@minenergia.gov.co::e2406ac4-3211-4854-ac8e-512ac5fe4c59" userProvider="AD" userName="MARIA ALEJANDRA MEDINA ROJAS"/>
      </t:Event>
      <t:Event id="{ECB4E5F2-9134-45B0-A910-4CD3FDCDF646}" time="2024-09-04T23:56:56.701Z">
        <t:Attribution userId="S::lvbermudez@minenergia.gov.co::48ee80ac-7d06-45e9-adba-2cfd8af7f361" userProvider="AD" userName="LAURA VIVIANNE BERMUDEZ FRANCO"/>
        <t:Anchor>
          <t:Comment id="1533236587"/>
        </t:Anchor>
        <t:SetTitle title="@MARIA ALEJANDRA MEDINA ROJAS no es muy claro lo que se menciona, ya que se dice que se finalizó la sistematización, y se continua con la revisión de comentarios, pero al final menciona que ya realizaron ajustes. Pienso que si ya se realizaron los …"/>
      </t:Event>
    </t:History>
  </t:Task>
  <t:Task id="{F120DA6D-3405-46F5-8C53-04E1C01E2431}">
    <t:Anchor>
      <t:Comment id="1267604908"/>
    </t:Anchor>
    <t:History>
      <t:Event id="{AFE6D136-92D7-4BB7-9A8D-36B78BB429FD}" time="2025-03-06T22:18:30.935Z">
        <t:Attribution userId="S::lvbermudez@minenergia.gov.co::48ee80ac-7d06-45e9-adba-2cfd8af7f361" userProvider="AD" userName="LAURA VIVIANNE BERMUDEZ FRANCO"/>
        <t:Anchor>
          <t:Comment id="1267604908"/>
        </t:Anchor>
        <t:Create/>
      </t:Event>
      <t:Event id="{0B55AB31-07FA-4EE0-AB2D-ED37D06A879D}" time="2025-03-06T22:18:30.935Z">
        <t:Attribution userId="S::lvbermudez@minenergia.gov.co::48ee80ac-7d06-45e9-adba-2cfd8af7f361" userProvider="AD" userName="LAURA VIVIANNE BERMUDEZ FRANCO"/>
        <t:Anchor>
          <t:Comment id="1267604908"/>
        </t:Anchor>
        <t:Assign userId="S::jkavendano@minenergia.gov.co::a94711fe-ab91-4984-8baa-a32b5c8312d9" userProvider="AD" userName="JENNIFER KATHERINE AVENDANO MANCERA"/>
      </t:Event>
      <t:Event id="{E555A262-DC3A-4DF8-84AD-EE11C22F651F}" time="2025-03-06T22:18:30.935Z">
        <t:Attribution userId="S::lvbermudez@minenergia.gov.co::48ee80ac-7d06-45e9-adba-2cfd8af7f361" userProvider="AD" userName="LAURA VIVIANNE BERMUDEZ FRANCO"/>
        <t:Anchor>
          <t:Comment id="1267604908"/>
        </t:Anchor>
        <t:SetTitle title="@JENNIFER KATHERINE AVENDANO MANCERA por favor revisar la redacción de este párrafo"/>
      </t:Event>
      <t:Event id="{F4711A77-709F-40B7-A24B-4E8A9DC41249}" time="2025-03-06T22:44:21.03Z">
        <t:Attribution userId="S::jkavendano@minenergia.gov.co::a94711fe-ab91-4984-8baa-a32b5c8312d9" userProvider="AD" userName="JENNIFER KATHERINE AVENDANO MANCERA"/>
        <t:Progress percentComplete="100"/>
      </t:Event>
    </t:History>
  </t:Task>
  <t:Task id="{B3CFACAA-3C9F-4181-A289-0CCDBDAFCE40}">
    <t:Anchor>
      <t:Comment id="263706878"/>
    </t:Anchor>
    <t:History>
      <t:Event id="{D4CAD637-952E-471E-9726-0EE3E23F4EE0}" time="2024-12-05T19:31:14.726Z">
        <t:Attribution userId="S::lvbermudez@minenergia.gov.co::48ee80ac-7d06-45e9-adba-2cfd8af7f361" userProvider="AD" userName="LAURA VIVIANNE BERMUDEZ FRANCO"/>
        <t:Anchor>
          <t:Comment id="263706878"/>
        </t:Anchor>
        <t:Create/>
      </t:Event>
      <t:Event id="{59338FC9-233A-49EE-9E36-AB04868FB647}" time="2024-12-05T19:31:14.726Z">
        <t:Attribution userId="S::lvbermudez@minenergia.gov.co::48ee80ac-7d06-45e9-adba-2cfd8af7f361" userProvider="AD" userName="LAURA VIVIANNE BERMUDEZ FRANCO"/>
        <t:Anchor>
          <t:Comment id="263706878"/>
        </t:Anchor>
        <t:Assign userId="S::jdacosta@minenergia.gov.co::12507989-d21d-49fa-9558-b4783eeb941e" userProvider="AD" userName="JUAN DIEGO ACOSTA QUINTERO"/>
      </t:Event>
      <t:Event id="{2B72D21E-61D9-4D36-BA6D-60B07B518A47}" time="2024-12-05T19:31:14.726Z">
        <t:Attribution userId="S::lvbermudez@minenergia.gov.co::48ee80ac-7d06-45e9-adba-2cfd8af7f361" userProvider="AD" userName="LAURA VIVIANNE BERMUDEZ FRANCO"/>
        <t:Anchor>
          <t:Comment id="263706878"/>
        </t:Anchor>
        <t:SetTitle title="@JUAN DIEGO ACOSTA QUINTERO revisar"/>
      </t:Event>
    </t:History>
  </t:Task>
  <t:Task id="{87AFD5AA-0129-493E-B62F-89C13D45B1E8}">
    <t:Anchor>
      <t:Comment id="2003533102"/>
    </t:Anchor>
    <t:History>
      <t:Event id="{F3BCB819-9293-472E-A7DB-807C19E05A22}" time="2025-03-06T22:41:19.136Z">
        <t:Attribution userId="S::lvbermudez@minenergia.gov.co::48ee80ac-7d06-45e9-adba-2cfd8af7f361" userProvider="AD" userName="LAURA VIVIANNE BERMUDEZ FRANCO"/>
        <t:Anchor>
          <t:Comment id="2003533102"/>
        </t:Anchor>
        <t:Create/>
      </t:Event>
      <t:Event id="{131B65B3-218C-41DF-8EC4-522B8B717138}" time="2025-03-06T22:41:19.136Z">
        <t:Attribution userId="S::lvbermudez@minenergia.gov.co::48ee80ac-7d06-45e9-adba-2cfd8af7f361" userProvider="AD" userName="LAURA VIVIANNE BERMUDEZ FRANCO"/>
        <t:Anchor>
          <t:Comment id="2003533102"/>
        </t:Anchor>
        <t:Assign userId="S::cfonseca@minenergia.gov.co::534e8d1e-538f-4c20-8e04-68c57b77a805" userProvider="AD" userName="CATALINA FONSECA VELANDIA"/>
      </t:Event>
      <t:Event id="{C03C16BC-B003-4BE1-A6AF-4EA27A8B5AA9}" time="2025-03-06T22:41:19.136Z">
        <t:Attribution userId="S::lvbermudez@minenergia.gov.co::48ee80ac-7d06-45e9-adba-2cfd8af7f361" userProvider="AD" userName="LAURA VIVIANNE BERMUDEZ FRANCO"/>
        <t:Anchor>
          <t:Comment id="2003533102"/>
        </t:Anchor>
        <t:SetTitle title="@CATALINA FONSECA VELANDIA podría ser desagregación?"/>
      </t:Event>
      <t:Event id="{CF23E5F6-AD9E-49CE-8CC2-52C3FA9246B6}" time="2025-03-10T15:15:25.946Z">
        <t:Attribution userId="S::cfonseca@minenergia.gov.co::534e8d1e-538f-4c20-8e04-68c57b77a805" userProvider="AD" userName="CATALINA FONSECA VELANDIA"/>
        <t:Progress percentComplete="100"/>
      </t:Event>
    </t:History>
  </t:Task>
  <t:Task id="{0D4889B1-5F8A-4126-ABC9-BC8E63801C68}">
    <t:Anchor>
      <t:Comment id="313637014"/>
    </t:Anchor>
    <t:History>
      <t:Event id="{C771852D-794F-489E-BC9F-6D00DBE775D1}" time="2024-12-05T20:30:57.183Z">
        <t:Attribution userId="S::lvbermudez@minenergia.gov.co::48ee80ac-7d06-45e9-adba-2cfd8af7f361" userProvider="AD" userName="LAURA VIVIANNE BERMUDEZ FRANCO"/>
        <t:Anchor>
          <t:Comment id="313637014"/>
        </t:Anchor>
        <t:Create/>
      </t:Event>
      <t:Event id="{621431F7-D766-4797-9112-CFEBC098821B}" time="2024-12-05T20:30:57.183Z">
        <t:Attribution userId="S::lvbermudez@minenergia.gov.co::48ee80ac-7d06-45e9-adba-2cfd8af7f361" userProvider="AD" userName="LAURA VIVIANNE BERMUDEZ FRANCO"/>
        <t:Anchor>
          <t:Comment id="313637014"/>
        </t:Anchor>
        <t:Assign userId="S::cfonseca@minenergia.gov.co::534e8d1e-538f-4c20-8e04-68c57b77a805" userProvider="AD" userName="CATALINA FONSECA VELANDIA"/>
      </t:Event>
      <t:Event id="{B5AB7EBB-AF3E-4B18-B5D7-562504085DDA}" time="2024-12-05T20:30:57.183Z">
        <t:Attribution userId="S::lvbermudez@minenergia.gov.co::48ee80ac-7d06-45e9-adba-2cfd8af7f361" userProvider="AD" userName="LAURA VIVIANNE BERMUDEZ FRANCO"/>
        <t:Anchor>
          <t:Comment id="313637014"/>
        </t:Anchor>
        <t:SetTitle title="@CATALINA FONSECA VELANDIA lo que se quiere decir es barqueras?"/>
      </t:Event>
      <t:Event id="{7688C300-5AA0-8647-8B95-20FFD65051F1}" time="2024-12-05T23:18:27.752Z">
        <t:Attribution userId="S::cfonseca@minenergia.gov.co::534e8d1e-538f-4c20-8e04-68c57b77a805" userProvider="AD" userName="CATALINA FONSECA VELANDIA"/>
        <t:Progress percentComplete="100"/>
      </t:Event>
    </t:History>
  </t:Task>
  <t:Task id="{872C00F3-E447-49F3-8E24-74969BE87C2F}">
    <t:Anchor>
      <t:Comment id="1190948363"/>
    </t:Anchor>
    <t:History>
      <t:Event id="{760B1A4B-84EB-41E9-8332-5F9E24F9DC01}" time="2024-11-06T14:41:45.529Z">
        <t:Attribution userId="S::lvbermudez@minenergia.gov.co::48ee80ac-7d06-45e9-adba-2cfd8af7f361" userProvider="AD" userName="LAURA VIVIANNE BERMUDEZ FRANCO"/>
        <t:Anchor>
          <t:Comment id="1190948363"/>
        </t:Anchor>
        <t:Create/>
      </t:Event>
      <t:Event id="{71326FF6-3729-4220-98D2-12F8CAF27CDA}" time="2024-11-06T14:41:45.529Z">
        <t:Attribution userId="S::lvbermudez@minenergia.gov.co::48ee80ac-7d06-45e9-adba-2cfd8af7f361" userProvider="AD" userName="LAURA VIVIANNE BERMUDEZ FRANCO"/>
        <t:Anchor>
          <t:Comment id="1190948363"/>
        </t:Anchor>
        <t:Assign userId="S::cfonseca@minenergia.gov.co::534e8d1e-538f-4c20-8e04-68c57b77a805" userProvider="AD" userName="CATALINA FONSECA VELANDIA"/>
      </t:Event>
      <t:Event id="{E8EAE209-5C8B-42BE-AE97-6D8A808C2861}" time="2024-11-06T14:41:45.529Z">
        <t:Attribution userId="S::lvbermudez@minenergia.gov.co::48ee80ac-7d06-45e9-adba-2cfd8af7f361" userProvider="AD" userName="LAURA VIVIANNE BERMUDEZ FRANCO"/>
        <t:Anchor>
          <t:Comment id="1190948363"/>
        </t:Anchor>
        <t:SetTitle title="@CATALINA FONSECA VELANDIA ajustar según el cambio del primer indicador"/>
      </t:Event>
    </t:History>
  </t:Task>
  <t:Task id="{9755002D-3F26-4ACD-A516-288D3DD280F1}">
    <t:Anchor>
      <t:Comment id="488209179"/>
    </t:Anchor>
    <t:History>
      <t:Event id="{C94B703C-B9ED-4D85-9DD4-C133B0218D54}" time="2025-03-06T22:04:27.447Z">
        <t:Attribution userId="S::lvbermudez@minenergia.gov.co::48ee80ac-7d06-45e9-adba-2cfd8af7f361" userProvider="AD" userName="LAURA VIVIANNE BERMUDEZ FRANCO"/>
        <t:Anchor>
          <t:Comment id="488209179"/>
        </t:Anchor>
        <t:Create/>
      </t:Event>
      <t:Event id="{20CAF0AE-4D7A-4EEA-A616-F8F712457B97}" time="2025-03-06T22:04:27.447Z">
        <t:Attribution userId="S::lvbermudez@minenergia.gov.co::48ee80ac-7d06-45e9-adba-2cfd8af7f361" userProvider="AD" userName="LAURA VIVIANNE BERMUDEZ FRANCO"/>
        <t:Anchor>
          <t:Comment id="488209179"/>
        </t:Anchor>
        <t:Assign userId="S::mmlopez@minenergia.gov.co::cdf58272-6a87-42d3-bebb-be6aa8b174e9" userProvider="AD" userName="MONICA MARIA LOPEZ ROMERO"/>
      </t:Event>
      <t:Event id="{D282AD4D-EDBD-40B8-88E8-7A05B47D9938}" time="2025-03-06T22:04:27.447Z">
        <t:Attribution userId="S::lvbermudez@minenergia.gov.co::48ee80ac-7d06-45e9-adba-2cfd8af7f361" userProvider="AD" userName="LAURA VIVIANNE BERMUDEZ FRANCO"/>
        <t:Anchor>
          <t:Comment id="488209179"/>
        </t:Anchor>
        <t:SetTitle title="@MONICA MARIA LOPEZ ROMERO es posible indicar cuál sería la fecha tentativa de esta inauguración"/>
      </t:Event>
    </t:History>
  </t:Task>
  <t:Task id="{D25E8E4B-6183-45A0-B706-C4DCD937B09D}">
    <t:Anchor>
      <t:Comment id="975195270"/>
    </t:Anchor>
    <t:History>
      <t:Event id="{D06F194B-9069-48AA-A547-7350B9A983F2}" time="2024-10-03T14:04:37.157Z">
        <t:Attribution userId="S::lvbermudez@minenergia.gov.co::48ee80ac-7d06-45e9-adba-2cfd8af7f361" userProvider="AD" userName="LAURA VIVIANNE BERMUDEZ FRANCO"/>
        <t:Anchor>
          <t:Comment id="975195270"/>
        </t:Anchor>
        <t:Create/>
      </t:Event>
      <t:Event id="{D615FB23-9D10-46FB-916B-2FD3D0E3D7DE}" time="2024-10-03T14:04:37.157Z">
        <t:Attribution userId="S::lvbermudez@minenergia.gov.co::48ee80ac-7d06-45e9-adba-2cfd8af7f361" userProvider="AD" userName="LAURA VIVIANNE BERMUDEZ FRANCO"/>
        <t:Anchor>
          <t:Comment id="975195270"/>
        </t:Anchor>
        <t:Assign userId="S::jrgarzon@minenergia.gov.co::5b297b82-0f47-4c08-bfee-9117b38adea3" userProvider="AD" userName="JULIAN RAMIRO GARZON DELGADILLO"/>
      </t:Event>
      <t:Event id="{04C9EFFE-EDF0-453A-A103-EF196B2A35BF}" time="2024-10-03T14:04:37.157Z">
        <t:Attribution userId="S::lvbermudez@minenergia.gov.co::48ee80ac-7d06-45e9-adba-2cfd8af7f361" userProvider="AD" userName="LAURA VIVIANNE BERMUDEZ FRANCO"/>
        <t:Anchor>
          <t:Comment id="975195270"/>
        </t:Anchor>
        <t:SetTitle title="@JULIAN RAMIRO GARZON DELGADILLO se debería incluir universalizar el servicio de la energía"/>
      </t:Event>
    </t:History>
  </t:Task>
  <t:Task id="{27AFAA3F-4E0F-4592-95AA-2DB99E8CF66B}">
    <t:Anchor>
      <t:Comment id="2035555739"/>
    </t:Anchor>
    <t:History>
      <t:Event id="{C502A462-071E-41C9-84B6-5C30538AD69B}" time="2024-12-05T20:19:57.898Z">
        <t:Attribution userId="S::lvbermudez@minenergia.gov.co::48ee80ac-7d06-45e9-adba-2cfd8af7f361" userProvider="AD" userName="LAURA VIVIANNE BERMUDEZ FRANCO"/>
        <t:Anchor>
          <t:Comment id="2035555739"/>
        </t:Anchor>
        <t:Create/>
      </t:Event>
      <t:Event id="{3CF50B54-1B3F-44C7-94D6-4504B02C7373}" time="2024-12-05T20:19:57.898Z">
        <t:Attribution userId="S::lvbermudez@minenergia.gov.co::48ee80ac-7d06-45e9-adba-2cfd8af7f361" userProvider="AD" userName="LAURA VIVIANNE BERMUDEZ FRANCO"/>
        <t:Anchor>
          <t:Comment id="2035555739"/>
        </t:Anchor>
        <t:Assign userId="S::cfonseca@minenergia.gov.co::534e8d1e-538f-4c20-8e04-68c57b77a805" userProvider="AD" userName="CATALINA FONSECA VELANDIA"/>
      </t:Event>
      <t:Event id="{AEECDEAA-B8A9-4545-9709-0703475268AA}" time="2024-12-05T20:19:57.898Z">
        <t:Attribution userId="S::lvbermudez@minenergia.gov.co::48ee80ac-7d06-45e9-adba-2cfd8af7f361" userProvider="AD" userName="LAURA VIVIANNE BERMUDEZ FRANCO"/>
        <t:Anchor>
          <t:Comment id="2035555739"/>
        </t:Anchor>
        <t:SetTitle title="@CATALINA FONSECA VELANDIA se agregó esta frase"/>
      </t:Event>
      <t:Event id="{7590ED56-31BD-104C-ABBE-EC39B7391548}" time="2024-12-05T23:11:41.975Z">
        <t:Attribution userId="S::cfonseca@minenergia.gov.co::534e8d1e-538f-4c20-8e04-68c57b77a805" userProvider="AD" userName="CATALINA FONSECA VELANDIA"/>
        <t:Progress percentComplete="100"/>
      </t:Event>
      <t:Event id="{B2B77282-FF4D-824B-BBA4-8D2BD2EC27BC}" time="2024-12-05T23:18:41.846Z">
        <t:Attribution userId="S::cfonseca@minenergia.gov.co::534e8d1e-538f-4c20-8e04-68c57b77a805" userProvider="AD" userName="CATALINA FONSECA VELANDIA"/>
        <t:Progress percentComplete="0"/>
      </t:Event>
      <t:Event id="{54798136-9E65-E54F-AAB1-478C7E871EBF}" time="2024-12-05T23:18:50.31Z">
        <t:Attribution userId="S::cfonseca@minenergia.gov.co::534e8d1e-538f-4c20-8e04-68c57b77a805" userProvider="AD" userName="CATALINA FONSECA VELANDIA"/>
        <t:Progress percentComplete="100"/>
      </t:Event>
    </t:History>
  </t:Task>
  <t:Task id="{B0551BAB-D6C6-42EE-A5A1-AAB35672EE96}">
    <t:Anchor>
      <t:Comment id="772953663"/>
    </t:Anchor>
    <t:History>
      <t:Event id="{5E228CFF-0D82-4C9C-A812-DA513A6FFB8A}" time="2024-08-08T02:18:42.518Z">
        <t:Attribution userId="S::amlopezb@minenergia.gov.co::da52cd72-96ad-41c0-a784-2df3f1dce0f5" userProvider="AD" userName="ANA MILENA LOPEZ BOTIA"/>
        <t:Anchor>
          <t:Comment id="772953663"/>
        </t:Anchor>
        <t:Create/>
      </t:Event>
      <t:Event id="{A2B9B4E8-6901-44A3-826E-371F6A5CA7FA}" time="2024-08-08T02:18:42.518Z">
        <t:Attribution userId="S::amlopezb@minenergia.gov.co::da52cd72-96ad-41c0-a784-2df3f1dce0f5" userProvider="AD" userName="ANA MILENA LOPEZ BOTIA"/>
        <t:Anchor>
          <t:Comment id="772953663"/>
        </t:Anchor>
        <t:Assign userId="S::jrgarzon@minenergia.gov.co::5b297b82-0f47-4c08-bfee-9117b38adea3" userProvider="AD" userName="JULIAN RAMIRO GARZON DELGADILLO"/>
      </t:Event>
      <t:Event id="{D57153B4-9BD3-44FA-A93A-B24C9F74BF3A}" time="2024-08-08T02:18:42.518Z">
        <t:Attribution userId="S::amlopezb@minenergia.gov.co::da52cd72-96ad-41c0-a784-2df3f1dce0f5" userProvider="AD" userName="ANA MILENA LOPEZ BOTIA"/>
        <t:Anchor>
          <t:Comment id="772953663"/>
        </t:Anchor>
        <t:SetTitle title="@JULIAN RAMIRO GARZON DELGADILLO conversar con Aponte bien para contextualizar mejor esto. Aun no es claro el mensaje. "/>
      </t:Event>
    </t:History>
  </t:Task>
  <t:Task id="{A01761F5-0FCB-4BFE-AD18-F42A1C199893}">
    <t:Anchor>
      <t:Comment id="1369551078"/>
    </t:Anchor>
    <t:History>
      <t:Event id="{CBE08347-3034-4C55-B39A-A8BF5FF1E40B}" time="2025-03-06T22:06:26.375Z">
        <t:Attribution userId="S::lvbermudez@minenergia.gov.co::48ee80ac-7d06-45e9-adba-2cfd8af7f361" userProvider="AD" userName="LAURA VIVIANNE BERMUDEZ FRANCO"/>
        <t:Anchor>
          <t:Comment id="1369551078"/>
        </t:Anchor>
        <t:Create/>
      </t:Event>
      <t:Event id="{0FE84FB2-5DB9-4E1B-A3F9-A5E795296964}" time="2025-03-06T22:06:26.375Z">
        <t:Attribution userId="S::lvbermudez@minenergia.gov.co::48ee80ac-7d06-45e9-adba-2cfd8af7f361" userProvider="AD" userName="LAURA VIVIANNE BERMUDEZ FRANCO"/>
        <t:Anchor>
          <t:Comment id="1369551078"/>
        </t:Anchor>
        <t:Assign userId="S::mmlopez@minenergia.gov.co::cdf58272-6a87-42d3-bebb-be6aa8b174e9" userProvider="AD" userName="MONICA MARIA LOPEZ ROMERO"/>
      </t:Event>
      <t:Event id="{EE876438-C67A-44C6-A913-12672C316691}" time="2025-03-06T22:06:26.375Z">
        <t:Attribution userId="S::lvbermudez@minenergia.gov.co::48ee80ac-7d06-45e9-adba-2cfd8af7f361" userProvider="AD" userName="LAURA VIVIANNE BERMUDEZ FRANCO"/>
        <t:Anchor>
          <t:Comment id="1369551078"/>
        </t:Anchor>
        <t:SetTitle title="@MONICA MARIA LOPEZ ROMERO ajusté redacción y cambié interés por importancia (rojo)"/>
      </t:Event>
      <t:Event id="{ECCF69D2-71CE-4C14-A11C-0B046F5B67FB}" time="2025-03-10T00:39:00.898Z">
        <t:Attribution userId="S::lvbermudez@minenergia.gov.co::48ee80ac-7d06-45e9-adba-2cfd8af7f361" userProvider="AD" userName="LAURA VIVIANNE BERMUDEZ FRANCO"/>
        <t:Progress percentComplete="100"/>
      </t:Event>
    </t:History>
  </t:Task>
  <t:Task id="{44FC51D6-C137-4235-821D-E8325126B67F}">
    <t:Anchor>
      <t:Comment id="1835974583"/>
    </t:Anchor>
    <t:History>
      <t:Event id="{C16856AA-BA3A-4D2A-8987-9F87066F16C7}" time="2025-03-06T22:39:24.022Z">
        <t:Attribution userId="S::lvbermudez@minenergia.gov.co::48ee80ac-7d06-45e9-adba-2cfd8af7f361" userProvider="AD" userName="LAURA VIVIANNE BERMUDEZ FRANCO"/>
        <t:Anchor>
          <t:Comment id="1835974583"/>
        </t:Anchor>
        <t:Create/>
      </t:Event>
      <t:Event id="{39FBB722-C6F3-4C6B-A347-A9131DFCCF0A}" time="2025-03-06T22:39:24.022Z">
        <t:Attribution userId="S::lvbermudez@minenergia.gov.co::48ee80ac-7d06-45e9-adba-2cfd8af7f361" userProvider="AD" userName="LAURA VIVIANNE BERMUDEZ FRANCO"/>
        <t:Anchor>
          <t:Comment id="1835974583"/>
        </t:Anchor>
        <t:Assign userId="S::cfonseca@minenergia.gov.co::534e8d1e-538f-4c20-8e04-68c57b77a805" userProvider="AD" userName="CATALINA FONSECA VELANDIA"/>
      </t:Event>
      <t:Event id="{BF722ADE-FCE5-4835-AEE9-E91762C463F4}" time="2025-03-06T22:39:24.022Z">
        <t:Attribution userId="S::lvbermudez@minenergia.gov.co::48ee80ac-7d06-45e9-adba-2cfd8af7f361" userProvider="AD" userName="LAURA VIVIANNE BERMUDEZ FRANCO"/>
        <t:Anchor>
          <t:Comment id="1835974583"/>
        </t:Anchor>
        <t:SetTitle title="@CATALINA FONSECA VELANDIA por favor revisar la inclusión de esta relación"/>
      </t:Event>
    </t:History>
  </t:Task>
  <t:Task id="{0CB43B47-0FC4-457D-86A1-BB6D7370E368}">
    <t:Anchor>
      <t:Comment id="2135688906"/>
    </t:Anchor>
    <t:History>
      <t:Event id="{716BB497-FAB3-4E4F-AD91-F2496FB2017B}" time="2025-03-06T22:03:04.227Z">
        <t:Attribution userId="S::lvbermudez@minenergia.gov.co::48ee80ac-7d06-45e9-adba-2cfd8af7f361" userProvider="AD" userName="LAURA VIVIANNE BERMUDEZ FRANCO"/>
        <t:Anchor>
          <t:Comment id="2135688906"/>
        </t:Anchor>
        <t:Create/>
      </t:Event>
      <t:Event id="{C2133A65-A27F-458F-B729-378595A27C26}" time="2025-03-06T22:03:04.227Z">
        <t:Attribution userId="S::lvbermudez@minenergia.gov.co::48ee80ac-7d06-45e9-adba-2cfd8af7f361" userProvider="AD" userName="LAURA VIVIANNE BERMUDEZ FRANCO"/>
        <t:Anchor>
          <t:Comment id="2135688906"/>
        </t:Anchor>
        <t:Assign userId="S::mmlopez@minenergia.gov.co::cdf58272-6a87-42d3-bebb-be6aa8b174e9" userProvider="AD" userName="MONICA MARIA LOPEZ ROMERO"/>
      </t:Event>
      <t:Event id="{8B894AD7-EAF6-43E6-A3A6-E00F8ED1ABD2}" time="2025-03-06T22:03:04.227Z">
        <t:Attribution userId="S::lvbermudez@minenergia.gov.co::48ee80ac-7d06-45e9-adba-2cfd8af7f361" userProvider="AD" userName="LAURA VIVIANNE BERMUDEZ FRANCO"/>
        <t:Anchor>
          <t:Comment id="2135688906"/>
        </t:Anchor>
        <t:SetTitle title="@MONICA MARIA LOPEZ ROMERO verificar cuál es el nombre de la comunidad y cuándo fue inaugurada"/>
      </t:Event>
      <t:Event id="{295EC890-BD2F-4511-B225-DCBBF5F20974}" time="2025-03-10T18:02:37.688Z">
        <t:Attribution userId="S::jkavendano@minenergia.gov.co::a94711fe-ab91-4984-8baa-a32b5c8312d9" userProvider="AD" userName="JENNIFER KATHERINE AVENDANO MANCERA"/>
        <t:Progress percentComplete="100"/>
      </t:Event>
    </t:History>
  </t:Task>
  <t:Task id="{D149C181-C32B-42DE-B27B-2D18A61DEE71}">
    <t:Anchor>
      <t:Comment id="460476107"/>
    </t:Anchor>
    <t:History>
      <t:Event id="{155C022C-1294-4E19-96E6-6CB7B1C1DCBC}" time="2025-03-06T22:27:54.813Z">
        <t:Attribution userId="S::lvbermudez@minenergia.gov.co::48ee80ac-7d06-45e9-adba-2cfd8af7f361" userProvider="AD" userName="LAURA VIVIANNE BERMUDEZ FRANCO"/>
        <t:Anchor>
          <t:Comment id="460476107"/>
        </t:Anchor>
        <t:Create/>
      </t:Event>
      <t:Event id="{A218542C-66ED-4734-9880-9DA9F590D711}" time="2025-03-06T22:27:54.813Z">
        <t:Attribution userId="S::lvbermudez@minenergia.gov.co::48ee80ac-7d06-45e9-adba-2cfd8af7f361" userProvider="AD" userName="LAURA VIVIANNE BERMUDEZ FRANCO"/>
        <t:Anchor>
          <t:Comment id="460476107"/>
        </t:Anchor>
        <t:Assign userId="S::mamedina@minenergia.gov.co::e2406ac4-3211-4854-ac8e-512ac5fe4c59" userProvider="AD" userName="MARIA ALEJANDRA MEDINA ROJAS"/>
      </t:Event>
      <t:Event id="{7F845DE6-3956-4A68-9476-1F562B95F687}" time="2025-03-06T22:27:54.813Z">
        <t:Attribution userId="S::lvbermudez@minenergia.gov.co::48ee80ac-7d06-45e9-adba-2cfd8af7f361" userProvider="AD" userName="LAURA VIVIANNE BERMUDEZ FRANCO"/>
        <t:Anchor>
          <t:Comment id="460476107"/>
        </t:Anchor>
        <t:SetTitle title="@MARIA ALEJANDRA MEDINA ROJAS dado que esto ya se cumplió, se podría eliminar del reporte. Por favor validar."/>
      </t:Event>
    </t:History>
  </t:Task>
  <t:Task id="{6191C58E-6C6A-4A91-B40C-7C1F1B53AA88}">
    <t:Anchor>
      <t:Comment id="309818451"/>
    </t:Anchor>
    <t:History>
      <t:Event id="{7D59F7F1-B193-41DC-A6C8-5A9CF39E1D3B}" time="2025-04-07T15:58:53.263Z">
        <t:Attribution userId="S::lvbermudez@minenergia.gov.co::48ee80ac-7d06-45e9-adba-2cfd8af7f361" userProvider="AD" userName="LAURA VIVIANNE BERMUDEZ FRANCO"/>
        <t:Anchor>
          <t:Comment id="309818451"/>
        </t:Anchor>
        <t:Create/>
      </t:Event>
      <t:Event id="{3CBE654B-0303-4A66-BB6D-D42C5AD5CB73}" time="2025-04-07T15:58:53.263Z">
        <t:Attribution userId="S::lvbermudez@minenergia.gov.co::48ee80ac-7d06-45e9-adba-2cfd8af7f361" userProvider="AD" userName="LAURA VIVIANNE BERMUDEZ FRANCO"/>
        <t:Anchor>
          <t:Comment id="309818451"/>
        </t:Anchor>
        <t:Assign userId="S::jkavendano@minenergia.gov.co::a94711fe-ab91-4984-8baa-a32b5c8312d9" userProvider="AD" userName="JENNIFER KATHERINE AVENDANO MANCERA"/>
      </t:Event>
      <t:Event id="{928B5D93-7B2E-4DC7-94E1-D589D1F536E3}" time="2025-04-07T15:58:53.263Z">
        <t:Attribution userId="S::lvbermudez@minenergia.gov.co::48ee80ac-7d06-45e9-adba-2cfd8af7f361" userProvider="AD" userName="LAURA VIVIANNE BERMUDEZ FRANCO"/>
        <t:Anchor>
          <t:Comment id="309818451"/>
        </t:Anchor>
        <t:SetTitle title="@JENNIFER KATHERINE AVENDANO MANCERA colombia solar sería un actor diferente al MM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89326-4038-40CD-853C-C9E3A616DA14}"/>
</file>

<file path=customXml/itemProps2.xml><?xml version="1.0" encoding="utf-8"?>
<ds:datastoreItem xmlns:ds="http://schemas.openxmlformats.org/officeDocument/2006/customXml" ds:itemID="{B9F51436-BF59-45D5-B8D0-DDE29D29A26E}">
  <ds:schemaRefs>
    <ds:schemaRef ds:uri="http://schemas.microsoft.com/office/2006/metadata/properties"/>
    <ds:schemaRef ds:uri="http://schemas.microsoft.com/office/infopath/2007/PartnerControls"/>
    <ds:schemaRef ds:uri="27bdaeda-0798-405e-81b8-67b582481f51"/>
  </ds:schemaRefs>
</ds:datastoreItem>
</file>

<file path=customXml/itemProps3.xml><?xml version="1.0" encoding="utf-8"?>
<ds:datastoreItem xmlns:ds="http://schemas.openxmlformats.org/officeDocument/2006/customXml" ds:itemID="{E413C6D7-7D6C-4EC7-B878-A483AF96431C}">
  <ds:schemaRefs>
    <ds:schemaRef ds:uri="http://schemas.microsoft.com/sharepoint/v3/contenttype/forms"/>
  </ds:schemaRefs>
</ds:datastoreItem>
</file>

<file path=customXml/itemProps4.xml><?xml version="1.0" encoding="utf-8"?>
<ds:datastoreItem xmlns:ds="http://schemas.openxmlformats.org/officeDocument/2006/customXml" ds:itemID="{F5F7BCEA-95F2-42D3-9A00-478AC1F30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33</Pages>
  <Words>8868</Words>
  <Characters>48778</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MILENA LOPEZ BOTIA</dc:creator>
  <cp:keywords/>
  <dc:description/>
  <cp:lastModifiedBy>Farid Tovar</cp:lastModifiedBy>
  <cp:revision>1693</cp:revision>
  <cp:lastPrinted>2025-09-12T20:09:00Z</cp:lastPrinted>
  <dcterms:created xsi:type="dcterms:W3CDTF">2025-09-04T22:10:00Z</dcterms:created>
  <dcterms:modified xsi:type="dcterms:W3CDTF">2026-06-03T13:52:00Z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